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BA2F6" w14:textId="0ED418E3" w:rsidR="00535ABA" w:rsidRPr="00FA48BF" w:rsidRDefault="00F45AAE" w:rsidP="00FA48BF">
      <w:pPr>
        <w:spacing w:after="0"/>
        <w:jc w:val="center"/>
        <w:rPr>
          <w:rFonts w:cstheme="minorHAnsi"/>
          <w:sz w:val="48"/>
          <w:szCs w:val="48"/>
        </w:rPr>
      </w:pPr>
      <w:r w:rsidRPr="00FA48BF">
        <w:rPr>
          <w:rFonts w:cstheme="minorHAnsi"/>
          <w:sz w:val="48"/>
          <w:szCs w:val="48"/>
        </w:rPr>
        <w:t>UAB Cli</w:t>
      </w:r>
      <w:r w:rsidR="00243B4A" w:rsidRPr="00FA48BF">
        <w:rPr>
          <w:rFonts w:cstheme="minorHAnsi"/>
          <w:sz w:val="48"/>
          <w:szCs w:val="48"/>
        </w:rPr>
        <w:t xml:space="preserve">nical Psychology Internship Program </w:t>
      </w:r>
      <w:r w:rsidRPr="00FA48BF">
        <w:rPr>
          <w:rFonts w:cstheme="minorHAnsi"/>
          <w:sz w:val="48"/>
          <w:szCs w:val="48"/>
        </w:rPr>
        <w:t>20</w:t>
      </w:r>
      <w:r w:rsidR="008171EB">
        <w:rPr>
          <w:rFonts w:cstheme="minorHAnsi"/>
          <w:sz w:val="48"/>
          <w:szCs w:val="48"/>
        </w:rPr>
        <w:t>26</w:t>
      </w:r>
      <w:r w:rsidRPr="00FA48BF">
        <w:rPr>
          <w:rFonts w:cstheme="minorHAnsi"/>
          <w:sz w:val="48"/>
          <w:szCs w:val="48"/>
        </w:rPr>
        <w:t>-20</w:t>
      </w:r>
      <w:r w:rsidR="008171EB">
        <w:rPr>
          <w:rFonts w:cstheme="minorHAnsi"/>
          <w:sz w:val="48"/>
          <w:szCs w:val="48"/>
        </w:rPr>
        <w:t>27</w:t>
      </w:r>
    </w:p>
    <w:p w14:paraId="0C1C3C25" w14:textId="77777777" w:rsidR="00FA48BF" w:rsidRDefault="00FA48BF" w:rsidP="00FA48BF">
      <w:pPr>
        <w:spacing w:after="0" w:line="240" w:lineRule="auto"/>
        <w:contextualSpacing/>
        <w:rPr>
          <w:rFonts w:cstheme="minorHAnsi"/>
          <w:sz w:val="20"/>
          <w:szCs w:val="20"/>
        </w:rPr>
      </w:pPr>
    </w:p>
    <w:p w14:paraId="47878E0F" w14:textId="46699982" w:rsidR="00F45AAE" w:rsidRPr="00FA48BF" w:rsidRDefault="00F45AAE" w:rsidP="00FA48BF">
      <w:pPr>
        <w:spacing w:after="0" w:line="240" w:lineRule="auto"/>
        <w:contextualSpacing/>
        <w:rPr>
          <w:rFonts w:cstheme="minorHAnsi"/>
          <w:sz w:val="20"/>
          <w:szCs w:val="20"/>
        </w:rPr>
      </w:pPr>
      <w:r w:rsidRPr="00FA48BF">
        <w:rPr>
          <w:rFonts w:cstheme="minorHAnsi"/>
          <w:sz w:val="20"/>
          <w:szCs w:val="20"/>
        </w:rPr>
        <w:t>1720 2</w:t>
      </w:r>
      <w:r w:rsidRPr="00FA48BF">
        <w:rPr>
          <w:rFonts w:cstheme="minorHAnsi"/>
          <w:sz w:val="20"/>
          <w:szCs w:val="20"/>
          <w:vertAlign w:val="superscript"/>
        </w:rPr>
        <w:t>nd</w:t>
      </w:r>
      <w:r w:rsidRPr="00FA48BF">
        <w:rPr>
          <w:rFonts w:cstheme="minorHAnsi"/>
          <w:sz w:val="20"/>
          <w:szCs w:val="20"/>
        </w:rPr>
        <w:t xml:space="preserve"> Avenue South, CPM</w:t>
      </w:r>
    </w:p>
    <w:p w14:paraId="3661B55C" w14:textId="77777777" w:rsidR="00F45AAE" w:rsidRPr="00FA48BF" w:rsidRDefault="00F45AAE" w:rsidP="00FA48BF">
      <w:pPr>
        <w:spacing w:after="0" w:line="240" w:lineRule="auto"/>
        <w:contextualSpacing/>
        <w:rPr>
          <w:rFonts w:cstheme="minorHAnsi"/>
          <w:sz w:val="20"/>
          <w:szCs w:val="20"/>
        </w:rPr>
      </w:pPr>
      <w:r w:rsidRPr="00FA48BF">
        <w:rPr>
          <w:rFonts w:cstheme="minorHAnsi"/>
          <w:sz w:val="20"/>
          <w:szCs w:val="20"/>
        </w:rPr>
        <w:t>Birmingham, Alabama 35294-0019</w:t>
      </w:r>
      <w:r w:rsidR="00F43947" w:rsidRPr="00FA48BF">
        <w:rPr>
          <w:rFonts w:cstheme="minorHAnsi"/>
          <w:sz w:val="20"/>
          <w:szCs w:val="20"/>
        </w:rPr>
        <w:tab/>
        <w:t xml:space="preserve"> </w:t>
      </w:r>
    </w:p>
    <w:p w14:paraId="5D775114" w14:textId="2A25E17E" w:rsidR="00F45AAE" w:rsidRPr="00FA48BF" w:rsidRDefault="00F45AAE" w:rsidP="00FA48BF">
      <w:pPr>
        <w:spacing w:after="0" w:line="240" w:lineRule="auto"/>
        <w:contextualSpacing/>
        <w:rPr>
          <w:rFonts w:cstheme="minorHAnsi"/>
          <w:sz w:val="20"/>
          <w:szCs w:val="20"/>
        </w:rPr>
      </w:pPr>
      <w:r w:rsidRPr="00FA48BF">
        <w:rPr>
          <w:rFonts w:cstheme="minorHAnsi"/>
          <w:sz w:val="20"/>
          <w:szCs w:val="20"/>
        </w:rPr>
        <w:t>205-934-9938</w:t>
      </w:r>
      <w:r w:rsidR="007978DE" w:rsidRPr="00FA48BF">
        <w:rPr>
          <w:rFonts w:cstheme="minorHAnsi"/>
          <w:sz w:val="20"/>
          <w:szCs w:val="20"/>
        </w:rPr>
        <w:t xml:space="preserve"> (UAB)</w:t>
      </w:r>
    </w:p>
    <w:p w14:paraId="7699949C" w14:textId="5D3A2360" w:rsidR="007E2282" w:rsidRPr="00FA48BF" w:rsidRDefault="00F43947" w:rsidP="00FA48BF">
      <w:pPr>
        <w:spacing w:after="0" w:line="240" w:lineRule="auto"/>
        <w:contextualSpacing/>
        <w:rPr>
          <w:rFonts w:cstheme="minorHAnsi"/>
          <w:color w:val="0563C1" w:themeColor="hyperlink"/>
          <w:sz w:val="20"/>
          <w:szCs w:val="20"/>
          <w:u w:val="single"/>
        </w:rPr>
      </w:pPr>
      <w:hyperlink r:id="rId11" w:history="1">
        <w:r w:rsidRPr="00FA48BF">
          <w:rPr>
            <w:rStyle w:val="Hyperlink"/>
            <w:rFonts w:cstheme="minorHAnsi"/>
            <w:sz w:val="20"/>
            <w:szCs w:val="20"/>
          </w:rPr>
          <w:t>http://www.uab.edu/medicine/psychiatry/education</w:t>
        </w:r>
      </w:hyperlink>
    </w:p>
    <w:p w14:paraId="32C9D3CF" w14:textId="76A19A17" w:rsidR="0037569A" w:rsidRPr="00FA48BF" w:rsidRDefault="0037569A" w:rsidP="00FA48BF">
      <w:pPr>
        <w:spacing w:after="0"/>
        <w:rPr>
          <w:rFonts w:cstheme="minorHAnsi"/>
          <w:sz w:val="20"/>
          <w:szCs w:val="20"/>
        </w:rPr>
      </w:pPr>
    </w:p>
    <w:p w14:paraId="6ABF5500" w14:textId="08C701F4" w:rsidR="00F43947" w:rsidRPr="00FA48BF" w:rsidRDefault="00F43947" w:rsidP="00FA48BF">
      <w:pPr>
        <w:spacing w:after="0"/>
        <w:jc w:val="right"/>
        <w:rPr>
          <w:rFonts w:cstheme="minorHAnsi"/>
          <w:b/>
          <w:bCs/>
          <w:sz w:val="24"/>
          <w:szCs w:val="24"/>
        </w:rPr>
      </w:pPr>
      <w:r w:rsidRPr="00FA48BF">
        <w:rPr>
          <w:rFonts w:cstheme="minorHAnsi"/>
          <w:b/>
          <w:bCs/>
          <w:sz w:val="24"/>
          <w:szCs w:val="24"/>
        </w:rPr>
        <w:t>Application Due Date: November 1, 20</w:t>
      </w:r>
      <w:r w:rsidR="008171EB">
        <w:rPr>
          <w:rFonts w:cstheme="minorHAnsi"/>
          <w:b/>
          <w:bCs/>
          <w:sz w:val="24"/>
          <w:szCs w:val="24"/>
        </w:rPr>
        <w:t>2</w:t>
      </w:r>
      <w:r w:rsidR="001F582F">
        <w:rPr>
          <w:rFonts w:cstheme="minorHAnsi"/>
          <w:b/>
          <w:bCs/>
          <w:sz w:val="24"/>
          <w:szCs w:val="24"/>
        </w:rPr>
        <w:t>6</w:t>
      </w:r>
    </w:p>
    <w:p w14:paraId="42F5C279" w14:textId="77777777" w:rsidR="00FB56AD" w:rsidRPr="00FA48BF" w:rsidRDefault="00FB56AD" w:rsidP="00FA48BF">
      <w:pPr>
        <w:spacing w:after="0" w:line="240" w:lineRule="auto"/>
        <w:contextualSpacing/>
        <w:jc w:val="right"/>
        <w:rPr>
          <w:rFonts w:cstheme="minorHAnsi"/>
          <w:b/>
          <w:bCs/>
          <w:sz w:val="24"/>
          <w:szCs w:val="24"/>
        </w:rPr>
      </w:pPr>
      <w:r w:rsidRPr="00FA48BF">
        <w:rPr>
          <w:rFonts w:cstheme="minorHAnsi"/>
          <w:b/>
          <w:bCs/>
          <w:sz w:val="24"/>
          <w:szCs w:val="24"/>
        </w:rPr>
        <w:t>APPIC Match #s:</w:t>
      </w:r>
    </w:p>
    <w:p w14:paraId="442F9AFF" w14:textId="34CE9D60" w:rsidR="00E719AB" w:rsidRPr="00FA48BF" w:rsidRDefault="00F40023" w:rsidP="00FA48BF">
      <w:pPr>
        <w:spacing w:after="0" w:line="240" w:lineRule="auto"/>
        <w:contextualSpacing/>
        <w:jc w:val="right"/>
        <w:rPr>
          <w:rFonts w:eastAsia="Times New Roman" w:cstheme="minorHAnsi"/>
          <w:color w:val="000000"/>
          <w:sz w:val="24"/>
          <w:szCs w:val="24"/>
        </w:rPr>
      </w:pPr>
      <w:bookmarkStart w:id="0" w:name="_Hlk83973109"/>
      <w:r>
        <w:rPr>
          <w:rFonts w:eastAsia="Times New Roman" w:cstheme="minorHAnsi"/>
          <w:color w:val="000000"/>
          <w:sz w:val="24"/>
          <w:szCs w:val="24"/>
        </w:rPr>
        <w:t>262412</w:t>
      </w:r>
      <w:r w:rsidR="00FB56AD" w:rsidRPr="00FA48BF">
        <w:rPr>
          <w:rFonts w:eastAsia="Times New Roman" w:cstheme="minorHAnsi"/>
          <w:color w:val="000000"/>
          <w:sz w:val="24"/>
          <w:szCs w:val="24"/>
        </w:rPr>
        <w:t xml:space="preserve"> - UAB </w:t>
      </w:r>
      <w:r w:rsidR="00E719AB" w:rsidRPr="00FA48BF">
        <w:rPr>
          <w:rFonts w:eastAsia="Times New Roman" w:cstheme="minorHAnsi"/>
          <w:color w:val="000000"/>
          <w:sz w:val="24"/>
          <w:szCs w:val="24"/>
        </w:rPr>
        <w:t>Psychiatry</w:t>
      </w:r>
      <w:r w:rsidR="00560CA9">
        <w:rPr>
          <w:rFonts w:eastAsia="Times New Roman" w:cstheme="minorHAnsi"/>
          <w:color w:val="000000"/>
          <w:sz w:val="24"/>
          <w:szCs w:val="24"/>
        </w:rPr>
        <w:t xml:space="preserve"> – </w:t>
      </w:r>
      <w:r w:rsidR="00E719AB" w:rsidRPr="00FA48BF">
        <w:rPr>
          <w:rFonts w:eastAsia="Times New Roman" w:cstheme="minorHAnsi"/>
          <w:color w:val="000000"/>
          <w:sz w:val="24"/>
          <w:szCs w:val="24"/>
        </w:rPr>
        <w:t>Neuropsychology</w:t>
      </w:r>
    </w:p>
    <w:p w14:paraId="56BEABA4" w14:textId="020AAA56" w:rsidR="00E719AB" w:rsidRPr="00FA48BF" w:rsidRDefault="00F40023" w:rsidP="00FA48BF">
      <w:pPr>
        <w:spacing w:after="0" w:line="240" w:lineRule="auto"/>
        <w:contextualSpacing/>
        <w:jc w:val="right"/>
        <w:rPr>
          <w:rFonts w:eastAsia="Times New Roman" w:cstheme="minorHAnsi"/>
          <w:color w:val="000000"/>
          <w:sz w:val="24"/>
          <w:szCs w:val="24"/>
        </w:rPr>
      </w:pPr>
      <w:r>
        <w:rPr>
          <w:rFonts w:eastAsia="Times New Roman" w:cstheme="minorHAnsi"/>
          <w:color w:val="000000"/>
          <w:sz w:val="24"/>
          <w:szCs w:val="24"/>
        </w:rPr>
        <w:t>262415</w:t>
      </w:r>
      <w:r w:rsidR="00E719AB" w:rsidRPr="00FA48BF">
        <w:rPr>
          <w:rFonts w:eastAsia="Times New Roman" w:cstheme="minorHAnsi"/>
          <w:color w:val="000000"/>
          <w:sz w:val="24"/>
          <w:szCs w:val="24"/>
        </w:rPr>
        <w:t xml:space="preserve"> – UAB Psychiatry – Behavioral Health Track</w:t>
      </w:r>
    </w:p>
    <w:p w14:paraId="69326576" w14:textId="40652B43" w:rsidR="00FB56AD" w:rsidRPr="00FA48BF" w:rsidRDefault="00F40023" w:rsidP="00FA48BF">
      <w:pPr>
        <w:spacing w:after="0" w:line="240" w:lineRule="auto"/>
        <w:contextualSpacing/>
        <w:jc w:val="right"/>
        <w:rPr>
          <w:rFonts w:eastAsia="Times New Roman" w:cstheme="minorHAnsi"/>
          <w:color w:val="000000"/>
          <w:sz w:val="24"/>
          <w:szCs w:val="24"/>
        </w:rPr>
      </w:pPr>
      <w:r>
        <w:rPr>
          <w:rFonts w:eastAsia="Times New Roman" w:cstheme="minorHAnsi"/>
          <w:color w:val="000000"/>
          <w:sz w:val="24"/>
          <w:szCs w:val="24"/>
        </w:rPr>
        <w:t>262414</w:t>
      </w:r>
      <w:r w:rsidR="00E719AB" w:rsidRPr="00FA48BF">
        <w:rPr>
          <w:rFonts w:eastAsia="Times New Roman" w:cstheme="minorHAnsi"/>
          <w:color w:val="000000"/>
          <w:sz w:val="24"/>
          <w:szCs w:val="24"/>
        </w:rPr>
        <w:t>- UAB Psychiatry – Generalist</w:t>
      </w:r>
    </w:p>
    <w:bookmarkEnd w:id="0"/>
    <w:p w14:paraId="112C2B01" w14:textId="77777777" w:rsidR="007C1867" w:rsidRDefault="00F40023" w:rsidP="00506BA2">
      <w:pPr>
        <w:spacing w:after="0" w:line="240" w:lineRule="auto"/>
        <w:contextualSpacing/>
        <w:jc w:val="right"/>
        <w:rPr>
          <w:rFonts w:eastAsia="Times New Roman" w:cstheme="minorHAnsi"/>
          <w:color w:val="000000"/>
          <w:sz w:val="24"/>
          <w:szCs w:val="24"/>
        </w:rPr>
      </w:pPr>
      <w:r>
        <w:rPr>
          <w:rFonts w:eastAsia="Times New Roman" w:cstheme="minorHAnsi"/>
          <w:color w:val="000000"/>
          <w:sz w:val="24"/>
          <w:szCs w:val="24"/>
        </w:rPr>
        <w:t>262413</w:t>
      </w:r>
      <w:r w:rsidR="00560CA9">
        <w:rPr>
          <w:rFonts w:eastAsia="Times New Roman" w:cstheme="minorHAnsi"/>
          <w:color w:val="000000"/>
          <w:sz w:val="24"/>
          <w:szCs w:val="24"/>
        </w:rPr>
        <w:t xml:space="preserve"> – </w:t>
      </w:r>
      <w:r w:rsidR="00FB56AD" w:rsidRPr="00FA48BF">
        <w:rPr>
          <w:rFonts w:eastAsia="Times New Roman" w:cstheme="minorHAnsi"/>
          <w:color w:val="000000"/>
          <w:sz w:val="24"/>
          <w:szCs w:val="24"/>
        </w:rPr>
        <w:t>UAB Child</w:t>
      </w:r>
    </w:p>
    <w:p w14:paraId="338ACEEC" w14:textId="1E74100F" w:rsidR="00ED633E" w:rsidRPr="00ED633E" w:rsidRDefault="004355F1" w:rsidP="00ED633E">
      <w:pPr>
        <w:spacing w:after="0" w:line="240" w:lineRule="auto"/>
        <w:contextualSpacing/>
        <w:jc w:val="right"/>
        <w:rPr>
          <w:rFonts w:eastAsia="Times New Roman" w:cstheme="minorHAnsi"/>
          <w:color w:val="000000"/>
          <w:sz w:val="24"/>
          <w:szCs w:val="24"/>
        </w:rPr>
      </w:pPr>
      <w:r w:rsidRPr="00FA48BF">
        <w:rPr>
          <w:rFonts w:cstheme="minorHAnsi"/>
          <w:noProof/>
          <w:color w:val="000000"/>
          <w:sz w:val="24"/>
          <w:szCs w:val="24"/>
        </w:rPr>
        <w:drawing>
          <wp:anchor distT="0" distB="0" distL="114300" distR="114300" simplePos="0" relativeHeight="251658242" behindDoc="0" locked="0" layoutInCell="1" allowOverlap="1" wp14:anchorId="3FB4C602" wp14:editId="35DDEAEA">
            <wp:simplePos x="0" y="0"/>
            <wp:positionH relativeFrom="column">
              <wp:posOffset>158750</wp:posOffset>
            </wp:positionH>
            <wp:positionV relativeFrom="paragraph">
              <wp:posOffset>236855</wp:posOffset>
            </wp:positionV>
            <wp:extent cx="5715000" cy="4919472"/>
            <wp:effectExtent l="0" t="0" r="0" b="0"/>
            <wp:wrapSquare wrapText="bothSides"/>
            <wp:docPr id="10" name="Picture 10" descr="A view of the city of Birming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view of the city of Birmingham"/>
                    <pic:cNvPicPr/>
                  </pic:nvPicPr>
                  <pic:blipFill>
                    <a:blip r:embed="rId12">
                      <a:extLst>
                        <a:ext uri="{28A0092B-C50C-407E-A947-70E740481C1C}">
                          <a14:useLocalDpi xmlns:a14="http://schemas.microsoft.com/office/drawing/2010/main"/>
                        </a:ext>
                      </a:extLst>
                    </a:blip>
                    <a:stretch>
                      <a:fillRect/>
                    </a:stretch>
                  </pic:blipFill>
                  <pic:spPr>
                    <a:xfrm>
                      <a:off x="0" y="0"/>
                      <a:ext cx="5715000" cy="4919472"/>
                    </a:xfrm>
                    <a:prstGeom prst="rect">
                      <a:avLst/>
                    </a:prstGeom>
                  </pic:spPr>
                </pic:pic>
              </a:graphicData>
            </a:graphic>
          </wp:anchor>
        </w:drawing>
      </w:r>
      <w:r w:rsidR="005C783F" w:rsidRPr="005C783F">
        <w:t xml:space="preserve"> </w:t>
      </w:r>
      <w:r w:rsidR="005C783F" w:rsidRPr="005C783F">
        <w:rPr>
          <w:rFonts w:eastAsia="Times New Roman" w:cstheme="minorHAnsi"/>
          <w:color w:val="000000"/>
          <w:sz w:val="24"/>
          <w:szCs w:val="24"/>
        </w:rPr>
        <w:t>262411</w:t>
      </w:r>
      <w:r w:rsidR="007C1867">
        <w:rPr>
          <w:rFonts w:eastAsia="Times New Roman" w:cstheme="minorHAnsi"/>
          <w:color w:val="000000"/>
          <w:sz w:val="24"/>
          <w:szCs w:val="24"/>
        </w:rPr>
        <w:t>– Pediatric Neuropsychology</w:t>
      </w:r>
    </w:p>
    <w:p w14:paraId="5EF4E63F" w14:textId="22DA80C5" w:rsidR="00023400" w:rsidRPr="00ED633E" w:rsidRDefault="00023400" w:rsidP="00ED633E">
      <w:pPr>
        <w:spacing w:after="0"/>
        <w:jc w:val="center"/>
        <w:rPr>
          <w:rFonts w:cstheme="minorHAnsi"/>
        </w:rPr>
      </w:pPr>
      <w:r w:rsidRPr="00FA48BF">
        <w:rPr>
          <w:rFonts w:cstheme="minorHAnsi"/>
          <w:b/>
          <w:bCs/>
          <w:sz w:val="32"/>
          <w:szCs w:val="32"/>
        </w:rPr>
        <w:lastRenderedPageBreak/>
        <w:t>UAB Clinical Psychology Internship</w:t>
      </w:r>
    </w:p>
    <w:p w14:paraId="7BC74EFE" w14:textId="77777777" w:rsidR="00FA48BF" w:rsidRPr="00FA48BF" w:rsidRDefault="00FA48BF" w:rsidP="00FA48BF">
      <w:pPr>
        <w:autoSpaceDE w:val="0"/>
        <w:autoSpaceDN w:val="0"/>
        <w:adjustRightInd w:val="0"/>
        <w:spacing w:after="0"/>
        <w:jc w:val="center"/>
        <w:rPr>
          <w:rFonts w:cstheme="minorHAnsi"/>
          <w:b/>
          <w:bCs/>
          <w:noProof/>
          <w:color w:val="000000"/>
          <w:sz w:val="18"/>
          <w:szCs w:val="18"/>
        </w:rPr>
      </w:pPr>
    </w:p>
    <w:p w14:paraId="2F87A50C" w14:textId="2669B9F4" w:rsidR="007165F7" w:rsidRDefault="00F343B3" w:rsidP="00FA48BF">
      <w:pPr>
        <w:autoSpaceDE w:val="0"/>
        <w:autoSpaceDN w:val="0"/>
        <w:adjustRightInd w:val="0"/>
        <w:spacing w:after="0"/>
        <w:rPr>
          <w:rFonts w:cstheme="minorHAnsi"/>
          <w:noProof/>
          <w:color w:val="000000"/>
          <w:sz w:val="24"/>
          <w:szCs w:val="24"/>
        </w:rPr>
      </w:pPr>
      <w:r w:rsidRPr="00FA48BF">
        <w:rPr>
          <w:rFonts w:cstheme="minorHAnsi"/>
          <w:noProof/>
          <w:color w:val="000000"/>
          <w:sz w:val="24"/>
          <w:szCs w:val="24"/>
        </w:rPr>
        <w:t>The University of Alabama at Birmingham (UAB)</w:t>
      </w:r>
      <w:r w:rsidR="007978DE" w:rsidRPr="00FA48BF">
        <w:rPr>
          <w:rFonts w:cstheme="minorHAnsi"/>
          <w:noProof/>
          <w:color w:val="000000"/>
          <w:sz w:val="24"/>
          <w:szCs w:val="24"/>
        </w:rPr>
        <w:t xml:space="preserve"> Medical Center</w:t>
      </w:r>
      <w:r w:rsidRPr="00FA48BF">
        <w:rPr>
          <w:rFonts w:cstheme="minorHAnsi"/>
          <w:noProof/>
          <w:color w:val="000000"/>
          <w:sz w:val="24"/>
          <w:szCs w:val="24"/>
        </w:rPr>
        <w:t xml:space="preserve"> offer</w:t>
      </w:r>
      <w:r w:rsidR="007978DE" w:rsidRPr="00FA48BF">
        <w:rPr>
          <w:rFonts w:cstheme="minorHAnsi"/>
          <w:noProof/>
          <w:color w:val="000000"/>
          <w:sz w:val="24"/>
          <w:szCs w:val="24"/>
        </w:rPr>
        <w:t>s</w:t>
      </w:r>
      <w:r w:rsidRPr="00FA48BF">
        <w:rPr>
          <w:rFonts w:cstheme="minorHAnsi"/>
          <w:noProof/>
          <w:color w:val="000000"/>
          <w:sz w:val="24"/>
          <w:szCs w:val="24"/>
        </w:rPr>
        <w:t xml:space="preserve"> interns training experiences across a range of populations and settings</w:t>
      </w:r>
      <w:r w:rsidR="007978DE" w:rsidRPr="00FA48BF">
        <w:rPr>
          <w:rFonts w:cstheme="minorHAnsi"/>
          <w:noProof/>
          <w:color w:val="000000"/>
          <w:sz w:val="24"/>
          <w:szCs w:val="24"/>
        </w:rPr>
        <w:t xml:space="preserve">, </w:t>
      </w:r>
      <w:r w:rsidR="001E274B" w:rsidRPr="00FA48BF">
        <w:rPr>
          <w:rFonts w:cstheme="minorHAnsi"/>
          <w:noProof/>
          <w:color w:val="000000"/>
          <w:sz w:val="24"/>
          <w:szCs w:val="24"/>
        </w:rPr>
        <w:t>located in the historic</w:t>
      </w:r>
      <w:r w:rsidR="007978DE" w:rsidRPr="00FA48BF">
        <w:rPr>
          <w:rFonts w:cstheme="minorHAnsi"/>
          <w:noProof/>
          <w:color w:val="000000"/>
          <w:sz w:val="24"/>
          <w:szCs w:val="24"/>
        </w:rPr>
        <w:t xml:space="preserve"> Southside district of the city</w:t>
      </w:r>
      <w:r w:rsidR="00E3799A" w:rsidRPr="00FA48BF">
        <w:rPr>
          <w:rFonts w:cstheme="minorHAnsi"/>
          <w:noProof/>
          <w:color w:val="000000"/>
          <w:sz w:val="24"/>
          <w:szCs w:val="24"/>
        </w:rPr>
        <w:t xml:space="preserve">. </w:t>
      </w:r>
      <w:r w:rsidRPr="00FA48BF">
        <w:rPr>
          <w:rFonts w:cstheme="minorHAnsi"/>
          <w:noProof/>
          <w:color w:val="000000"/>
          <w:sz w:val="24"/>
          <w:szCs w:val="24"/>
        </w:rPr>
        <w:t xml:space="preserve"> In addition to psychology internship training, U</w:t>
      </w:r>
      <w:r w:rsidR="007978DE" w:rsidRPr="00FA48BF">
        <w:rPr>
          <w:rFonts w:cstheme="minorHAnsi"/>
          <w:noProof/>
          <w:color w:val="000000"/>
          <w:sz w:val="24"/>
          <w:szCs w:val="24"/>
        </w:rPr>
        <w:t>AB Medicine</w:t>
      </w:r>
      <w:r w:rsidRPr="00FA48BF">
        <w:rPr>
          <w:rFonts w:cstheme="minorHAnsi"/>
          <w:noProof/>
          <w:color w:val="000000"/>
          <w:sz w:val="24"/>
          <w:szCs w:val="24"/>
        </w:rPr>
        <w:t xml:space="preserve"> serve</w:t>
      </w:r>
      <w:r w:rsidR="007978DE" w:rsidRPr="00FA48BF">
        <w:rPr>
          <w:rFonts w:cstheme="minorHAnsi"/>
          <w:noProof/>
          <w:color w:val="000000"/>
          <w:sz w:val="24"/>
          <w:szCs w:val="24"/>
        </w:rPr>
        <w:t>s</w:t>
      </w:r>
      <w:r w:rsidRPr="00FA48BF">
        <w:rPr>
          <w:rFonts w:cstheme="minorHAnsi"/>
          <w:noProof/>
          <w:color w:val="000000"/>
          <w:sz w:val="24"/>
          <w:szCs w:val="24"/>
        </w:rPr>
        <w:t xml:space="preserve"> as</w:t>
      </w:r>
      <w:r w:rsidR="007978DE" w:rsidRPr="00FA48BF">
        <w:rPr>
          <w:rFonts w:cstheme="minorHAnsi"/>
          <w:noProof/>
          <w:color w:val="000000"/>
          <w:sz w:val="24"/>
          <w:szCs w:val="24"/>
        </w:rPr>
        <w:t xml:space="preserve"> a major training facility</w:t>
      </w:r>
      <w:r w:rsidRPr="00FA48BF">
        <w:rPr>
          <w:rFonts w:cstheme="minorHAnsi"/>
          <w:noProof/>
          <w:color w:val="000000"/>
          <w:sz w:val="24"/>
          <w:szCs w:val="24"/>
        </w:rPr>
        <w:t xml:space="preserve"> in the region and ha</w:t>
      </w:r>
      <w:r w:rsidR="00E16F8F">
        <w:rPr>
          <w:rFonts w:cstheme="minorHAnsi"/>
          <w:noProof/>
          <w:color w:val="000000"/>
          <w:sz w:val="24"/>
          <w:szCs w:val="24"/>
        </w:rPr>
        <w:t>s</w:t>
      </w:r>
      <w:r w:rsidRPr="00FA48BF">
        <w:rPr>
          <w:rFonts w:cstheme="minorHAnsi"/>
          <w:noProof/>
          <w:color w:val="000000"/>
          <w:sz w:val="24"/>
          <w:szCs w:val="24"/>
        </w:rPr>
        <w:t xml:space="preserve"> students, interns, residents, and fellows in nearly all health care specialities.</w:t>
      </w:r>
    </w:p>
    <w:p w14:paraId="022FBB23" w14:textId="77777777" w:rsidR="00FA48BF" w:rsidRPr="00FA48BF" w:rsidRDefault="00FA48BF" w:rsidP="00FA48BF">
      <w:pPr>
        <w:autoSpaceDE w:val="0"/>
        <w:autoSpaceDN w:val="0"/>
        <w:adjustRightInd w:val="0"/>
        <w:spacing w:after="0"/>
        <w:rPr>
          <w:rFonts w:cstheme="minorHAnsi"/>
          <w:noProof/>
          <w:color w:val="000000"/>
          <w:sz w:val="24"/>
          <w:szCs w:val="24"/>
        </w:rPr>
      </w:pPr>
    </w:p>
    <w:p w14:paraId="29764641" w14:textId="6754D453" w:rsidR="0074383E" w:rsidRDefault="0074383E" w:rsidP="00FA48BF">
      <w:pPr>
        <w:spacing w:after="0"/>
        <w:rPr>
          <w:rFonts w:cstheme="minorHAnsi"/>
          <w:sz w:val="24"/>
          <w:szCs w:val="24"/>
        </w:rPr>
      </w:pPr>
      <w:r w:rsidRPr="00FA48BF">
        <w:rPr>
          <w:rFonts w:cstheme="minorHAnsi"/>
          <w:sz w:val="24"/>
          <w:szCs w:val="24"/>
        </w:rPr>
        <w:t>We have a long history of psychology internship training, beginning in the 1960s</w:t>
      </w:r>
      <w:r w:rsidR="007978DE" w:rsidRPr="00FA48BF">
        <w:rPr>
          <w:rFonts w:cstheme="minorHAnsi"/>
          <w:sz w:val="24"/>
          <w:szCs w:val="24"/>
        </w:rPr>
        <w:t xml:space="preserve">, and </w:t>
      </w:r>
      <w:r w:rsidRPr="00FA48BF">
        <w:rPr>
          <w:rFonts w:cstheme="minorHAnsi"/>
          <w:sz w:val="24"/>
          <w:szCs w:val="24"/>
        </w:rPr>
        <w:t>UAB h</w:t>
      </w:r>
      <w:r w:rsidR="007978DE" w:rsidRPr="00FA48BF">
        <w:rPr>
          <w:rFonts w:cstheme="minorHAnsi"/>
          <w:sz w:val="24"/>
          <w:szCs w:val="24"/>
        </w:rPr>
        <w:t>as</w:t>
      </w:r>
      <w:r w:rsidRPr="00FA48BF">
        <w:rPr>
          <w:rFonts w:cstheme="minorHAnsi"/>
          <w:sz w:val="24"/>
          <w:szCs w:val="24"/>
        </w:rPr>
        <w:t xml:space="preserve"> experienced significant growth in psychology services since that time. UAB </w:t>
      </w:r>
      <w:r w:rsidR="007978DE" w:rsidRPr="00FA48BF">
        <w:rPr>
          <w:rFonts w:cstheme="minorHAnsi"/>
          <w:sz w:val="24"/>
          <w:szCs w:val="24"/>
        </w:rPr>
        <w:t xml:space="preserve">Medicine </w:t>
      </w:r>
      <w:r w:rsidRPr="00FA48BF">
        <w:rPr>
          <w:rFonts w:cstheme="minorHAnsi"/>
          <w:sz w:val="24"/>
          <w:szCs w:val="24"/>
        </w:rPr>
        <w:t xml:space="preserve">has greatly expanded psychology services in recent years, </w:t>
      </w:r>
      <w:r w:rsidR="00CA1C01">
        <w:rPr>
          <w:rFonts w:cstheme="minorHAnsi"/>
          <w:sz w:val="24"/>
          <w:szCs w:val="24"/>
        </w:rPr>
        <w:t xml:space="preserve">including offering </w:t>
      </w:r>
      <w:r w:rsidRPr="00FA48BF">
        <w:rPr>
          <w:rFonts w:cstheme="minorHAnsi"/>
          <w:sz w:val="24"/>
          <w:szCs w:val="24"/>
        </w:rPr>
        <w:t>multiple rotations in neuropsychology,</w:t>
      </w:r>
      <w:r w:rsidR="00AA1CF4" w:rsidRPr="00FA48BF">
        <w:rPr>
          <w:rFonts w:cstheme="minorHAnsi"/>
          <w:sz w:val="24"/>
          <w:szCs w:val="24"/>
        </w:rPr>
        <w:t xml:space="preserve"> </w:t>
      </w:r>
      <w:r w:rsidR="00800460" w:rsidRPr="00FA48BF">
        <w:rPr>
          <w:rFonts w:cstheme="minorHAnsi"/>
          <w:sz w:val="24"/>
          <w:szCs w:val="24"/>
        </w:rPr>
        <w:t>transplant services, trauma</w:t>
      </w:r>
      <w:r w:rsidR="00CA1C01">
        <w:rPr>
          <w:rFonts w:cstheme="minorHAnsi"/>
          <w:sz w:val="24"/>
          <w:szCs w:val="24"/>
        </w:rPr>
        <w:t>-</w:t>
      </w:r>
      <w:r w:rsidR="00800460" w:rsidRPr="00FA48BF">
        <w:rPr>
          <w:rFonts w:cstheme="minorHAnsi"/>
          <w:sz w:val="24"/>
          <w:szCs w:val="24"/>
        </w:rPr>
        <w:t>related disorders</w:t>
      </w:r>
      <w:r w:rsidR="00AA1CF4" w:rsidRPr="00FA48BF">
        <w:rPr>
          <w:rFonts w:cstheme="minorHAnsi"/>
          <w:sz w:val="24"/>
          <w:szCs w:val="24"/>
        </w:rPr>
        <w:t>, integrated behavioral</w:t>
      </w:r>
      <w:r w:rsidR="00800460" w:rsidRPr="00FA48BF">
        <w:rPr>
          <w:rFonts w:cstheme="minorHAnsi"/>
          <w:sz w:val="24"/>
          <w:szCs w:val="24"/>
        </w:rPr>
        <w:t xml:space="preserve"> medicine</w:t>
      </w:r>
      <w:r w:rsidR="00EC77C0" w:rsidRPr="00FA48BF">
        <w:rPr>
          <w:rFonts w:cstheme="minorHAnsi"/>
          <w:sz w:val="24"/>
          <w:szCs w:val="24"/>
        </w:rPr>
        <w:t xml:space="preserve">, </w:t>
      </w:r>
      <w:r w:rsidRPr="00FA48BF">
        <w:rPr>
          <w:rFonts w:cstheme="minorHAnsi"/>
          <w:sz w:val="24"/>
          <w:szCs w:val="24"/>
        </w:rPr>
        <w:t xml:space="preserve">as well as </w:t>
      </w:r>
      <w:r w:rsidR="00AA1CF4" w:rsidRPr="00FA48BF">
        <w:rPr>
          <w:rFonts w:cstheme="minorHAnsi"/>
          <w:sz w:val="24"/>
          <w:szCs w:val="24"/>
        </w:rPr>
        <w:t xml:space="preserve">cutting-edge clinics for </w:t>
      </w:r>
      <w:r w:rsidRPr="00FA48BF">
        <w:rPr>
          <w:rFonts w:cstheme="minorHAnsi"/>
          <w:sz w:val="24"/>
          <w:szCs w:val="24"/>
        </w:rPr>
        <w:t xml:space="preserve">LGBTQ </w:t>
      </w:r>
      <w:r w:rsidR="00CA1C01">
        <w:rPr>
          <w:rFonts w:cstheme="minorHAnsi"/>
          <w:sz w:val="24"/>
          <w:szCs w:val="24"/>
        </w:rPr>
        <w:t>w</w:t>
      </w:r>
      <w:r w:rsidRPr="00FA48BF">
        <w:rPr>
          <w:rFonts w:cstheme="minorHAnsi"/>
          <w:sz w:val="24"/>
          <w:szCs w:val="24"/>
        </w:rPr>
        <w:t>ellness</w:t>
      </w:r>
      <w:r w:rsidR="00AA1CF4" w:rsidRPr="00FA48BF">
        <w:rPr>
          <w:rFonts w:cstheme="minorHAnsi"/>
          <w:sz w:val="24"/>
          <w:szCs w:val="24"/>
        </w:rPr>
        <w:t xml:space="preserve"> </w:t>
      </w:r>
      <w:r w:rsidRPr="00FA48BF">
        <w:rPr>
          <w:rFonts w:cstheme="minorHAnsi"/>
          <w:sz w:val="24"/>
          <w:szCs w:val="24"/>
        </w:rPr>
        <w:t>a</w:t>
      </w:r>
      <w:r w:rsidR="007978DE" w:rsidRPr="00FA48BF">
        <w:rPr>
          <w:rFonts w:cstheme="minorHAnsi"/>
          <w:sz w:val="24"/>
          <w:szCs w:val="24"/>
        </w:rPr>
        <w:t xml:space="preserve">nd </w:t>
      </w:r>
      <w:r w:rsidR="00800460" w:rsidRPr="00FA48BF">
        <w:rPr>
          <w:rFonts w:cstheme="minorHAnsi"/>
          <w:sz w:val="24"/>
          <w:szCs w:val="24"/>
        </w:rPr>
        <w:t>suicide prevention</w:t>
      </w:r>
      <w:r w:rsidR="007978DE" w:rsidRPr="00FA48BF">
        <w:rPr>
          <w:rFonts w:cstheme="minorHAnsi"/>
          <w:sz w:val="24"/>
          <w:szCs w:val="24"/>
        </w:rPr>
        <w:t xml:space="preserve">. </w:t>
      </w:r>
    </w:p>
    <w:p w14:paraId="2FC7CBB9" w14:textId="77777777" w:rsidR="00FA48BF" w:rsidRPr="00FA48BF" w:rsidRDefault="00FA48BF" w:rsidP="00FA48BF">
      <w:pPr>
        <w:spacing w:after="0"/>
        <w:rPr>
          <w:rFonts w:cstheme="minorHAnsi"/>
          <w:sz w:val="24"/>
          <w:szCs w:val="24"/>
        </w:rPr>
      </w:pPr>
    </w:p>
    <w:p w14:paraId="22DFB208" w14:textId="7A82DFAB" w:rsidR="005C30E3" w:rsidRPr="00FA48BF" w:rsidRDefault="005C30E3" w:rsidP="00FA48BF">
      <w:pPr>
        <w:pStyle w:val="Heading1"/>
        <w:spacing w:before="0"/>
      </w:pPr>
      <w:bookmarkStart w:id="1" w:name="_Toc175227307"/>
      <w:r w:rsidRPr="00FA48BF">
        <w:t>Local Information</w:t>
      </w:r>
      <w:bookmarkEnd w:id="1"/>
    </w:p>
    <w:p w14:paraId="7ABD9B18" w14:textId="6D34D28F" w:rsidR="005C30E3" w:rsidRPr="00D0509F" w:rsidRDefault="005C30E3" w:rsidP="00FA48BF">
      <w:pPr>
        <w:autoSpaceDE w:val="0"/>
        <w:autoSpaceDN w:val="0"/>
        <w:adjustRightInd w:val="0"/>
        <w:spacing w:after="0" w:line="240" w:lineRule="auto"/>
        <w:rPr>
          <w:rFonts w:cstheme="minorHAnsi"/>
          <w:bCs/>
          <w:noProof/>
          <w:color w:val="000000" w:themeColor="text1"/>
          <w:sz w:val="24"/>
          <w:szCs w:val="24"/>
        </w:rPr>
      </w:pPr>
      <w:r w:rsidRPr="00D0509F">
        <w:rPr>
          <w:rFonts w:cstheme="minorHAnsi"/>
          <w:bCs/>
          <w:noProof/>
          <w:color w:val="000000" w:themeColor="text1"/>
          <w:sz w:val="24"/>
          <w:szCs w:val="24"/>
        </w:rPr>
        <w:t xml:space="preserve">The city of Birmingham has a population of </w:t>
      </w:r>
      <w:r w:rsidR="00551452" w:rsidRPr="00D0509F">
        <w:rPr>
          <w:rFonts w:cstheme="minorHAnsi"/>
          <w:bCs/>
          <w:noProof/>
          <w:color w:val="000000" w:themeColor="text1"/>
          <w:sz w:val="24"/>
          <w:szCs w:val="24"/>
        </w:rPr>
        <w:t>19</w:t>
      </w:r>
      <w:r w:rsidR="00CA1C01">
        <w:rPr>
          <w:rFonts w:cstheme="minorHAnsi"/>
          <w:bCs/>
          <w:noProof/>
          <w:color w:val="000000" w:themeColor="text1"/>
          <w:sz w:val="24"/>
          <w:szCs w:val="24"/>
        </w:rPr>
        <w:t>5, 893</w:t>
      </w:r>
      <w:r w:rsidRPr="00D0509F">
        <w:rPr>
          <w:rFonts w:cstheme="minorHAnsi"/>
          <w:bCs/>
          <w:noProof/>
          <w:color w:val="000000" w:themeColor="text1"/>
          <w:sz w:val="24"/>
          <w:szCs w:val="24"/>
        </w:rPr>
        <w:t xml:space="preserve"> (U.S. Census Bureau estimate, </w:t>
      </w:r>
      <w:r w:rsidR="00551452" w:rsidRPr="00D0509F">
        <w:rPr>
          <w:rFonts w:cstheme="minorHAnsi"/>
          <w:bCs/>
          <w:noProof/>
          <w:color w:val="000000" w:themeColor="text1"/>
          <w:sz w:val="24"/>
          <w:szCs w:val="24"/>
        </w:rPr>
        <w:t>202</w:t>
      </w:r>
      <w:r w:rsidR="00CA1C01">
        <w:rPr>
          <w:rFonts w:cstheme="minorHAnsi"/>
          <w:bCs/>
          <w:noProof/>
          <w:color w:val="000000" w:themeColor="text1"/>
          <w:sz w:val="24"/>
          <w:szCs w:val="24"/>
        </w:rPr>
        <w:t>5</w:t>
      </w:r>
      <w:r w:rsidRPr="00D0509F">
        <w:rPr>
          <w:rFonts w:cstheme="minorHAnsi"/>
          <w:bCs/>
          <w:noProof/>
          <w:color w:val="000000" w:themeColor="text1"/>
          <w:sz w:val="24"/>
          <w:szCs w:val="24"/>
        </w:rPr>
        <w:t>) and is the central hub of a metropolitan area of 1.</w:t>
      </w:r>
      <w:r w:rsidR="00CA1C01">
        <w:rPr>
          <w:rFonts w:cstheme="minorHAnsi"/>
          <w:bCs/>
          <w:noProof/>
          <w:color w:val="000000" w:themeColor="text1"/>
          <w:sz w:val="24"/>
          <w:szCs w:val="24"/>
        </w:rPr>
        <w:t>2</w:t>
      </w:r>
      <w:r w:rsidRPr="00D0509F">
        <w:rPr>
          <w:rFonts w:cstheme="minorHAnsi"/>
          <w:bCs/>
          <w:noProof/>
          <w:color w:val="000000" w:themeColor="text1"/>
          <w:sz w:val="24"/>
          <w:szCs w:val="24"/>
        </w:rPr>
        <w:t xml:space="preserve"> million people.  Known as the Magic City, Birmingham is a vibrant urban landscape known for its history in the civil rights movement, world-class medical research, and celebrated food, music, and arts scene</w:t>
      </w:r>
      <w:r w:rsidR="00CA1C01">
        <w:rPr>
          <w:rFonts w:cstheme="minorHAnsi"/>
          <w:bCs/>
          <w:noProof/>
          <w:color w:val="000000" w:themeColor="text1"/>
          <w:sz w:val="24"/>
          <w:szCs w:val="24"/>
        </w:rPr>
        <w:t>s</w:t>
      </w:r>
      <w:r w:rsidRPr="00D0509F">
        <w:rPr>
          <w:rFonts w:cstheme="minorHAnsi"/>
          <w:bCs/>
          <w:noProof/>
          <w:color w:val="000000" w:themeColor="text1"/>
          <w:sz w:val="24"/>
          <w:szCs w:val="24"/>
        </w:rPr>
        <w:t>.  B</w:t>
      </w:r>
      <w:r w:rsidR="00800460" w:rsidRPr="00D0509F">
        <w:rPr>
          <w:rFonts w:cstheme="minorHAnsi"/>
          <w:bCs/>
          <w:noProof/>
          <w:color w:val="000000" w:themeColor="text1"/>
          <w:sz w:val="24"/>
          <w:szCs w:val="24"/>
        </w:rPr>
        <w:t xml:space="preserve">irmingham and the associated </w:t>
      </w:r>
      <w:r w:rsidRPr="00D0509F">
        <w:rPr>
          <w:rFonts w:cstheme="minorHAnsi"/>
          <w:bCs/>
          <w:noProof/>
          <w:color w:val="000000" w:themeColor="text1"/>
          <w:sz w:val="24"/>
          <w:szCs w:val="24"/>
        </w:rPr>
        <w:t>communities are all within close proximity to a wide array of green spaces, including lakes, rivers, streams, and hiking trails.</w:t>
      </w:r>
    </w:p>
    <w:p w14:paraId="2B333127" w14:textId="77777777" w:rsidR="00FA48BF" w:rsidRPr="00FA48BF" w:rsidRDefault="00FA48BF" w:rsidP="00FA48BF">
      <w:pPr>
        <w:autoSpaceDE w:val="0"/>
        <w:autoSpaceDN w:val="0"/>
        <w:adjustRightInd w:val="0"/>
        <w:spacing w:after="0" w:line="240" w:lineRule="auto"/>
        <w:rPr>
          <w:rFonts w:cstheme="minorHAnsi"/>
          <w:bCs/>
          <w:noProof/>
          <w:color w:val="000000"/>
          <w:sz w:val="24"/>
          <w:szCs w:val="24"/>
        </w:rPr>
      </w:pPr>
    </w:p>
    <w:p w14:paraId="56F3DEC7" w14:textId="77777777" w:rsidR="005C30E3" w:rsidRPr="00FA48BF" w:rsidRDefault="005C30E3" w:rsidP="00FA48BF">
      <w:pPr>
        <w:spacing w:after="0"/>
        <w:rPr>
          <w:rFonts w:cstheme="minorHAnsi"/>
          <w:sz w:val="24"/>
          <w:szCs w:val="24"/>
        </w:rPr>
      </w:pPr>
      <w:r w:rsidRPr="00FA48BF">
        <w:rPr>
          <w:rFonts w:cstheme="minorHAnsi"/>
          <w:b/>
          <w:bCs/>
          <w:sz w:val="24"/>
          <w:szCs w:val="24"/>
        </w:rPr>
        <w:t>Click the link below</w:t>
      </w:r>
      <w:r w:rsidRPr="00FA48BF">
        <w:rPr>
          <w:rFonts w:cstheme="minorHAnsi"/>
          <w:sz w:val="24"/>
          <w:szCs w:val="24"/>
        </w:rPr>
        <w:t xml:space="preserve"> for a quick video tour of what Birmingham has to offer!</w:t>
      </w:r>
    </w:p>
    <w:p w14:paraId="70C5A5D0" w14:textId="0E2EAFAB" w:rsidR="001C36FE" w:rsidRDefault="00D75EC2" w:rsidP="00FA48BF">
      <w:pPr>
        <w:spacing w:after="0"/>
      </w:pPr>
      <w:hyperlink r:id="rId13" w:tooltip="Birmingham Video Tour" w:history="1">
        <w:r w:rsidRPr="00FA48BF">
          <w:rPr>
            <w:rStyle w:val="Hyperlink"/>
            <w:rFonts w:cstheme="minorHAnsi"/>
            <w:sz w:val="24"/>
            <w:szCs w:val="24"/>
          </w:rPr>
          <w:t>youtube.com/watch?v=HC9Ke6O-TOs</w:t>
        </w:r>
      </w:hyperlink>
    </w:p>
    <w:p w14:paraId="05F4D8C3" w14:textId="69771951" w:rsidR="001C7893" w:rsidRDefault="001C7893" w:rsidP="00FA48BF">
      <w:pPr>
        <w:spacing w:after="0"/>
        <w:rPr>
          <w:rFonts w:cstheme="minorHAnsi"/>
          <w:sz w:val="24"/>
          <w:szCs w:val="24"/>
        </w:rPr>
      </w:pPr>
    </w:p>
    <w:p w14:paraId="298D545D" w14:textId="03198AF7" w:rsidR="005C30E3" w:rsidRPr="00FA48BF" w:rsidRDefault="005C30E3" w:rsidP="00FA48BF">
      <w:pPr>
        <w:spacing w:after="0"/>
        <w:rPr>
          <w:rFonts w:cstheme="minorHAnsi"/>
          <w:sz w:val="24"/>
          <w:szCs w:val="24"/>
        </w:rPr>
      </w:pPr>
      <w:r w:rsidRPr="00FA48BF">
        <w:rPr>
          <w:rFonts w:cstheme="minorHAnsi"/>
          <w:sz w:val="24"/>
          <w:szCs w:val="24"/>
        </w:rPr>
        <w:t xml:space="preserve">Additional locale information can be found at the following links: </w:t>
      </w:r>
    </w:p>
    <w:p w14:paraId="67946596" w14:textId="52051793" w:rsidR="0006557B" w:rsidRPr="00FA48BF" w:rsidRDefault="001C7893" w:rsidP="00FA48BF">
      <w:pPr>
        <w:spacing w:after="0"/>
        <w:rPr>
          <w:rFonts w:cstheme="minorHAnsi"/>
          <w:sz w:val="24"/>
          <w:szCs w:val="24"/>
        </w:rPr>
      </w:pPr>
      <w:hyperlink r:id="rId14" w:tooltip="Discover Birmingham events and more " w:history="1">
        <w:r w:rsidRPr="00AF4E37">
          <w:rPr>
            <w:rStyle w:val="Hyperlink"/>
            <w:rFonts w:cstheme="minorHAnsi"/>
            <w:sz w:val="24"/>
            <w:szCs w:val="24"/>
          </w:rPr>
          <w:t>birminghamal.org</w:t>
        </w:r>
      </w:hyperlink>
    </w:p>
    <w:p w14:paraId="6972739E" w14:textId="2866526C" w:rsidR="00405A7D" w:rsidRPr="00FA48BF" w:rsidRDefault="00405A7D" w:rsidP="00FA48BF">
      <w:pPr>
        <w:spacing w:after="0"/>
        <w:rPr>
          <w:rFonts w:cstheme="minorHAnsi"/>
          <w:sz w:val="24"/>
          <w:szCs w:val="24"/>
        </w:rPr>
      </w:pPr>
      <w:hyperlink r:id="rId15" w:history="1">
        <w:r w:rsidRPr="00FA48BF">
          <w:rPr>
            <w:rStyle w:val="Hyperlink"/>
            <w:rFonts w:cstheme="minorHAnsi"/>
            <w:sz w:val="24"/>
            <w:szCs w:val="24"/>
          </w:rPr>
          <w:t>bhamnow.com</w:t>
        </w:r>
      </w:hyperlink>
    </w:p>
    <w:p w14:paraId="1804DFC9" w14:textId="32400F31" w:rsidR="00FA48BF" w:rsidRPr="00FA48BF" w:rsidRDefault="008C443B" w:rsidP="00FA48BF">
      <w:pPr>
        <w:spacing w:after="0"/>
        <w:rPr>
          <w:rFonts w:cstheme="minorHAnsi"/>
          <w:sz w:val="24"/>
          <w:szCs w:val="24"/>
        </w:rPr>
      </w:pPr>
      <w:hyperlink r:id="rId16" w:history="1">
        <w:r w:rsidRPr="00FA48BF">
          <w:rPr>
            <w:rStyle w:val="Hyperlink"/>
            <w:rFonts w:cstheme="minorHAnsi"/>
            <w:sz w:val="24"/>
            <w:szCs w:val="24"/>
          </w:rPr>
          <w:t>birmingham.momcollective.com</w:t>
        </w:r>
      </w:hyperlink>
    </w:p>
    <w:p w14:paraId="5EC45468" w14:textId="77777777" w:rsidR="001C7893" w:rsidRDefault="001C7893" w:rsidP="001C7893">
      <w:bookmarkStart w:id="2" w:name="_Toc175227308"/>
    </w:p>
    <w:p w14:paraId="297F2797" w14:textId="5E9394E7" w:rsidR="000B24DA" w:rsidRPr="00FA48BF" w:rsidRDefault="000B24DA" w:rsidP="00FA48BF">
      <w:pPr>
        <w:pStyle w:val="Heading1"/>
        <w:spacing w:before="0"/>
      </w:pPr>
      <w:r w:rsidRPr="00FA48BF">
        <w:t>Accreditation Status</w:t>
      </w:r>
      <w:bookmarkEnd w:id="2"/>
    </w:p>
    <w:p w14:paraId="0E1E8E52" w14:textId="2879F61A" w:rsidR="000B24DA" w:rsidRPr="00FA48BF" w:rsidRDefault="007978DE" w:rsidP="00FA48BF">
      <w:pPr>
        <w:spacing w:after="0" w:line="240" w:lineRule="auto"/>
        <w:contextualSpacing/>
        <w:rPr>
          <w:rFonts w:cstheme="minorHAnsi"/>
          <w:noProof/>
          <w:color w:val="000000"/>
        </w:rPr>
      </w:pPr>
      <w:r w:rsidRPr="00962063">
        <w:rPr>
          <w:rFonts w:cstheme="minorHAnsi"/>
        </w:rPr>
        <w:t xml:space="preserve">The UAB </w:t>
      </w:r>
      <w:r w:rsidR="000B24DA" w:rsidRPr="00962063">
        <w:rPr>
          <w:rFonts w:cstheme="minorHAnsi"/>
        </w:rPr>
        <w:t xml:space="preserve">Clinical Psychology Internship </w:t>
      </w:r>
      <w:bookmarkStart w:id="3" w:name="_Hlk515343880"/>
      <w:r w:rsidR="00F1388C" w:rsidRPr="00962063">
        <w:rPr>
          <w:rFonts w:cstheme="minorHAnsi"/>
        </w:rPr>
        <w:t>Program was granted “accredited” status with an initial date of accreditation of October 3, 2023 by the American Psychological Association’s Commission on Accreditation (CoA)</w:t>
      </w:r>
      <w:r w:rsidR="00AA0750" w:rsidRPr="00962063">
        <w:rPr>
          <w:rFonts w:cstheme="minorHAnsi"/>
        </w:rPr>
        <w:t>.</w:t>
      </w:r>
    </w:p>
    <w:p w14:paraId="0EF7FAC7" w14:textId="77777777" w:rsidR="00112CDF" w:rsidRPr="00FA48BF" w:rsidRDefault="00112CDF" w:rsidP="00FA48BF">
      <w:pPr>
        <w:spacing w:after="0" w:line="240" w:lineRule="auto"/>
        <w:contextualSpacing/>
        <w:rPr>
          <w:rFonts w:cstheme="minorHAnsi"/>
          <w:noProof/>
          <w:color w:val="000000"/>
        </w:rPr>
      </w:pPr>
    </w:p>
    <w:p w14:paraId="454697B0" w14:textId="0D8489F9" w:rsidR="000B24DA" w:rsidRPr="00FA48BF" w:rsidRDefault="000B24DA" w:rsidP="00FA48BF">
      <w:pPr>
        <w:autoSpaceDE w:val="0"/>
        <w:autoSpaceDN w:val="0"/>
        <w:adjustRightInd w:val="0"/>
        <w:spacing w:after="0" w:line="240" w:lineRule="auto"/>
        <w:ind w:left="720"/>
        <w:contextualSpacing/>
        <w:rPr>
          <w:rFonts w:cstheme="minorHAnsi"/>
          <w:noProof/>
          <w:color w:val="000000"/>
        </w:rPr>
      </w:pPr>
      <w:bookmarkStart w:id="4" w:name="_Hlk515343917"/>
      <w:bookmarkEnd w:id="3"/>
      <w:r w:rsidRPr="00FA48BF">
        <w:rPr>
          <w:rFonts w:cstheme="minorHAnsi"/>
          <w:noProof/>
          <w:color w:val="000000"/>
        </w:rPr>
        <w:t>APA can be contacted at:</w:t>
      </w:r>
    </w:p>
    <w:p w14:paraId="30ADD320" w14:textId="77777777" w:rsidR="00243B4A" w:rsidRPr="00FA48BF" w:rsidRDefault="00243B4A" w:rsidP="00FA48BF">
      <w:pPr>
        <w:autoSpaceDE w:val="0"/>
        <w:autoSpaceDN w:val="0"/>
        <w:adjustRightInd w:val="0"/>
        <w:spacing w:after="0" w:line="240" w:lineRule="auto"/>
        <w:ind w:left="720"/>
        <w:contextualSpacing/>
        <w:rPr>
          <w:rFonts w:cstheme="minorHAnsi"/>
          <w:noProof/>
          <w:color w:val="000000"/>
        </w:rPr>
      </w:pPr>
    </w:p>
    <w:p w14:paraId="403601BF" w14:textId="77777777" w:rsidR="000B24DA" w:rsidRPr="00FA48BF" w:rsidRDefault="000B24DA" w:rsidP="00FA48BF">
      <w:pPr>
        <w:autoSpaceDE w:val="0"/>
        <w:autoSpaceDN w:val="0"/>
        <w:adjustRightInd w:val="0"/>
        <w:spacing w:after="0" w:line="240" w:lineRule="auto"/>
        <w:ind w:left="1440"/>
        <w:contextualSpacing/>
        <w:rPr>
          <w:rFonts w:cstheme="minorHAnsi"/>
          <w:noProof/>
          <w:color w:val="000000"/>
        </w:rPr>
      </w:pPr>
      <w:r w:rsidRPr="00FA48BF">
        <w:rPr>
          <w:rFonts w:cstheme="minorHAnsi"/>
          <w:noProof/>
          <w:color w:val="000000"/>
        </w:rPr>
        <w:t>American Psychological Association</w:t>
      </w:r>
    </w:p>
    <w:p w14:paraId="72EDC8D0" w14:textId="77777777" w:rsidR="000B24DA" w:rsidRPr="00FA48BF" w:rsidRDefault="000B24DA" w:rsidP="00FA48BF">
      <w:pPr>
        <w:autoSpaceDE w:val="0"/>
        <w:autoSpaceDN w:val="0"/>
        <w:adjustRightInd w:val="0"/>
        <w:spacing w:after="0" w:line="240" w:lineRule="auto"/>
        <w:ind w:left="1440"/>
        <w:contextualSpacing/>
        <w:rPr>
          <w:rFonts w:cstheme="minorHAnsi"/>
          <w:noProof/>
          <w:color w:val="000000"/>
        </w:rPr>
      </w:pPr>
      <w:r w:rsidRPr="00FA48BF">
        <w:rPr>
          <w:rFonts w:cstheme="minorHAnsi"/>
          <w:noProof/>
          <w:color w:val="000000"/>
        </w:rPr>
        <w:t>750 First Street NE</w:t>
      </w:r>
    </w:p>
    <w:p w14:paraId="273DB7E5" w14:textId="77777777" w:rsidR="000B24DA" w:rsidRPr="00FA48BF" w:rsidRDefault="000B24DA" w:rsidP="00FA48BF">
      <w:pPr>
        <w:autoSpaceDE w:val="0"/>
        <w:autoSpaceDN w:val="0"/>
        <w:adjustRightInd w:val="0"/>
        <w:spacing w:after="0" w:line="240" w:lineRule="auto"/>
        <w:ind w:left="1440"/>
        <w:contextualSpacing/>
        <w:rPr>
          <w:rFonts w:cstheme="minorHAnsi"/>
          <w:noProof/>
          <w:color w:val="000000"/>
        </w:rPr>
      </w:pPr>
      <w:r w:rsidRPr="00FA48BF">
        <w:rPr>
          <w:rFonts w:cstheme="minorHAnsi"/>
          <w:noProof/>
          <w:color w:val="000000"/>
        </w:rPr>
        <w:t xml:space="preserve">Washington, DC  20002-4242. </w:t>
      </w:r>
    </w:p>
    <w:p w14:paraId="59703C77" w14:textId="125C1FB1" w:rsidR="00FA48BF" w:rsidRDefault="000B24DA" w:rsidP="00FA48BF">
      <w:pPr>
        <w:autoSpaceDE w:val="0"/>
        <w:autoSpaceDN w:val="0"/>
        <w:adjustRightInd w:val="0"/>
        <w:spacing w:after="0" w:line="240" w:lineRule="auto"/>
        <w:ind w:left="1440"/>
        <w:contextualSpacing/>
        <w:rPr>
          <w:rFonts w:cstheme="minorHAnsi"/>
          <w:noProof/>
          <w:color w:val="000000"/>
        </w:rPr>
      </w:pPr>
      <w:r w:rsidRPr="00FA48BF">
        <w:rPr>
          <w:rFonts w:cstheme="minorHAnsi"/>
          <w:noProof/>
          <w:color w:val="000000"/>
        </w:rPr>
        <w:t xml:space="preserve">(202) 336-5979 or (202) 336-5500 </w:t>
      </w:r>
    </w:p>
    <w:p w14:paraId="4C393BED" w14:textId="067CD0AF" w:rsidR="00FA48BF" w:rsidRDefault="000B24DA" w:rsidP="00496B3E">
      <w:pPr>
        <w:pStyle w:val="Heading1"/>
        <w:spacing w:before="0"/>
      </w:pPr>
      <w:bookmarkStart w:id="5" w:name="_Toc175227309"/>
      <w:r w:rsidRPr="00FA48BF">
        <w:lastRenderedPageBreak/>
        <w:t>Selection Procedures</w:t>
      </w:r>
      <w:bookmarkEnd w:id="5"/>
    </w:p>
    <w:p w14:paraId="2CE4ADEA" w14:textId="77777777" w:rsidR="00496B3E" w:rsidRPr="00496B3E" w:rsidRDefault="00496B3E" w:rsidP="00496B3E"/>
    <w:p w14:paraId="261568A7" w14:textId="77777777" w:rsidR="00AA2ED4" w:rsidRPr="00FA48BF" w:rsidRDefault="00AA2ED4" w:rsidP="00FA48BF">
      <w:pPr>
        <w:pStyle w:val="Heading2"/>
        <w:spacing w:after="0"/>
      </w:pPr>
      <w:bookmarkStart w:id="6" w:name="_Toc175227310"/>
      <w:r w:rsidRPr="00FA48BF">
        <w:t>Eligibility</w:t>
      </w:r>
      <w:bookmarkEnd w:id="6"/>
    </w:p>
    <w:p w14:paraId="1E5C8FA2" w14:textId="246264A8" w:rsidR="00AA2ED4" w:rsidRPr="00FA48BF" w:rsidRDefault="00AA2ED4" w:rsidP="00FA48BF">
      <w:pPr>
        <w:autoSpaceDE w:val="0"/>
        <w:autoSpaceDN w:val="0"/>
        <w:adjustRightInd w:val="0"/>
        <w:spacing w:after="0" w:line="240" w:lineRule="auto"/>
        <w:contextualSpacing/>
        <w:rPr>
          <w:rFonts w:cstheme="minorHAnsi"/>
          <w:noProof/>
          <w:color w:val="000000"/>
          <w:sz w:val="24"/>
          <w:szCs w:val="24"/>
        </w:rPr>
      </w:pPr>
      <w:r w:rsidRPr="00FA48BF">
        <w:rPr>
          <w:rFonts w:cstheme="minorHAnsi"/>
          <w:noProof/>
          <w:color w:val="000000"/>
          <w:sz w:val="24"/>
          <w:szCs w:val="24"/>
        </w:rPr>
        <w:t>A candidate for the UAB</w:t>
      </w:r>
      <w:r w:rsidR="007978DE" w:rsidRPr="00FA48BF">
        <w:rPr>
          <w:rFonts w:cstheme="minorHAnsi"/>
          <w:noProof/>
          <w:color w:val="000000"/>
          <w:sz w:val="24"/>
          <w:szCs w:val="24"/>
        </w:rPr>
        <w:t xml:space="preserve"> </w:t>
      </w:r>
      <w:r w:rsidRPr="00FA48BF">
        <w:rPr>
          <w:rFonts w:cstheme="minorHAnsi"/>
          <w:noProof/>
          <w:color w:val="000000"/>
          <w:sz w:val="24"/>
          <w:szCs w:val="24"/>
        </w:rPr>
        <w:t>Clinical Psychology Internship</w:t>
      </w:r>
      <w:r w:rsidR="00243B4A" w:rsidRPr="00FA48BF">
        <w:rPr>
          <w:rFonts w:cstheme="minorHAnsi"/>
          <w:noProof/>
          <w:color w:val="000000"/>
          <w:sz w:val="24"/>
          <w:szCs w:val="24"/>
        </w:rPr>
        <w:t xml:space="preserve"> Program</w:t>
      </w:r>
      <w:r w:rsidRPr="00FA48BF">
        <w:rPr>
          <w:rFonts w:cstheme="minorHAnsi"/>
          <w:noProof/>
          <w:color w:val="000000"/>
          <w:sz w:val="24"/>
          <w:szCs w:val="24"/>
        </w:rPr>
        <w:t xml:space="preserve"> </w:t>
      </w:r>
      <w:r w:rsidR="0002617E" w:rsidRPr="00FA48BF">
        <w:rPr>
          <w:rFonts w:cstheme="minorHAnsi"/>
          <w:noProof/>
          <w:color w:val="000000"/>
          <w:sz w:val="24"/>
          <w:szCs w:val="24"/>
        </w:rPr>
        <w:t>is considered based on the following:</w:t>
      </w:r>
    </w:p>
    <w:p w14:paraId="54A9813E" w14:textId="0E385757" w:rsidR="00AA2ED4" w:rsidRPr="00FA48BF" w:rsidRDefault="0002617E" w:rsidP="00FA48BF">
      <w:pPr>
        <w:pStyle w:val="ListParagraph"/>
        <w:numPr>
          <w:ilvl w:val="0"/>
          <w:numId w:val="1"/>
        </w:numPr>
        <w:autoSpaceDE w:val="0"/>
        <w:autoSpaceDN w:val="0"/>
        <w:adjustRightInd w:val="0"/>
        <w:spacing w:after="0" w:line="240" w:lineRule="auto"/>
        <w:rPr>
          <w:rFonts w:cstheme="minorHAnsi"/>
          <w:noProof/>
          <w:color w:val="000000"/>
          <w:sz w:val="24"/>
          <w:szCs w:val="24"/>
        </w:rPr>
      </w:pPr>
      <w:r w:rsidRPr="00FA48BF">
        <w:rPr>
          <w:rFonts w:cstheme="minorHAnsi"/>
          <w:noProof/>
          <w:color w:val="000000"/>
          <w:sz w:val="24"/>
          <w:szCs w:val="24"/>
        </w:rPr>
        <w:t>Candidates must s</w:t>
      </w:r>
      <w:r w:rsidR="00AA2ED4" w:rsidRPr="00FA48BF">
        <w:rPr>
          <w:rFonts w:cstheme="minorHAnsi"/>
          <w:noProof/>
          <w:color w:val="000000"/>
          <w:sz w:val="24"/>
          <w:szCs w:val="24"/>
        </w:rPr>
        <w:t>how verified progression within a doctoral program in Clinical</w:t>
      </w:r>
      <w:r w:rsidR="00CA4969" w:rsidRPr="00FA48BF">
        <w:rPr>
          <w:rFonts w:cstheme="minorHAnsi"/>
          <w:noProof/>
          <w:color w:val="000000"/>
          <w:sz w:val="24"/>
          <w:szCs w:val="24"/>
        </w:rPr>
        <w:t xml:space="preserve"> or Counseling</w:t>
      </w:r>
      <w:r w:rsidR="00AA2ED4" w:rsidRPr="00FA48BF">
        <w:rPr>
          <w:rFonts w:cstheme="minorHAnsi"/>
          <w:noProof/>
          <w:color w:val="000000"/>
          <w:sz w:val="24"/>
          <w:szCs w:val="24"/>
        </w:rPr>
        <w:t xml:space="preserve"> Psychology</w:t>
      </w:r>
      <w:r w:rsidRPr="00FA48BF">
        <w:rPr>
          <w:rFonts w:cstheme="minorHAnsi"/>
          <w:noProof/>
          <w:color w:val="000000"/>
          <w:sz w:val="24"/>
          <w:szCs w:val="24"/>
        </w:rPr>
        <w:t xml:space="preserve"> that is </w:t>
      </w:r>
      <w:r w:rsidR="00AA2ED4" w:rsidRPr="00FA48BF">
        <w:rPr>
          <w:rFonts w:cstheme="minorHAnsi"/>
          <w:noProof/>
          <w:color w:val="000000"/>
          <w:sz w:val="24"/>
          <w:szCs w:val="24"/>
        </w:rPr>
        <w:t>APA-</w:t>
      </w:r>
      <w:r w:rsidR="002530EB" w:rsidRPr="00FA48BF">
        <w:rPr>
          <w:rFonts w:cstheme="minorHAnsi"/>
          <w:noProof/>
          <w:color w:val="000000"/>
          <w:sz w:val="24"/>
          <w:szCs w:val="24"/>
        </w:rPr>
        <w:t>accredit</w:t>
      </w:r>
      <w:r w:rsidR="00E56143" w:rsidRPr="00FA48BF">
        <w:rPr>
          <w:rFonts w:cstheme="minorHAnsi"/>
          <w:noProof/>
          <w:color w:val="000000"/>
          <w:sz w:val="24"/>
          <w:szCs w:val="24"/>
        </w:rPr>
        <w:t>ed</w:t>
      </w:r>
      <w:r w:rsidR="002530EB" w:rsidRPr="00FA48BF">
        <w:rPr>
          <w:rFonts w:cstheme="minorHAnsi"/>
          <w:noProof/>
          <w:color w:val="000000"/>
          <w:sz w:val="24"/>
          <w:szCs w:val="24"/>
        </w:rPr>
        <w:t xml:space="preserve"> </w:t>
      </w:r>
      <w:r w:rsidRPr="00FA48BF">
        <w:rPr>
          <w:rFonts w:cstheme="minorHAnsi"/>
          <w:noProof/>
          <w:color w:val="000000"/>
          <w:sz w:val="24"/>
          <w:szCs w:val="24"/>
        </w:rPr>
        <w:t>(</w:t>
      </w:r>
      <w:r w:rsidR="00AA2ED4" w:rsidRPr="00FA48BF">
        <w:rPr>
          <w:rFonts w:cstheme="minorHAnsi"/>
          <w:noProof/>
          <w:color w:val="000000"/>
          <w:sz w:val="24"/>
          <w:szCs w:val="24"/>
        </w:rPr>
        <w:t xml:space="preserve">or in the process of APA </w:t>
      </w:r>
      <w:r w:rsidR="002530EB" w:rsidRPr="00FA48BF">
        <w:rPr>
          <w:rFonts w:cstheme="minorHAnsi"/>
          <w:noProof/>
          <w:color w:val="000000"/>
          <w:sz w:val="24"/>
          <w:szCs w:val="24"/>
        </w:rPr>
        <w:t>accreditation</w:t>
      </w:r>
      <w:r w:rsidR="00AA2ED4" w:rsidRPr="00FA48BF">
        <w:rPr>
          <w:rFonts w:cstheme="minorHAnsi"/>
          <w:noProof/>
          <w:color w:val="000000"/>
          <w:sz w:val="24"/>
          <w:szCs w:val="24"/>
        </w:rPr>
        <w:t xml:space="preserve"> with reasonable likelihood of </w:t>
      </w:r>
      <w:r w:rsidR="002530EB" w:rsidRPr="00FA48BF">
        <w:rPr>
          <w:rFonts w:cstheme="minorHAnsi"/>
          <w:noProof/>
          <w:color w:val="000000"/>
          <w:sz w:val="24"/>
          <w:szCs w:val="24"/>
        </w:rPr>
        <w:t>success</w:t>
      </w:r>
      <w:r w:rsidRPr="00FA48BF">
        <w:rPr>
          <w:rFonts w:cstheme="minorHAnsi"/>
          <w:noProof/>
          <w:color w:val="000000"/>
          <w:sz w:val="24"/>
          <w:szCs w:val="24"/>
        </w:rPr>
        <w:t>).</w:t>
      </w:r>
      <w:r w:rsidR="007E29F1" w:rsidRPr="00FA48BF">
        <w:rPr>
          <w:rFonts w:cstheme="minorHAnsi"/>
          <w:noProof/>
          <w:color w:val="000000"/>
          <w:sz w:val="24"/>
          <w:szCs w:val="24"/>
        </w:rPr>
        <w:t xml:space="preserve"> </w:t>
      </w:r>
    </w:p>
    <w:p w14:paraId="05D012D3" w14:textId="721FAD61" w:rsidR="00AA2ED4" w:rsidRPr="00FA48BF" w:rsidRDefault="00912675" w:rsidP="00FA48BF">
      <w:pPr>
        <w:pStyle w:val="ListParagraph"/>
        <w:numPr>
          <w:ilvl w:val="0"/>
          <w:numId w:val="1"/>
        </w:numPr>
        <w:autoSpaceDE w:val="0"/>
        <w:autoSpaceDN w:val="0"/>
        <w:adjustRightInd w:val="0"/>
        <w:spacing w:after="0" w:line="240" w:lineRule="auto"/>
        <w:rPr>
          <w:rFonts w:cstheme="minorHAnsi"/>
          <w:noProof/>
          <w:color w:val="000000"/>
          <w:sz w:val="24"/>
          <w:szCs w:val="24"/>
        </w:rPr>
      </w:pPr>
      <w:r w:rsidRPr="00FA48BF">
        <w:rPr>
          <w:rFonts w:eastAsia="Times New Roman" w:cstheme="minorHAnsi"/>
          <w:sz w:val="24"/>
          <w:szCs w:val="24"/>
        </w:rPr>
        <w:t>U</w:t>
      </w:r>
      <w:r w:rsidR="00962063">
        <w:rPr>
          <w:rFonts w:eastAsia="Times New Roman" w:cstheme="minorHAnsi"/>
          <w:sz w:val="24"/>
          <w:szCs w:val="24"/>
        </w:rPr>
        <w:t>.</w:t>
      </w:r>
      <w:r w:rsidRPr="00FA48BF">
        <w:rPr>
          <w:rFonts w:eastAsia="Times New Roman" w:cstheme="minorHAnsi"/>
          <w:sz w:val="24"/>
          <w:szCs w:val="24"/>
        </w:rPr>
        <w:t>S</w:t>
      </w:r>
      <w:r w:rsidR="00962063">
        <w:rPr>
          <w:rFonts w:eastAsia="Times New Roman" w:cstheme="minorHAnsi"/>
          <w:sz w:val="24"/>
          <w:szCs w:val="24"/>
        </w:rPr>
        <w:t>.</w:t>
      </w:r>
      <w:r w:rsidRPr="00FA48BF">
        <w:rPr>
          <w:rFonts w:eastAsia="Times New Roman" w:cstheme="minorHAnsi"/>
          <w:sz w:val="24"/>
          <w:szCs w:val="24"/>
        </w:rPr>
        <w:t xml:space="preserve"> Citizenship is not required</w:t>
      </w:r>
      <w:r w:rsidR="00FB56AD" w:rsidRPr="00FA48BF">
        <w:rPr>
          <w:rFonts w:eastAsia="Times New Roman" w:cstheme="minorHAnsi"/>
          <w:sz w:val="24"/>
          <w:szCs w:val="24"/>
        </w:rPr>
        <w:t xml:space="preserve">. </w:t>
      </w:r>
    </w:p>
    <w:p w14:paraId="34E059C2" w14:textId="69F4D283" w:rsidR="00FB56AD" w:rsidRPr="00FA48BF" w:rsidRDefault="00FB56AD" w:rsidP="00FA48BF">
      <w:pPr>
        <w:pStyle w:val="ListParagraph"/>
        <w:numPr>
          <w:ilvl w:val="0"/>
          <w:numId w:val="1"/>
        </w:numPr>
        <w:autoSpaceDE w:val="0"/>
        <w:autoSpaceDN w:val="0"/>
        <w:adjustRightInd w:val="0"/>
        <w:spacing w:after="0" w:line="240" w:lineRule="auto"/>
        <w:rPr>
          <w:rFonts w:cstheme="minorHAnsi"/>
          <w:noProof/>
          <w:color w:val="000000"/>
          <w:sz w:val="24"/>
          <w:szCs w:val="24"/>
        </w:rPr>
      </w:pPr>
      <w:r w:rsidRPr="00FA48BF">
        <w:rPr>
          <w:rFonts w:cstheme="minorHAnsi"/>
          <w:noProof/>
          <w:color w:val="000000"/>
          <w:sz w:val="24"/>
          <w:szCs w:val="24"/>
        </w:rPr>
        <w:t>There are no minimum required hours for application.</w:t>
      </w:r>
      <w:r w:rsidR="008B68C8" w:rsidRPr="00FA48BF">
        <w:rPr>
          <w:rFonts w:cstheme="minorHAnsi"/>
          <w:noProof/>
          <w:color w:val="000000"/>
          <w:sz w:val="24"/>
          <w:szCs w:val="24"/>
        </w:rPr>
        <w:t xml:space="preserve"> </w:t>
      </w:r>
      <w:r w:rsidRPr="00FA48BF">
        <w:rPr>
          <w:rFonts w:cstheme="minorHAnsi"/>
          <w:noProof/>
          <w:color w:val="000000"/>
          <w:sz w:val="24"/>
          <w:szCs w:val="24"/>
        </w:rPr>
        <w:t xml:space="preserve"> Our settings and faculty offer training across a broad array of clinical experiences, including neuropsychology,</w:t>
      </w:r>
      <w:r w:rsidR="00F9447F">
        <w:rPr>
          <w:rFonts w:cstheme="minorHAnsi"/>
          <w:noProof/>
          <w:color w:val="000000"/>
          <w:sz w:val="24"/>
          <w:szCs w:val="24"/>
        </w:rPr>
        <w:t xml:space="preserve"> b</w:t>
      </w:r>
      <w:r w:rsidR="001E40C9" w:rsidRPr="00FA48BF">
        <w:rPr>
          <w:rFonts w:cstheme="minorHAnsi"/>
          <w:noProof/>
          <w:color w:val="000000"/>
          <w:sz w:val="24"/>
          <w:szCs w:val="24"/>
        </w:rPr>
        <w:t>ehavioral medicine</w:t>
      </w:r>
      <w:r w:rsidRPr="00FA48BF">
        <w:rPr>
          <w:rFonts w:cstheme="minorHAnsi"/>
          <w:noProof/>
          <w:color w:val="000000"/>
          <w:sz w:val="24"/>
          <w:szCs w:val="24"/>
        </w:rPr>
        <w:t xml:space="preserve">, trauma recovery, and rehabilitation. </w:t>
      </w:r>
      <w:r w:rsidR="008B68C8" w:rsidRPr="00FA48BF">
        <w:rPr>
          <w:rFonts w:cstheme="minorHAnsi"/>
          <w:noProof/>
          <w:color w:val="000000"/>
          <w:sz w:val="24"/>
          <w:szCs w:val="24"/>
        </w:rPr>
        <w:t xml:space="preserve"> </w:t>
      </w:r>
      <w:r w:rsidRPr="00FA48BF">
        <w:rPr>
          <w:rFonts w:cstheme="minorHAnsi"/>
          <w:noProof/>
          <w:color w:val="000000"/>
          <w:sz w:val="24"/>
          <w:szCs w:val="24"/>
        </w:rPr>
        <w:t>We welcome applicants with primary interests in assessment, intervention, or both.</w:t>
      </w:r>
    </w:p>
    <w:p w14:paraId="35721B46" w14:textId="09A1F1B4" w:rsidR="004A70D6" w:rsidRDefault="00FB56AD" w:rsidP="00FA48BF">
      <w:pPr>
        <w:pStyle w:val="ListParagraph"/>
        <w:numPr>
          <w:ilvl w:val="0"/>
          <w:numId w:val="1"/>
        </w:numPr>
        <w:autoSpaceDE w:val="0"/>
        <w:autoSpaceDN w:val="0"/>
        <w:adjustRightInd w:val="0"/>
        <w:spacing w:after="0" w:line="240" w:lineRule="auto"/>
        <w:rPr>
          <w:rFonts w:cstheme="minorHAnsi"/>
          <w:noProof/>
          <w:color w:val="000000"/>
          <w:sz w:val="24"/>
          <w:szCs w:val="24"/>
        </w:rPr>
      </w:pPr>
      <w:r w:rsidRPr="00FA48BF">
        <w:rPr>
          <w:rFonts w:cstheme="minorHAnsi"/>
          <w:noProof/>
          <w:color w:val="000000"/>
          <w:sz w:val="24"/>
          <w:szCs w:val="24"/>
        </w:rPr>
        <w:t>We are strongly committed to building a diverse internship class and welcome applications from prospective trainees of varied ethnic, cultural, sexual orientation</w:t>
      </w:r>
      <w:r w:rsidR="008B68C8" w:rsidRPr="00FA48BF">
        <w:rPr>
          <w:rFonts w:cstheme="minorHAnsi"/>
          <w:noProof/>
          <w:color w:val="000000"/>
          <w:sz w:val="24"/>
          <w:szCs w:val="24"/>
        </w:rPr>
        <w:t>,</w:t>
      </w:r>
      <w:r w:rsidRPr="00FA48BF">
        <w:rPr>
          <w:rFonts w:cstheme="minorHAnsi"/>
          <w:noProof/>
          <w:color w:val="000000"/>
          <w:sz w:val="24"/>
          <w:szCs w:val="24"/>
        </w:rPr>
        <w:t xml:space="preserve"> </w:t>
      </w:r>
      <w:r w:rsidR="0002617E" w:rsidRPr="00FA48BF">
        <w:rPr>
          <w:rFonts w:cstheme="minorHAnsi"/>
          <w:noProof/>
          <w:color w:val="000000"/>
          <w:sz w:val="24"/>
          <w:szCs w:val="24"/>
        </w:rPr>
        <w:t>and/</w:t>
      </w:r>
      <w:r w:rsidRPr="00FA48BF">
        <w:rPr>
          <w:rFonts w:cstheme="minorHAnsi"/>
          <w:noProof/>
          <w:color w:val="000000"/>
          <w:sz w:val="24"/>
          <w:szCs w:val="24"/>
        </w:rPr>
        <w:t>or disability backgrounds.</w:t>
      </w:r>
    </w:p>
    <w:p w14:paraId="24C23140" w14:textId="77777777" w:rsidR="00FA48BF" w:rsidRPr="00FA48BF" w:rsidRDefault="00FA48BF" w:rsidP="00FA48BF">
      <w:pPr>
        <w:pStyle w:val="ListParagraph"/>
        <w:autoSpaceDE w:val="0"/>
        <w:autoSpaceDN w:val="0"/>
        <w:adjustRightInd w:val="0"/>
        <w:spacing w:after="0" w:line="240" w:lineRule="auto"/>
        <w:rPr>
          <w:rFonts w:cstheme="minorHAnsi"/>
          <w:noProof/>
          <w:color w:val="000000"/>
          <w:sz w:val="24"/>
          <w:szCs w:val="24"/>
        </w:rPr>
      </w:pPr>
    </w:p>
    <w:p w14:paraId="7069E9A9" w14:textId="686E879C" w:rsidR="00AA2ED4" w:rsidRPr="00D0509F" w:rsidRDefault="00AA2ED4" w:rsidP="00FA48BF">
      <w:pPr>
        <w:autoSpaceDE w:val="0"/>
        <w:autoSpaceDN w:val="0"/>
        <w:adjustRightInd w:val="0"/>
        <w:spacing w:after="0" w:line="240" w:lineRule="auto"/>
        <w:rPr>
          <w:rFonts w:cstheme="minorHAnsi"/>
          <w:bCs/>
          <w:i/>
          <w:noProof/>
          <w:color w:val="000000" w:themeColor="text1"/>
          <w:sz w:val="24"/>
          <w:szCs w:val="24"/>
          <w:u w:val="single"/>
        </w:rPr>
      </w:pPr>
      <w:r w:rsidRPr="00D0509F">
        <w:rPr>
          <w:rFonts w:cstheme="minorHAnsi"/>
          <w:noProof/>
          <w:color w:val="000000" w:themeColor="text1"/>
          <w:sz w:val="24"/>
          <w:szCs w:val="24"/>
        </w:rPr>
        <w:t xml:space="preserve">Interested individuals who meet eligibility criteria should submit the following application materials using the online AAPI application process.  </w:t>
      </w:r>
      <w:r w:rsidRPr="00D0509F">
        <w:rPr>
          <w:rFonts w:cstheme="minorHAnsi"/>
          <w:i/>
          <w:noProof/>
          <w:color w:val="000000" w:themeColor="text1"/>
          <w:sz w:val="24"/>
          <w:szCs w:val="24"/>
          <w:u w:val="single"/>
        </w:rPr>
        <w:t xml:space="preserve">All application materials are </w:t>
      </w:r>
      <w:r w:rsidRPr="00D0509F">
        <w:rPr>
          <w:rFonts w:cstheme="minorHAnsi"/>
          <w:bCs/>
          <w:i/>
          <w:noProof/>
          <w:color w:val="000000" w:themeColor="text1"/>
          <w:sz w:val="24"/>
          <w:szCs w:val="24"/>
          <w:u w:val="single"/>
        </w:rPr>
        <w:t xml:space="preserve">due by November 1, </w:t>
      </w:r>
      <w:r w:rsidR="00335E39" w:rsidRPr="00D0509F">
        <w:rPr>
          <w:rFonts w:cstheme="minorHAnsi"/>
          <w:bCs/>
          <w:i/>
          <w:noProof/>
          <w:color w:val="000000" w:themeColor="text1"/>
          <w:sz w:val="24"/>
          <w:szCs w:val="24"/>
          <w:u w:val="single"/>
        </w:rPr>
        <w:t>20</w:t>
      </w:r>
      <w:r w:rsidR="00F1388C" w:rsidRPr="00D0509F">
        <w:rPr>
          <w:rFonts w:cstheme="minorHAnsi"/>
          <w:bCs/>
          <w:i/>
          <w:noProof/>
          <w:color w:val="000000" w:themeColor="text1"/>
          <w:sz w:val="24"/>
          <w:szCs w:val="24"/>
          <w:u w:val="single"/>
        </w:rPr>
        <w:t>2</w:t>
      </w:r>
      <w:r w:rsidR="00F9447F">
        <w:rPr>
          <w:rFonts w:cstheme="minorHAnsi"/>
          <w:bCs/>
          <w:i/>
          <w:noProof/>
          <w:color w:val="000000" w:themeColor="text1"/>
          <w:sz w:val="24"/>
          <w:szCs w:val="24"/>
          <w:u w:val="single"/>
        </w:rPr>
        <w:t>6</w:t>
      </w:r>
      <w:r w:rsidRPr="00D0509F">
        <w:rPr>
          <w:rFonts w:cstheme="minorHAnsi"/>
          <w:bCs/>
          <w:i/>
          <w:noProof/>
          <w:color w:val="000000" w:themeColor="text1"/>
          <w:sz w:val="24"/>
          <w:szCs w:val="24"/>
          <w:u w:val="single"/>
        </w:rPr>
        <w:t>.</w:t>
      </w:r>
    </w:p>
    <w:p w14:paraId="2A35DB9A" w14:textId="77777777" w:rsidR="00AA2ED4" w:rsidRPr="00D0509F" w:rsidRDefault="00AA2ED4" w:rsidP="00FA48BF">
      <w:pPr>
        <w:pStyle w:val="ListParagraph"/>
        <w:numPr>
          <w:ilvl w:val="0"/>
          <w:numId w:val="2"/>
        </w:numPr>
        <w:autoSpaceDE w:val="0"/>
        <w:autoSpaceDN w:val="0"/>
        <w:adjustRightInd w:val="0"/>
        <w:spacing w:after="0" w:line="240" w:lineRule="auto"/>
        <w:rPr>
          <w:rFonts w:cstheme="minorHAnsi"/>
          <w:noProof/>
          <w:color w:val="000000" w:themeColor="text1"/>
          <w:sz w:val="24"/>
          <w:szCs w:val="24"/>
        </w:rPr>
      </w:pPr>
      <w:r w:rsidRPr="00D0509F">
        <w:rPr>
          <w:rFonts w:cstheme="minorHAnsi"/>
          <w:noProof/>
          <w:color w:val="000000" w:themeColor="text1"/>
          <w:sz w:val="24"/>
          <w:szCs w:val="24"/>
        </w:rPr>
        <w:t>The APPIC Application for Psychology Internship (AAPI)</w:t>
      </w:r>
    </w:p>
    <w:p w14:paraId="6F36694D" w14:textId="2409B935" w:rsidR="00AA2ED4" w:rsidRPr="00D0509F" w:rsidRDefault="00206CB0" w:rsidP="00FA48BF">
      <w:pPr>
        <w:pStyle w:val="ListParagraph"/>
        <w:numPr>
          <w:ilvl w:val="0"/>
          <w:numId w:val="2"/>
        </w:numPr>
        <w:autoSpaceDE w:val="0"/>
        <w:autoSpaceDN w:val="0"/>
        <w:adjustRightInd w:val="0"/>
        <w:spacing w:after="0" w:line="240" w:lineRule="auto"/>
        <w:rPr>
          <w:rFonts w:cstheme="minorHAnsi"/>
          <w:noProof/>
          <w:color w:val="000000" w:themeColor="text1"/>
          <w:sz w:val="24"/>
          <w:szCs w:val="24"/>
        </w:rPr>
      </w:pPr>
      <w:r w:rsidRPr="00D0509F">
        <w:rPr>
          <w:rFonts w:cstheme="minorHAnsi"/>
          <w:noProof/>
          <w:color w:val="000000" w:themeColor="text1"/>
          <w:sz w:val="24"/>
          <w:szCs w:val="24"/>
        </w:rPr>
        <w:t>A cover letter indicating intent to apply to the internship and internship training interests</w:t>
      </w:r>
      <w:r w:rsidR="00364061" w:rsidRPr="00D0509F">
        <w:rPr>
          <w:rFonts w:cstheme="minorHAnsi"/>
          <w:noProof/>
          <w:color w:val="000000" w:themeColor="text1"/>
          <w:sz w:val="24"/>
          <w:szCs w:val="24"/>
        </w:rPr>
        <w:t>. Please indicate the track (s) to which you are applying: UAB Ps</w:t>
      </w:r>
      <w:r w:rsidR="00165766" w:rsidRPr="00D0509F">
        <w:rPr>
          <w:rFonts w:cstheme="minorHAnsi"/>
          <w:noProof/>
          <w:color w:val="000000" w:themeColor="text1"/>
          <w:sz w:val="24"/>
          <w:szCs w:val="24"/>
        </w:rPr>
        <w:t>ychiatry</w:t>
      </w:r>
      <w:r w:rsidR="00F43FBB" w:rsidRPr="00D0509F">
        <w:rPr>
          <w:rFonts w:cstheme="minorHAnsi"/>
          <w:noProof/>
          <w:color w:val="000000" w:themeColor="text1"/>
          <w:sz w:val="24"/>
          <w:szCs w:val="24"/>
        </w:rPr>
        <w:t xml:space="preserve"> Generalist, UAB Psych</w:t>
      </w:r>
      <w:r w:rsidR="00F403D3">
        <w:rPr>
          <w:rFonts w:cstheme="minorHAnsi"/>
          <w:noProof/>
          <w:color w:val="000000" w:themeColor="text1"/>
          <w:sz w:val="24"/>
          <w:szCs w:val="24"/>
        </w:rPr>
        <w:t>iatry</w:t>
      </w:r>
      <w:r w:rsidR="00F43FBB" w:rsidRPr="00D0509F">
        <w:rPr>
          <w:rFonts w:cstheme="minorHAnsi"/>
          <w:noProof/>
          <w:color w:val="000000" w:themeColor="text1"/>
          <w:sz w:val="24"/>
          <w:szCs w:val="24"/>
        </w:rPr>
        <w:t xml:space="preserve"> Neuropsychology, UAB </w:t>
      </w:r>
      <w:r w:rsidR="001E40C9" w:rsidRPr="00D0509F">
        <w:rPr>
          <w:rFonts w:cstheme="minorHAnsi"/>
          <w:noProof/>
          <w:color w:val="000000" w:themeColor="text1"/>
          <w:sz w:val="24"/>
          <w:szCs w:val="24"/>
        </w:rPr>
        <w:t xml:space="preserve">Behavioral </w:t>
      </w:r>
      <w:r w:rsidR="00FA48BF" w:rsidRPr="00D0509F">
        <w:rPr>
          <w:rFonts w:cstheme="minorHAnsi"/>
          <w:noProof/>
          <w:color w:val="000000" w:themeColor="text1"/>
          <w:sz w:val="24"/>
          <w:szCs w:val="24"/>
        </w:rPr>
        <w:t>Health</w:t>
      </w:r>
      <w:r w:rsidR="00364061" w:rsidRPr="00D0509F">
        <w:rPr>
          <w:rFonts w:cstheme="minorHAnsi"/>
          <w:noProof/>
          <w:color w:val="000000" w:themeColor="text1"/>
          <w:sz w:val="24"/>
          <w:szCs w:val="24"/>
        </w:rPr>
        <w:t xml:space="preserve"> or </w:t>
      </w:r>
      <w:r w:rsidR="00364061" w:rsidRPr="00181BCB">
        <w:rPr>
          <w:rFonts w:cstheme="minorHAnsi"/>
          <w:noProof/>
          <w:color w:val="000000" w:themeColor="text1"/>
          <w:sz w:val="24"/>
          <w:szCs w:val="24"/>
        </w:rPr>
        <w:t>UAB Child.</w:t>
      </w:r>
      <w:r w:rsidR="00364061" w:rsidRPr="00D0509F">
        <w:rPr>
          <w:rFonts w:cstheme="minorHAnsi"/>
          <w:noProof/>
          <w:color w:val="000000" w:themeColor="text1"/>
          <w:sz w:val="24"/>
          <w:szCs w:val="24"/>
        </w:rPr>
        <w:t xml:space="preserve"> </w:t>
      </w:r>
    </w:p>
    <w:p w14:paraId="15729E52" w14:textId="320D539B" w:rsidR="00206CB0" w:rsidRPr="00D0509F" w:rsidRDefault="00206CB0" w:rsidP="00FA48BF">
      <w:pPr>
        <w:pStyle w:val="ListParagraph"/>
        <w:numPr>
          <w:ilvl w:val="0"/>
          <w:numId w:val="2"/>
        </w:numPr>
        <w:autoSpaceDE w:val="0"/>
        <w:autoSpaceDN w:val="0"/>
        <w:adjustRightInd w:val="0"/>
        <w:spacing w:after="0" w:line="240" w:lineRule="auto"/>
        <w:rPr>
          <w:rFonts w:cstheme="minorHAnsi"/>
          <w:noProof/>
          <w:color w:val="000000" w:themeColor="text1"/>
          <w:sz w:val="24"/>
          <w:szCs w:val="24"/>
        </w:rPr>
      </w:pPr>
      <w:r w:rsidRPr="00D0509F">
        <w:rPr>
          <w:rFonts w:cstheme="minorHAnsi"/>
          <w:noProof/>
          <w:color w:val="000000" w:themeColor="text1"/>
          <w:sz w:val="24"/>
          <w:szCs w:val="24"/>
        </w:rPr>
        <w:t>A curriculum vita</w:t>
      </w:r>
      <w:r w:rsidR="00F403D3">
        <w:rPr>
          <w:rFonts w:cstheme="minorHAnsi"/>
          <w:noProof/>
          <w:color w:val="000000" w:themeColor="text1"/>
          <w:sz w:val="24"/>
          <w:szCs w:val="24"/>
        </w:rPr>
        <w:t>e</w:t>
      </w:r>
    </w:p>
    <w:p w14:paraId="69306044" w14:textId="124D5DFD" w:rsidR="00206CB0" w:rsidRPr="00D0509F" w:rsidRDefault="00206CB0" w:rsidP="00FA48BF">
      <w:pPr>
        <w:pStyle w:val="ListParagraph"/>
        <w:numPr>
          <w:ilvl w:val="0"/>
          <w:numId w:val="2"/>
        </w:numPr>
        <w:autoSpaceDE w:val="0"/>
        <w:autoSpaceDN w:val="0"/>
        <w:adjustRightInd w:val="0"/>
        <w:spacing w:after="0" w:line="240" w:lineRule="auto"/>
        <w:rPr>
          <w:rFonts w:cstheme="minorHAnsi"/>
          <w:noProof/>
          <w:color w:val="000000" w:themeColor="text1"/>
          <w:sz w:val="24"/>
          <w:szCs w:val="24"/>
        </w:rPr>
      </w:pPr>
      <w:r w:rsidRPr="00D0509F">
        <w:rPr>
          <w:rFonts w:cstheme="minorHAnsi"/>
          <w:noProof/>
          <w:color w:val="000000" w:themeColor="text1"/>
          <w:sz w:val="24"/>
          <w:szCs w:val="24"/>
        </w:rPr>
        <w:t>Of</w:t>
      </w:r>
      <w:r w:rsidR="00D70224" w:rsidRPr="00D0509F">
        <w:rPr>
          <w:rFonts w:cstheme="minorHAnsi"/>
          <w:noProof/>
          <w:color w:val="000000" w:themeColor="text1"/>
          <w:sz w:val="24"/>
          <w:szCs w:val="24"/>
        </w:rPr>
        <w:t>f</w:t>
      </w:r>
      <w:r w:rsidRPr="00D0509F">
        <w:rPr>
          <w:rFonts w:cstheme="minorHAnsi"/>
          <w:noProof/>
          <w:color w:val="000000" w:themeColor="text1"/>
          <w:sz w:val="24"/>
          <w:szCs w:val="24"/>
        </w:rPr>
        <w:t>icial graduate transcripts</w:t>
      </w:r>
    </w:p>
    <w:p w14:paraId="7FE9FE8B" w14:textId="2F35E155" w:rsidR="00206CB0" w:rsidRPr="00D0509F" w:rsidRDefault="00206CB0" w:rsidP="00FA48BF">
      <w:pPr>
        <w:pStyle w:val="ListParagraph"/>
        <w:numPr>
          <w:ilvl w:val="0"/>
          <w:numId w:val="2"/>
        </w:numPr>
        <w:autoSpaceDE w:val="0"/>
        <w:autoSpaceDN w:val="0"/>
        <w:adjustRightInd w:val="0"/>
        <w:spacing w:after="0" w:line="240" w:lineRule="auto"/>
        <w:rPr>
          <w:rFonts w:cstheme="minorHAnsi"/>
          <w:noProof/>
          <w:color w:val="000000" w:themeColor="text1"/>
          <w:sz w:val="24"/>
          <w:szCs w:val="24"/>
        </w:rPr>
      </w:pPr>
      <w:r w:rsidRPr="00D0509F">
        <w:rPr>
          <w:rFonts w:cstheme="minorHAnsi"/>
          <w:noProof/>
          <w:color w:val="000000" w:themeColor="text1"/>
          <w:sz w:val="24"/>
          <w:szCs w:val="24"/>
        </w:rPr>
        <w:t xml:space="preserve">A minimum of three letters of reference (not including the letter of verification from the </w:t>
      </w:r>
      <w:r w:rsidR="0002617E" w:rsidRPr="00D0509F">
        <w:rPr>
          <w:rFonts w:cstheme="minorHAnsi"/>
          <w:noProof/>
          <w:color w:val="000000" w:themeColor="text1"/>
          <w:sz w:val="24"/>
          <w:szCs w:val="24"/>
        </w:rPr>
        <w:t xml:space="preserve">Graduate </w:t>
      </w:r>
      <w:r w:rsidRPr="00D0509F">
        <w:rPr>
          <w:rFonts w:cstheme="minorHAnsi"/>
          <w:noProof/>
          <w:color w:val="000000" w:themeColor="text1"/>
          <w:sz w:val="24"/>
          <w:szCs w:val="24"/>
        </w:rPr>
        <w:t>Training Director)</w:t>
      </w:r>
    </w:p>
    <w:p w14:paraId="41125943" w14:textId="77777777" w:rsidR="00FA48BF" w:rsidRPr="00D0509F" w:rsidRDefault="00FA48BF" w:rsidP="00FA48BF">
      <w:pPr>
        <w:pStyle w:val="ListParagraph"/>
        <w:autoSpaceDE w:val="0"/>
        <w:autoSpaceDN w:val="0"/>
        <w:adjustRightInd w:val="0"/>
        <w:spacing w:after="0" w:line="240" w:lineRule="auto"/>
        <w:rPr>
          <w:rFonts w:cstheme="minorHAnsi"/>
          <w:noProof/>
          <w:color w:val="000000" w:themeColor="text1"/>
          <w:sz w:val="24"/>
          <w:szCs w:val="24"/>
        </w:rPr>
      </w:pPr>
    </w:p>
    <w:p w14:paraId="4ED725A3" w14:textId="77777777" w:rsidR="00206CB0" w:rsidRPr="00D0509F" w:rsidRDefault="00206CB0" w:rsidP="00FA48BF">
      <w:pPr>
        <w:pStyle w:val="Heading2"/>
        <w:spacing w:after="0"/>
        <w:rPr>
          <w:color w:val="000000" w:themeColor="text1"/>
        </w:rPr>
      </w:pPr>
      <w:bookmarkStart w:id="7" w:name="_Toc175227311"/>
      <w:r w:rsidRPr="00D0509F">
        <w:rPr>
          <w:color w:val="000000" w:themeColor="text1"/>
        </w:rPr>
        <w:t>Interviews</w:t>
      </w:r>
      <w:bookmarkEnd w:id="7"/>
    </w:p>
    <w:p w14:paraId="1F4A6249" w14:textId="2B4F1E04" w:rsidR="00F43FBB" w:rsidRPr="00D0509F" w:rsidRDefault="00206CB0" w:rsidP="00FA48BF">
      <w:pPr>
        <w:autoSpaceDE w:val="0"/>
        <w:autoSpaceDN w:val="0"/>
        <w:adjustRightInd w:val="0"/>
        <w:spacing w:after="0" w:line="240" w:lineRule="auto"/>
        <w:rPr>
          <w:rFonts w:cstheme="minorHAnsi"/>
          <w:bCs/>
          <w:noProof/>
          <w:color w:val="000000" w:themeColor="text1"/>
          <w:sz w:val="24"/>
          <w:szCs w:val="24"/>
        </w:rPr>
      </w:pPr>
      <w:r w:rsidRPr="00177654">
        <w:rPr>
          <w:rFonts w:cstheme="minorHAnsi"/>
          <w:bCs/>
          <w:noProof/>
          <w:color w:val="000000" w:themeColor="text1"/>
          <w:sz w:val="24"/>
          <w:szCs w:val="24"/>
        </w:rPr>
        <w:t xml:space="preserve">Interview invitations will be sent via email no later than </w:t>
      </w:r>
      <w:r w:rsidRPr="00177654">
        <w:rPr>
          <w:rFonts w:cstheme="minorHAnsi"/>
          <w:b/>
          <w:noProof/>
          <w:color w:val="000000" w:themeColor="text1"/>
          <w:sz w:val="24"/>
          <w:szCs w:val="24"/>
        </w:rPr>
        <w:t xml:space="preserve">November </w:t>
      </w:r>
      <w:r w:rsidR="00E23C3C" w:rsidRPr="00177654">
        <w:rPr>
          <w:rFonts w:cstheme="minorHAnsi"/>
          <w:b/>
          <w:noProof/>
          <w:color w:val="000000" w:themeColor="text1"/>
          <w:sz w:val="24"/>
          <w:szCs w:val="24"/>
        </w:rPr>
        <w:t>1</w:t>
      </w:r>
      <w:r w:rsidR="00177654" w:rsidRPr="00177654">
        <w:rPr>
          <w:rFonts w:cstheme="minorHAnsi"/>
          <w:b/>
          <w:noProof/>
          <w:color w:val="000000" w:themeColor="text1"/>
          <w:sz w:val="24"/>
          <w:szCs w:val="24"/>
        </w:rPr>
        <w:t>6</w:t>
      </w:r>
      <w:r w:rsidRPr="00177654">
        <w:rPr>
          <w:rFonts w:cstheme="minorHAnsi"/>
          <w:b/>
          <w:noProof/>
          <w:color w:val="000000" w:themeColor="text1"/>
          <w:sz w:val="24"/>
          <w:szCs w:val="24"/>
        </w:rPr>
        <w:t>, 20</w:t>
      </w:r>
      <w:r w:rsidR="00F1388C" w:rsidRPr="00177654">
        <w:rPr>
          <w:rFonts w:cstheme="minorHAnsi"/>
          <w:b/>
          <w:noProof/>
          <w:color w:val="000000" w:themeColor="text1"/>
          <w:sz w:val="24"/>
          <w:szCs w:val="24"/>
        </w:rPr>
        <w:t>2</w:t>
      </w:r>
      <w:r w:rsidR="00135621" w:rsidRPr="00177654">
        <w:rPr>
          <w:rFonts w:cstheme="minorHAnsi"/>
          <w:b/>
          <w:noProof/>
          <w:color w:val="000000" w:themeColor="text1"/>
          <w:sz w:val="24"/>
          <w:szCs w:val="24"/>
        </w:rPr>
        <w:t>6</w:t>
      </w:r>
      <w:r w:rsidRPr="00177654">
        <w:rPr>
          <w:rFonts w:cstheme="minorHAnsi"/>
          <w:bCs/>
          <w:noProof/>
          <w:color w:val="000000" w:themeColor="text1"/>
          <w:sz w:val="24"/>
          <w:szCs w:val="24"/>
        </w:rPr>
        <w:t>.</w:t>
      </w:r>
      <w:r w:rsidRPr="00D0509F">
        <w:rPr>
          <w:rFonts w:cstheme="minorHAnsi"/>
          <w:bCs/>
          <w:noProof/>
          <w:color w:val="000000" w:themeColor="text1"/>
          <w:sz w:val="24"/>
          <w:szCs w:val="24"/>
        </w:rPr>
        <w:t xml:space="preserve">  Applicants will be </w:t>
      </w:r>
      <w:r w:rsidR="0056472B" w:rsidRPr="00D0509F">
        <w:rPr>
          <w:rFonts w:cstheme="minorHAnsi"/>
          <w:bCs/>
          <w:noProof/>
          <w:color w:val="000000" w:themeColor="text1"/>
          <w:sz w:val="24"/>
          <w:szCs w:val="24"/>
        </w:rPr>
        <w:t xml:space="preserve">offered </w:t>
      </w:r>
      <w:r w:rsidRPr="00D0509F">
        <w:rPr>
          <w:rFonts w:cstheme="minorHAnsi"/>
          <w:bCs/>
          <w:noProof/>
          <w:color w:val="000000" w:themeColor="text1"/>
          <w:sz w:val="24"/>
          <w:szCs w:val="24"/>
        </w:rPr>
        <w:t xml:space="preserve">two dates from which to choose and the opportunity to </w:t>
      </w:r>
      <w:r w:rsidR="007A0457" w:rsidRPr="00D0509F">
        <w:rPr>
          <w:rFonts w:cstheme="minorHAnsi"/>
          <w:bCs/>
          <w:noProof/>
          <w:color w:val="000000" w:themeColor="text1"/>
          <w:sz w:val="24"/>
          <w:szCs w:val="24"/>
        </w:rPr>
        <w:t>interview with a number of</w:t>
      </w:r>
      <w:r w:rsidRPr="00D0509F">
        <w:rPr>
          <w:rFonts w:cstheme="minorHAnsi"/>
          <w:bCs/>
          <w:noProof/>
          <w:color w:val="000000" w:themeColor="text1"/>
          <w:sz w:val="24"/>
          <w:szCs w:val="24"/>
        </w:rPr>
        <w:t xml:space="preserve"> faculty </w:t>
      </w:r>
      <w:r w:rsidR="007A0457" w:rsidRPr="00D0509F">
        <w:rPr>
          <w:rFonts w:cstheme="minorHAnsi"/>
          <w:bCs/>
          <w:noProof/>
          <w:color w:val="000000" w:themeColor="text1"/>
          <w:sz w:val="24"/>
          <w:szCs w:val="24"/>
        </w:rPr>
        <w:t>across departments</w:t>
      </w:r>
      <w:r w:rsidRPr="00D0509F">
        <w:rPr>
          <w:rFonts w:cstheme="minorHAnsi"/>
          <w:bCs/>
          <w:noProof/>
          <w:color w:val="000000" w:themeColor="text1"/>
          <w:sz w:val="24"/>
          <w:szCs w:val="24"/>
        </w:rPr>
        <w:t>.  Interviews will be conducted virtually</w:t>
      </w:r>
      <w:r w:rsidR="00BA1559" w:rsidRPr="00D0509F">
        <w:rPr>
          <w:rFonts w:cstheme="minorHAnsi"/>
          <w:bCs/>
          <w:noProof/>
          <w:color w:val="000000" w:themeColor="text1"/>
          <w:sz w:val="24"/>
          <w:szCs w:val="24"/>
        </w:rPr>
        <w:t>.</w:t>
      </w:r>
      <w:r w:rsidR="008B68C8" w:rsidRPr="00D0509F">
        <w:rPr>
          <w:rFonts w:cstheme="minorHAnsi"/>
          <w:bCs/>
          <w:noProof/>
          <w:color w:val="000000" w:themeColor="text1"/>
          <w:sz w:val="24"/>
          <w:szCs w:val="24"/>
        </w:rPr>
        <w:t xml:space="preserve"> </w:t>
      </w:r>
      <w:r w:rsidR="00BA1559" w:rsidRPr="00D0509F">
        <w:rPr>
          <w:rFonts w:cstheme="minorHAnsi"/>
          <w:bCs/>
          <w:noProof/>
          <w:color w:val="000000" w:themeColor="text1"/>
          <w:sz w:val="24"/>
          <w:szCs w:val="24"/>
        </w:rPr>
        <w:t xml:space="preserve"> Virtual interviews for child-track applicants will be held on </w:t>
      </w:r>
      <w:r w:rsidR="00243B4A" w:rsidRPr="00D0509F">
        <w:rPr>
          <w:rFonts w:cstheme="minorHAnsi"/>
          <w:b/>
          <w:noProof/>
          <w:color w:val="000000" w:themeColor="text1"/>
          <w:sz w:val="24"/>
          <w:szCs w:val="24"/>
        </w:rPr>
        <w:t xml:space="preserve">December </w:t>
      </w:r>
      <w:r w:rsidR="00F1388C" w:rsidRPr="00D0509F">
        <w:rPr>
          <w:rFonts w:cstheme="minorHAnsi"/>
          <w:b/>
          <w:noProof/>
          <w:color w:val="000000" w:themeColor="text1"/>
          <w:sz w:val="24"/>
          <w:szCs w:val="24"/>
        </w:rPr>
        <w:t>1</w:t>
      </w:r>
      <w:r w:rsidR="00135621">
        <w:rPr>
          <w:rFonts w:cstheme="minorHAnsi"/>
          <w:b/>
          <w:noProof/>
          <w:color w:val="000000" w:themeColor="text1"/>
          <w:sz w:val="24"/>
          <w:szCs w:val="24"/>
        </w:rPr>
        <w:t>1</w:t>
      </w:r>
      <w:r w:rsidR="00BA1559" w:rsidRPr="00D0509F">
        <w:rPr>
          <w:rFonts w:cstheme="minorHAnsi"/>
          <w:bCs/>
          <w:noProof/>
          <w:color w:val="000000" w:themeColor="text1"/>
          <w:sz w:val="24"/>
          <w:szCs w:val="24"/>
        </w:rPr>
        <w:t xml:space="preserve"> and </w:t>
      </w:r>
      <w:r w:rsidR="00BA1559" w:rsidRPr="00D0509F">
        <w:rPr>
          <w:rFonts w:cstheme="minorHAnsi"/>
          <w:b/>
          <w:noProof/>
          <w:color w:val="000000" w:themeColor="text1"/>
          <w:sz w:val="24"/>
          <w:szCs w:val="24"/>
        </w:rPr>
        <w:t xml:space="preserve">December </w:t>
      </w:r>
      <w:r w:rsidR="00F1388C" w:rsidRPr="00D0509F">
        <w:rPr>
          <w:rFonts w:cstheme="minorHAnsi"/>
          <w:b/>
          <w:noProof/>
          <w:color w:val="000000" w:themeColor="text1"/>
          <w:sz w:val="24"/>
          <w:szCs w:val="24"/>
        </w:rPr>
        <w:t>1</w:t>
      </w:r>
      <w:r w:rsidR="00135621">
        <w:rPr>
          <w:rFonts w:cstheme="minorHAnsi"/>
          <w:b/>
          <w:noProof/>
          <w:color w:val="000000" w:themeColor="text1"/>
          <w:sz w:val="24"/>
          <w:szCs w:val="24"/>
        </w:rPr>
        <w:t>4</w:t>
      </w:r>
      <w:r w:rsidR="00BA1559" w:rsidRPr="00D0509F">
        <w:rPr>
          <w:rFonts w:cstheme="minorHAnsi"/>
          <w:b/>
          <w:noProof/>
          <w:color w:val="000000" w:themeColor="text1"/>
          <w:sz w:val="24"/>
          <w:szCs w:val="24"/>
        </w:rPr>
        <w:t>, 20</w:t>
      </w:r>
      <w:r w:rsidR="00F1388C" w:rsidRPr="00D0509F">
        <w:rPr>
          <w:rFonts w:cstheme="minorHAnsi"/>
          <w:b/>
          <w:noProof/>
          <w:color w:val="000000" w:themeColor="text1"/>
          <w:sz w:val="24"/>
          <w:szCs w:val="24"/>
        </w:rPr>
        <w:t>2</w:t>
      </w:r>
      <w:r w:rsidR="00135621">
        <w:rPr>
          <w:rFonts w:cstheme="minorHAnsi"/>
          <w:b/>
          <w:noProof/>
          <w:color w:val="000000" w:themeColor="text1"/>
          <w:sz w:val="24"/>
          <w:szCs w:val="24"/>
        </w:rPr>
        <w:t>6</w:t>
      </w:r>
      <w:r w:rsidR="00BA1559" w:rsidRPr="00D0509F">
        <w:rPr>
          <w:rFonts w:cstheme="minorHAnsi"/>
          <w:bCs/>
          <w:noProof/>
          <w:color w:val="000000" w:themeColor="text1"/>
          <w:sz w:val="24"/>
          <w:szCs w:val="24"/>
        </w:rPr>
        <w:t>.</w:t>
      </w:r>
      <w:r w:rsidR="008B68C8" w:rsidRPr="00D0509F">
        <w:rPr>
          <w:rFonts w:cstheme="minorHAnsi"/>
          <w:bCs/>
          <w:noProof/>
          <w:color w:val="000000" w:themeColor="text1"/>
          <w:sz w:val="24"/>
          <w:szCs w:val="24"/>
        </w:rPr>
        <w:t xml:space="preserve"> </w:t>
      </w:r>
      <w:r w:rsidR="00BA1559" w:rsidRPr="00D0509F">
        <w:rPr>
          <w:rFonts w:cstheme="minorHAnsi"/>
          <w:bCs/>
          <w:noProof/>
          <w:color w:val="000000" w:themeColor="text1"/>
          <w:sz w:val="24"/>
          <w:szCs w:val="24"/>
        </w:rPr>
        <w:t xml:space="preserve"> Virtual interviews for adult-track applicants will be held on </w:t>
      </w:r>
      <w:r w:rsidR="00BA1559" w:rsidRPr="00D0509F">
        <w:rPr>
          <w:rFonts w:cstheme="minorHAnsi"/>
          <w:b/>
          <w:noProof/>
          <w:color w:val="000000" w:themeColor="text1"/>
          <w:sz w:val="24"/>
          <w:szCs w:val="24"/>
        </w:rPr>
        <w:t xml:space="preserve">December </w:t>
      </w:r>
      <w:r w:rsidR="00F1388C" w:rsidRPr="00D0509F">
        <w:rPr>
          <w:rFonts w:cstheme="minorHAnsi"/>
          <w:b/>
          <w:noProof/>
          <w:color w:val="000000" w:themeColor="text1"/>
          <w:sz w:val="24"/>
          <w:szCs w:val="24"/>
        </w:rPr>
        <w:t>1</w:t>
      </w:r>
      <w:r w:rsidR="007E2095">
        <w:rPr>
          <w:rFonts w:cstheme="minorHAnsi"/>
          <w:b/>
          <w:noProof/>
          <w:color w:val="000000" w:themeColor="text1"/>
          <w:sz w:val="24"/>
          <w:szCs w:val="24"/>
        </w:rPr>
        <w:t>4</w:t>
      </w:r>
      <w:r w:rsidR="00BA1559" w:rsidRPr="00D0509F">
        <w:rPr>
          <w:rFonts w:cstheme="minorHAnsi"/>
          <w:b/>
          <w:noProof/>
          <w:color w:val="000000" w:themeColor="text1"/>
          <w:sz w:val="24"/>
          <w:szCs w:val="24"/>
        </w:rPr>
        <w:t>, 20</w:t>
      </w:r>
      <w:r w:rsidR="00B075E1" w:rsidRPr="00D0509F">
        <w:rPr>
          <w:rFonts w:cstheme="minorHAnsi"/>
          <w:b/>
          <w:noProof/>
          <w:color w:val="000000" w:themeColor="text1"/>
          <w:sz w:val="24"/>
          <w:szCs w:val="24"/>
        </w:rPr>
        <w:t>2</w:t>
      </w:r>
      <w:r w:rsidR="007E2095">
        <w:rPr>
          <w:rFonts w:cstheme="minorHAnsi"/>
          <w:b/>
          <w:noProof/>
          <w:color w:val="000000" w:themeColor="text1"/>
          <w:sz w:val="24"/>
          <w:szCs w:val="24"/>
        </w:rPr>
        <w:t>6</w:t>
      </w:r>
      <w:r w:rsidR="00BA1559" w:rsidRPr="00D0509F">
        <w:rPr>
          <w:rFonts w:cstheme="minorHAnsi"/>
          <w:bCs/>
          <w:noProof/>
          <w:color w:val="000000" w:themeColor="text1"/>
          <w:sz w:val="24"/>
          <w:szCs w:val="24"/>
        </w:rPr>
        <w:t xml:space="preserve"> and </w:t>
      </w:r>
      <w:r w:rsidR="00243B4A" w:rsidRPr="00D0509F">
        <w:rPr>
          <w:rFonts w:cstheme="minorHAnsi"/>
          <w:b/>
          <w:noProof/>
          <w:color w:val="000000" w:themeColor="text1"/>
          <w:sz w:val="24"/>
          <w:szCs w:val="24"/>
        </w:rPr>
        <w:t xml:space="preserve">January </w:t>
      </w:r>
      <w:r w:rsidR="00F1388C" w:rsidRPr="00D0509F">
        <w:rPr>
          <w:rFonts w:cstheme="minorHAnsi"/>
          <w:b/>
          <w:noProof/>
          <w:color w:val="000000" w:themeColor="text1"/>
          <w:sz w:val="24"/>
          <w:szCs w:val="24"/>
        </w:rPr>
        <w:t>1</w:t>
      </w:r>
      <w:r w:rsidR="007E2095">
        <w:rPr>
          <w:rFonts w:cstheme="minorHAnsi"/>
          <w:b/>
          <w:noProof/>
          <w:color w:val="000000" w:themeColor="text1"/>
          <w:sz w:val="24"/>
          <w:szCs w:val="24"/>
        </w:rPr>
        <w:t>1</w:t>
      </w:r>
      <w:r w:rsidR="00BA1559" w:rsidRPr="00D0509F">
        <w:rPr>
          <w:rFonts w:cstheme="minorHAnsi"/>
          <w:b/>
          <w:noProof/>
          <w:color w:val="000000" w:themeColor="text1"/>
          <w:sz w:val="24"/>
          <w:szCs w:val="24"/>
        </w:rPr>
        <w:t>, 20</w:t>
      </w:r>
      <w:r w:rsidR="00F1388C" w:rsidRPr="00D0509F">
        <w:rPr>
          <w:rFonts w:cstheme="minorHAnsi"/>
          <w:b/>
          <w:noProof/>
          <w:color w:val="000000" w:themeColor="text1"/>
          <w:sz w:val="24"/>
          <w:szCs w:val="24"/>
        </w:rPr>
        <w:t>2</w:t>
      </w:r>
      <w:r w:rsidR="007E2095">
        <w:rPr>
          <w:rFonts w:cstheme="minorHAnsi"/>
          <w:b/>
          <w:noProof/>
          <w:color w:val="000000" w:themeColor="text1"/>
          <w:sz w:val="24"/>
          <w:szCs w:val="24"/>
        </w:rPr>
        <w:t>7</w:t>
      </w:r>
      <w:r w:rsidR="00BA1559" w:rsidRPr="00D0509F">
        <w:rPr>
          <w:rFonts w:cstheme="minorHAnsi"/>
          <w:bCs/>
          <w:noProof/>
          <w:color w:val="000000" w:themeColor="text1"/>
          <w:sz w:val="24"/>
          <w:szCs w:val="24"/>
        </w:rPr>
        <w:t xml:space="preserve">. </w:t>
      </w:r>
      <w:r w:rsidR="008B68C8" w:rsidRPr="00D0509F">
        <w:rPr>
          <w:rFonts w:cstheme="minorHAnsi"/>
          <w:bCs/>
          <w:noProof/>
          <w:color w:val="000000" w:themeColor="text1"/>
          <w:sz w:val="24"/>
          <w:szCs w:val="24"/>
        </w:rPr>
        <w:t xml:space="preserve"> </w:t>
      </w:r>
    </w:p>
    <w:p w14:paraId="32BF3AB6" w14:textId="77777777" w:rsidR="00441C7B" w:rsidRPr="00FA48BF" w:rsidRDefault="00441C7B" w:rsidP="00FA48BF">
      <w:pPr>
        <w:autoSpaceDE w:val="0"/>
        <w:autoSpaceDN w:val="0"/>
        <w:adjustRightInd w:val="0"/>
        <w:spacing w:after="0" w:line="240" w:lineRule="auto"/>
        <w:rPr>
          <w:rFonts w:cstheme="minorHAnsi"/>
          <w:bCs/>
          <w:noProof/>
          <w:color w:val="000000"/>
          <w:sz w:val="24"/>
          <w:szCs w:val="24"/>
        </w:rPr>
      </w:pPr>
    </w:p>
    <w:p w14:paraId="5A26EE53" w14:textId="0ECB10A6" w:rsidR="00206CB0" w:rsidRPr="00FA48BF" w:rsidRDefault="00206CB0" w:rsidP="00FA48BF">
      <w:pPr>
        <w:pStyle w:val="Heading2"/>
        <w:spacing w:after="0"/>
      </w:pPr>
      <w:bookmarkStart w:id="8" w:name="_Toc175227312"/>
      <w:r w:rsidRPr="00FA48BF">
        <w:t>Selection</w:t>
      </w:r>
      <w:bookmarkEnd w:id="8"/>
    </w:p>
    <w:p w14:paraId="3F928377" w14:textId="6647FFD9" w:rsidR="007165F7" w:rsidRDefault="00206CB0" w:rsidP="00FA48BF">
      <w:pPr>
        <w:autoSpaceDE w:val="0"/>
        <w:autoSpaceDN w:val="0"/>
        <w:adjustRightInd w:val="0"/>
        <w:spacing w:after="0"/>
        <w:rPr>
          <w:rFonts w:cstheme="minorHAnsi"/>
          <w:noProof/>
          <w:color w:val="000000"/>
          <w:sz w:val="24"/>
          <w:szCs w:val="24"/>
        </w:rPr>
      </w:pPr>
      <w:r w:rsidRPr="00FA48BF">
        <w:rPr>
          <w:rFonts w:cstheme="minorHAnsi"/>
          <w:noProof/>
          <w:color w:val="000000"/>
          <w:sz w:val="24"/>
          <w:szCs w:val="24"/>
        </w:rPr>
        <w:t xml:space="preserve">The </w:t>
      </w:r>
      <w:r w:rsidRPr="00FA48BF">
        <w:rPr>
          <w:rFonts w:cstheme="minorHAnsi"/>
          <w:color w:val="000000"/>
          <w:sz w:val="24"/>
          <w:szCs w:val="24"/>
        </w:rPr>
        <w:t>UAB</w:t>
      </w:r>
      <w:r w:rsidR="00912675" w:rsidRPr="00FA48BF">
        <w:rPr>
          <w:rFonts w:cstheme="minorHAnsi"/>
          <w:color w:val="000000"/>
          <w:sz w:val="24"/>
          <w:szCs w:val="24"/>
        </w:rPr>
        <w:t xml:space="preserve"> </w:t>
      </w:r>
      <w:r w:rsidRPr="00FA48BF">
        <w:rPr>
          <w:rFonts w:cstheme="minorHAnsi"/>
          <w:color w:val="000000"/>
          <w:sz w:val="24"/>
          <w:szCs w:val="24"/>
        </w:rPr>
        <w:t xml:space="preserve">Clinical Psychology Internship </w:t>
      </w:r>
      <w:r w:rsidR="001D56BD" w:rsidRPr="00FA48BF">
        <w:rPr>
          <w:rFonts w:cstheme="minorHAnsi"/>
          <w:color w:val="000000"/>
          <w:sz w:val="24"/>
          <w:szCs w:val="24"/>
        </w:rPr>
        <w:t xml:space="preserve">Program </w:t>
      </w:r>
      <w:r w:rsidRPr="00FA48BF">
        <w:rPr>
          <w:rFonts w:cstheme="minorHAnsi"/>
          <w:noProof/>
          <w:color w:val="000000"/>
          <w:sz w:val="24"/>
          <w:szCs w:val="24"/>
        </w:rPr>
        <w:t xml:space="preserve">complies with all APPIC guidelines in the recruitment and selection of interns and participates in the computer match program. The program agrees to abide by the APPIC policy that no person at this training program will solicit, accept, or use any ranking-related information from any intern applicant. A complete copy of APPIC policies can be found at the APPIC website at </w:t>
      </w:r>
      <w:r w:rsidRPr="00CE1CB0">
        <w:rPr>
          <w:rFonts w:cstheme="minorHAnsi"/>
          <w:noProof/>
          <w:sz w:val="24"/>
          <w:szCs w:val="24"/>
        </w:rPr>
        <w:t>www.appic.org</w:t>
      </w:r>
      <w:r w:rsidRPr="00FA48BF">
        <w:rPr>
          <w:rFonts w:cstheme="minorHAnsi"/>
          <w:noProof/>
          <w:color w:val="000000"/>
          <w:sz w:val="24"/>
          <w:szCs w:val="24"/>
        </w:rPr>
        <w:t xml:space="preserve">. Those </w:t>
      </w:r>
      <w:r w:rsidR="009F3162" w:rsidRPr="00FA48BF">
        <w:rPr>
          <w:rFonts w:cstheme="minorHAnsi"/>
          <w:noProof/>
          <w:color w:val="000000"/>
          <w:sz w:val="24"/>
          <w:szCs w:val="24"/>
        </w:rPr>
        <w:t xml:space="preserve">matched </w:t>
      </w:r>
      <w:r w:rsidRPr="00FA48BF">
        <w:rPr>
          <w:rFonts w:cstheme="minorHAnsi"/>
          <w:noProof/>
          <w:color w:val="000000"/>
          <w:sz w:val="24"/>
          <w:szCs w:val="24"/>
        </w:rPr>
        <w:t xml:space="preserve">will be </w:t>
      </w:r>
      <w:r w:rsidRPr="00FA48BF">
        <w:rPr>
          <w:rFonts w:cstheme="minorHAnsi"/>
          <w:noProof/>
          <w:color w:val="000000"/>
          <w:sz w:val="24"/>
          <w:szCs w:val="24"/>
        </w:rPr>
        <w:lastRenderedPageBreak/>
        <w:t>contacted by the Training Director</w:t>
      </w:r>
      <w:r w:rsidR="00FF5A87" w:rsidRPr="00FA48BF">
        <w:rPr>
          <w:rFonts w:cstheme="minorHAnsi"/>
          <w:noProof/>
          <w:color w:val="000000"/>
          <w:sz w:val="24"/>
          <w:szCs w:val="24"/>
        </w:rPr>
        <w:t>s</w:t>
      </w:r>
      <w:r w:rsidRPr="00FA48BF">
        <w:rPr>
          <w:rFonts w:cstheme="minorHAnsi"/>
          <w:noProof/>
          <w:color w:val="000000"/>
          <w:sz w:val="24"/>
          <w:szCs w:val="24"/>
        </w:rPr>
        <w:t xml:space="preserve"> at the appropriate time on match day.  Matched interns are also notified via e-mail</w:t>
      </w:r>
      <w:r w:rsidR="00F34B72">
        <w:rPr>
          <w:rFonts w:cstheme="minorHAnsi"/>
          <w:noProof/>
          <w:color w:val="000000"/>
          <w:sz w:val="24"/>
          <w:szCs w:val="24"/>
        </w:rPr>
        <w:t>,</w:t>
      </w:r>
      <w:r w:rsidRPr="00FA48BF">
        <w:rPr>
          <w:rFonts w:cstheme="minorHAnsi"/>
          <w:noProof/>
          <w:color w:val="000000"/>
          <w:sz w:val="24"/>
          <w:szCs w:val="24"/>
        </w:rPr>
        <w:t xml:space="preserve"> as well as USPS mail</w:t>
      </w:r>
      <w:r w:rsidR="00F34B72">
        <w:rPr>
          <w:rFonts w:cstheme="minorHAnsi"/>
          <w:noProof/>
          <w:color w:val="000000"/>
          <w:sz w:val="24"/>
          <w:szCs w:val="24"/>
        </w:rPr>
        <w:t>,</w:t>
      </w:r>
      <w:r w:rsidRPr="00FA48BF">
        <w:rPr>
          <w:rFonts w:cstheme="minorHAnsi"/>
          <w:noProof/>
          <w:color w:val="000000"/>
          <w:sz w:val="24"/>
          <w:szCs w:val="24"/>
        </w:rPr>
        <w:t xml:space="preserve"> to obtain appropriate signatures.  Letters of recognition of the match are sent to each intern’s program director.</w:t>
      </w:r>
    </w:p>
    <w:p w14:paraId="51A8DAE8" w14:textId="77777777" w:rsidR="00FA48BF" w:rsidRPr="00FA48BF" w:rsidRDefault="00FA48BF" w:rsidP="00FA48BF">
      <w:pPr>
        <w:autoSpaceDE w:val="0"/>
        <w:autoSpaceDN w:val="0"/>
        <w:adjustRightInd w:val="0"/>
        <w:spacing w:after="0"/>
        <w:rPr>
          <w:rFonts w:cstheme="minorHAnsi"/>
          <w:noProof/>
          <w:color w:val="000000"/>
          <w:sz w:val="24"/>
          <w:szCs w:val="24"/>
        </w:rPr>
      </w:pPr>
    </w:p>
    <w:p w14:paraId="68ED5847" w14:textId="5BF0ADAB" w:rsidR="00FA48BF" w:rsidRDefault="005C2AE6" w:rsidP="00496B3E">
      <w:pPr>
        <w:pStyle w:val="Heading1"/>
        <w:spacing w:before="0"/>
      </w:pPr>
      <w:bookmarkStart w:id="9" w:name="_Toc175227313"/>
      <w:r w:rsidRPr="00FA48BF">
        <w:t>Requirements for Completion/Performance Standards</w:t>
      </w:r>
      <w:bookmarkEnd w:id="9"/>
    </w:p>
    <w:p w14:paraId="20F2179E" w14:textId="77777777" w:rsidR="00496B3E" w:rsidRPr="00496B3E" w:rsidRDefault="00496B3E" w:rsidP="00496B3E"/>
    <w:p w14:paraId="7FEDEF1D" w14:textId="77777777" w:rsidR="005C2AE6" w:rsidRPr="00FA48BF" w:rsidRDefault="005C2AE6" w:rsidP="00FA48BF">
      <w:pPr>
        <w:pStyle w:val="NoSpacing"/>
        <w:rPr>
          <w:rFonts w:cstheme="minorHAnsi"/>
          <w:sz w:val="24"/>
          <w:szCs w:val="24"/>
          <w:lang w:val="en"/>
        </w:rPr>
      </w:pPr>
      <w:r w:rsidRPr="00FA48BF">
        <w:rPr>
          <w:rFonts w:cstheme="minorHAnsi"/>
          <w:sz w:val="24"/>
          <w:szCs w:val="24"/>
          <w:lang w:val="en"/>
        </w:rPr>
        <w:t>To complete the internship successfully, interns must achieve:</w:t>
      </w:r>
    </w:p>
    <w:p w14:paraId="65FB31A8" w14:textId="392BD023" w:rsidR="005C2AE6" w:rsidRPr="00FA48BF" w:rsidRDefault="005C2AE6">
      <w:pPr>
        <w:pStyle w:val="NoSpacing"/>
        <w:numPr>
          <w:ilvl w:val="0"/>
          <w:numId w:val="5"/>
        </w:numPr>
        <w:rPr>
          <w:rFonts w:cstheme="minorHAnsi"/>
          <w:i/>
          <w:iCs/>
          <w:sz w:val="24"/>
          <w:szCs w:val="24"/>
          <w:lang w:val="en"/>
        </w:rPr>
      </w:pPr>
      <w:r w:rsidRPr="00FA48BF">
        <w:rPr>
          <w:rFonts w:cstheme="minorHAnsi"/>
          <w:sz w:val="24"/>
          <w:szCs w:val="24"/>
          <w:lang w:val="en"/>
        </w:rPr>
        <w:t xml:space="preserve">Average ratings of </w:t>
      </w:r>
      <w:r w:rsidR="00800460" w:rsidRPr="00FA48BF">
        <w:rPr>
          <w:rFonts w:cstheme="minorHAnsi"/>
          <w:sz w:val="24"/>
          <w:szCs w:val="24"/>
          <w:lang w:val="en"/>
        </w:rPr>
        <w:t>(6</w:t>
      </w:r>
      <w:r w:rsidR="009F77B8" w:rsidRPr="00FA48BF">
        <w:rPr>
          <w:rFonts w:cstheme="minorHAnsi"/>
          <w:sz w:val="24"/>
          <w:szCs w:val="24"/>
          <w:lang w:val="en"/>
        </w:rPr>
        <w:t xml:space="preserve">) </w:t>
      </w:r>
      <w:r w:rsidRPr="00FA48BF">
        <w:rPr>
          <w:rFonts w:cstheme="minorHAnsi"/>
          <w:i/>
          <w:iCs/>
          <w:sz w:val="24"/>
          <w:szCs w:val="24"/>
          <w:lang w:val="en"/>
        </w:rPr>
        <w:t>Little consultation/Supervision needed. Sound clinical thinking/</w:t>
      </w:r>
    </w:p>
    <w:p w14:paraId="70ACD943" w14:textId="57CAA4CF" w:rsidR="005C2AE6" w:rsidRPr="00FA48BF" w:rsidRDefault="005C2AE6" w:rsidP="00FA48BF">
      <w:pPr>
        <w:pStyle w:val="NoSpacing"/>
        <w:ind w:left="720"/>
        <w:rPr>
          <w:rFonts w:cstheme="minorHAnsi"/>
          <w:sz w:val="24"/>
          <w:szCs w:val="24"/>
          <w:lang w:val="en"/>
        </w:rPr>
      </w:pPr>
      <w:r w:rsidRPr="00FA48BF">
        <w:rPr>
          <w:rFonts w:cstheme="minorHAnsi"/>
          <w:i/>
          <w:iCs/>
          <w:sz w:val="24"/>
          <w:szCs w:val="24"/>
          <w:lang w:val="en"/>
        </w:rPr>
        <w:t>judgement evident overall. Intern exit level</w:t>
      </w:r>
      <w:r w:rsidR="00AA1CF4" w:rsidRPr="00FA48BF">
        <w:rPr>
          <w:rFonts w:cstheme="minorHAnsi"/>
          <w:i/>
          <w:iCs/>
          <w:sz w:val="24"/>
          <w:szCs w:val="24"/>
          <w:lang w:val="en"/>
        </w:rPr>
        <w:t xml:space="preserve"> </w:t>
      </w:r>
      <w:r w:rsidRPr="00FA48BF">
        <w:rPr>
          <w:rFonts w:cstheme="minorHAnsi"/>
          <w:sz w:val="24"/>
          <w:szCs w:val="24"/>
          <w:lang w:val="en"/>
        </w:rPr>
        <w:t>on all competency elements on their final rotation evaluations</w:t>
      </w:r>
    </w:p>
    <w:p w14:paraId="3217DA60" w14:textId="3FA5075E" w:rsidR="005C2AE6" w:rsidRPr="00FA48BF" w:rsidRDefault="005C2AE6">
      <w:pPr>
        <w:pStyle w:val="NoSpacing"/>
        <w:numPr>
          <w:ilvl w:val="0"/>
          <w:numId w:val="4"/>
        </w:numPr>
        <w:rPr>
          <w:rFonts w:cstheme="minorHAnsi"/>
          <w:sz w:val="24"/>
          <w:szCs w:val="24"/>
          <w:lang w:val="en"/>
        </w:rPr>
      </w:pPr>
      <w:r w:rsidRPr="00FA48BF">
        <w:rPr>
          <w:rFonts w:cstheme="minorHAnsi"/>
          <w:sz w:val="24"/>
          <w:szCs w:val="24"/>
          <w:lang w:val="en"/>
        </w:rPr>
        <w:t xml:space="preserve">Satisfactory rating on research presentation </w:t>
      </w:r>
    </w:p>
    <w:p w14:paraId="5821523D" w14:textId="3918810F" w:rsidR="005C2AE6" w:rsidRPr="00FA48BF" w:rsidRDefault="005C2AE6">
      <w:pPr>
        <w:pStyle w:val="NoSpacing"/>
        <w:numPr>
          <w:ilvl w:val="0"/>
          <w:numId w:val="4"/>
        </w:numPr>
        <w:rPr>
          <w:rFonts w:cstheme="minorHAnsi"/>
          <w:sz w:val="24"/>
          <w:szCs w:val="24"/>
          <w:lang w:val="en"/>
        </w:rPr>
      </w:pPr>
      <w:r w:rsidRPr="00FA48BF">
        <w:rPr>
          <w:rFonts w:cstheme="minorHAnsi"/>
          <w:sz w:val="24"/>
          <w:szCs w:val="24"/>
          <w:lang w:val="en"/>
        </w:rPr>
        <w:t xml:space="preserve">Satisfactory rating on peer supervision skills during </w:t>
      </w:r>
      <w:r w:rsidR="00470834" w:rsidRPr="00FA48BF">
        <w:rPr>
          <w:rFonts w:cstheme="minorHAnsi"/>
          <w:sz w:val="24"/>
          <w:szCs w:val="24"/>
          <w:lang w:val="en"/>
        </w:rPr>
        <w:t>weekly group psychotherapy supervision</w:t>
      </w:r>
      <w:r w:rsidRPr="00FA48BF">
        <w:rPr>
          <w:rFonts w:cstheme="minorHAnsi"/>
          <w:sz w:val="24"/>
          <w:szCs w:val="24"/>
          <w:lang w:val="en"/>
        </w:rPr>
        <w:t xml:space="preserve"> </w:t>
      </w:r>
    </w:p>
    <w:p w14:paraId="2AD02953" w14:textId="11824ED4" w:rsidR="00F54ADC" w:rsidRDefault="005C2AE6">
      <w:pPr>
        <w:pStyle w:val="NoSpacing"/>
        <w:numPr>
          <w:ilvl w:val="0"/>
          <w:numId w:val="4"/>
        </w:numPr>
        <w:rPr>
          <w:rFonts w:cstheme="minorHAnsi"/>
          <w:sz w:val="24"/>
          <w:szCs w:val="24"/>
        </w:rPr>
      </w:pPr>
      <w:r w:rsidRPr="00FA48BF">
        <w:rPr>
          <w:rFonts w:cstheme="minorHAnsi"/>
          <w:sz w:val="24"/>
          <w:szCs w:val="24"/>
        </w:rPr>
        <w:t xml:space="preserve">Equivalent of one year of a full-time training internship (2000 hours) </w:t>
      </w:r>
    </w:p>
    <w:p w14:paraId="4F16C3DA" w14:textId="77777777" w:rsidR="00FA48BF" w:rsidRPr="00FA48BF" w:rsidRDefault="00FA48BF" w:rsidP="003F0203">
      <w:pPr>
        <w:pStyle w:val="NoSpacing"/>
        <w:ind w:left="720"/>
        <w:rPr>
          <w:rFonts w:cstheme="minorHAnsi"/>
          <w:sz w:val="24"/>
          <w:szCs w:val="24"/>
        </w:rPr>
      </w:pPr>
    </w:p>
    <w:p w14:paraId="1AE6DDBF" w14:textId="291CF0AF" w:rsidR="00FD53FE" w:rsidRDefault="00F54ADC" w:rsidP="00FA48BF">
      <w:pPr>
        <w:pStyle w:val="Heading1"/>
        <w:spacing w:before="0"/>
      </w:pPr>
      <w:bookmarkStart w:id="10" w:name="_Toc175227314"/>
      <w:r w:rsidRPr="00FA48BF">
        <w:t>Psychology Training Overview</w:t>
      </w:r>
      <w:bookmarkEnd w:id="10"/>
    </w:p>
    <w:p w14:paraId="564A2CB5" w14:textId="77777777" w:rsidR="00FA48BF" w:rsidRPr="00FA48BF" w:rsidRDefault="00FA48BF" w:rsidP="00FA48BF"/>
    <w:p w14:paraId="31E5FC67" w14:textId="2713DC03" w:rsidR="00D9605D" w:rsidRPr="00FA48BF" w:rsidRDefault="00D9605D" w:rsidP="00FA48BF">
      <w:pPr>
        <w:pStyle w:val="Heading2"/>
        <w:spacing w:after="0"/>
      </w:pPr>
      <w:bookmarkStart w:id="11" w:name="_Toc175227315"/>
      <w:r w:rsidRPr="00FA48BF">
        <w:t>Internship Positions</w:t>
      </w:r>
      <w:bookmarkEnd w:id="11"/>
    </w:p>
    <w:p w14:paraId="5D0B8565" w14:textId="7A64FCBA" w:rsidR="00E4256C" w:rsidRDefault="00D9605D" w:rsidP="00FA48BF">
      <w:pPr>
        <w:autoSpaceDE w:val="0"/>
        <w:autoSpaceDN w:val="0"/>
        <w:adjustRightInd w:val="0"/>
        <w:spacing w:after="0"/>
        <w:rPr>
          <w:rFonts w:cstheme="minorHAnsi"/>
          <w:noProof/>
          <w:color w:val="000000"/>
          <w:sz w:val="24"/>
          <w:szCs w:val="24"/>
        </w:rPr>
      </w:pPr>
      <w:r w:rsidRPr="00B35E8B">
        <w:rPr>
          <w:rFonts w:cstheme="minorHAnsi"/>
          <w:noProof/>
          <w:color w:val="000000"/>
          <w:sz w:val="24"/>
          <w:szCs w:val="24"/>
        </w:rPr>
        <w:t>Internship slots (</w:t>
      </w:r>
      <w:r w:rsidR="007C1867" w:rsidRPr="00B35E8B">
        <w:rPr>
          <w:rFonts w:cstheme="minorHAnsi"/>
          <w:noProof/>
          <w:color w:val="000000"/>
          <w:sz w:val="24"/>
          <w:szCs w:val="24"/>
        </w:rPr>
        <w:t>6</w:t>
      </w:r>
      <w:r w:rsidRPr="00B35E8B">
        <w:rPr>
          <w:rFonts w:cstheme="minorHAnsi"/>
          <w:noProof/>
          <w:color w:val="000000"/>
          <w:sz w:val="24"/>
          <w:szCs w:val="24"/>
        </w:rPr>
        <w:t xml:space="preserve">) are funded by UAB </w:t>
      </w:r>
      <w:r w:rsidR="00912675" w:rsidRPr="00B35E8B">
        <w:rPr>
          <w:rFonts w:cstheme="minorHAnsi"/>
          <w:noProof/>
          <w:color w:val="000000"/>
          <w:sz w:val="24"/>
          <w:szCs w:val="24"/>
        </w:rPr>
        <w:t>Medicine</w:t>
      </w:r>
      <w:r w:rsidRPr="00B35E8B">
        <w:rPr>
          <w:rFonts w:cstheme="minorHAnsi"/>
          <w:noProof/>
          <w:color w:val="000000"/>
          <w:sz w:val="24"/>
          <w:szCs w:val="24"/>
        </w:rPr>
        <w:t>.</w:t>
      </w:r>
      <w:r w:rsidR="008B68C8" w:rsidRPr="00B35E8B">
        <w:rPr>
          <w:rFonts w:cstheme="minorHAnsi"/>
          <w:noProof/>
          <w:color w:val="000000"/>
          <w:sz w:val="24"/>
          <w:szCs w:val="24"/>
        </w:rPr>
        <w:t xml:space="preserve"> </w:t>
      </w:r>
      <w:r w:rsidRPr="00B35E8B">
        <w:rPr>
          <w:rFonts w:cstheme="minorHAnsi"/>
          <w:noProof/>
          <w:color w:val="000000"/>
          <w:sz w:val="24"/>
          <w:szCs w:val="24"/>
        </w:rPr>
        <w:t xml:space="preserve"> There are </w:t>
      </w:r>
      <w:r w:rsidR="00CA4969" w:rsidRPr="00B35E8B">
        <w:rPr>
          <w:rFonts w:cstheme="minorHAnsi"/>
          <w:noProof/>
          <w:color w:val="000000"/>
          <w:sz w:val="24"/>
          <w:szCs w:val="24"/>
        </w:rPr>
        <w:t>three</w:t>
      </w:r>
      <w:r w:rsidR="00EC77C0" w:rsidRPr="00B35E8B">
        <w:rPr>
          <w:rFonts w:cstheme="minorHAnsi"/>
          <w:noProof/>
          <w:color w:val="000000"/>
          <w:sz w:val="24"/>
          <w:szCs w:val="24"/>
        </w:rPr>
        <w:t xml:space="preserve"> </w:t>
      </w:r>
      <w:r w:rsidRPr="00B35E8B">
        <w:rPr>
          <w:rFonts w:cstheme="minorHAnsi"/>
          <w:noProof/>
          <w:color w:val="000000"/>
          <w:sz w:val="24"/>
          <w:szCs w:val="24"/>
        </w:rPr>
        <w:t xml:space="preserve">adult-track positions and </w:t>
      </w:r>
      <w:r w:rsidR="007C1867" w:rsidRPr="00B35E8B">
        <w:rPr>
          <w:rFonts w:cstheme="minorHAnsi"/>
          <w:noProof/>
          <w:color w:val="000000"/>
          <w:sz w:val="24"/>
          <w:szCs w:val="24"/>
        </w:rPr>
        <w:t>three</w:t>
      </w:r>
      <w:r w:rsidRPr="00B35E8B">
        <w:rPr>
          <w:rFonts w:cstheme="minorHAnsi"/>
          <w:noProof/>
          <w:color w:val="000000"/>
          <w:sz w:val="24"/>
          <w:szCs w:val="24"/>
        </w:rPr>
        <w:t xml:space="preserve"> child-track positions. </w:t>
      </w:r>
      <w:r w:rsidR="00912675" w:rsidRPr="00B35E8B">
        <w:rPr>
          <w:rFonts w:cstheme="minorHAnsi"/>
          <w:noProof/>
          <w:color w:val="000000"/>
          <w:sz w:val="24"/>
          <w:szCs w:val="24"/>
        </w:rPr>
        <w:t>For</w:t>
      </w:r>
      <w:r w:rsidRPr="00B35E8B">
        <w:rPr>
          <w:rFonts w:cstheme="minorHAnsi"/>
          <w:noProof/>
          <w:color w:val="000000"/>
          <w:sz w:val="24"/>
          <w:szCs w:val="24"/>
        </w:rPr>
        <w:t xml:space="preserve"> the adult track of the internship, </w:t>
      </w:r>
      <w:r w:rsidR="00912675" w:rsidRPr="00B35E8B">
        <w:rPr>
          <w:rFonts w:cstheme="minorHAnsi"/>
          <w:noProof/>
          <w:color w:val="000000"/>
          <w:sz w:val="24"/>
          <w:szCs w:val="24"/>
        </w:rPr>
        <w:t>the Department of</w:t>
      </w:r>
      <w:r w:rsidRPr="00B35E8B">
        <w:rPr>
          <w:rFonts w:cstheme="minorHAnsi"/>
          <w:noProof/>
          <w:color w:val="000000"/>
          <w:sz w:val="24"/>
          <w:szCs w:val="24"/>
        </w:rPr>
        <w:t xml:space="preserve"> </w:t>
      </w:r>
      <w:r w:rsidR="00FF62FB" w:rsidRPr="00B35E8B">
        <w:rPr>
          <w:rFonts w:cstheme="minorHAnsi"/>
          <w:noProof/>
          <w:color w:val="000000"/>
          <w:sz w:val="24"/>
          <w:szCs w:val="24"/>
        </w:rPr>
        <w:t>P</w:t>
      </w:r>
      <w:r w:rsidRPr="00B35E8B">
        <w:rPr>
          <w:rFonts w:cstheme="minorHAnsi"/>
          <w:noProof/>
          <w:color w:val="000000"/>
          <w:sz w:val="24"/>
          <w:szCs w:val="24"/>
        </w:rPr>
        <w:t>sychiatry</w:t>
      </w:r>
      <w:r w:rsidR="00912675" w:rsidRPr="00B35E8B">
        <w:rPr>
          <w:rFonts w:cstheme="minorHAnsi"/>
          <w:noProof/>
          <w:color w:val="000000"/>
          <w:sz w:val="24"/>
          <w:szCs w:val="24"/>
        </w:rPr>
        <w:t xml:space="preserve"> and Behavioral Neurobiology</w:t>
      </w:r>
      <w:r w:rsidRPr="00B35E8B">
        <w:rPr>
          <w:rFonts w:cstheme="minorHAnsi"/>
          <w:noProof/>
          <w:color w:val="000000"/>
          <w:sz w:val="24"/>
          <w:szCs w:val="24"/>
        </w:rPr>
        <w:t xml:space="preserve"> funds </w:t>
      </w:r>
      <w:r w:rsidR="008B68C8" w:rsidRPr="00B35E8B">
        <w:rPr>
          <w:rFonts w:cstheme="minorHAnsi"/>
          <w:noProof/>
          <w:color w:val="000000"/>
          <w:sz w:val="24"/>
          <w:szCs w:val="24"/>
        </w:rPr>
        <w:t>t</w:t>
      </w:r>
      <w:r w:rsidR="00AA1CF4" w:rsidRPr="00B35E8B">
        <w:rPr>
          <w:rFonts w:cstheme="minorHAnsi"/>
          <w:noProof/>
          <w:color w:val="000000"/>
          <w:sz w:val="24"/>
          <w:szCs w:val="24"/>
        </w:rPr>
        <w:t>hree</w:t>
      </w:r>
      <w:r w:rsidRPr="00B35E8B">
        <w:rPr>
          <w:rFonts w:cstheme="minorHAnsi"/>
          <w:noProof/>
          <w:color w:val="000000"/>
          <w:sz w:val="24"/>
          <w:szCs w:val="24"/>
        </w:rPr>
        <w:t xml:space="preserve"> internship positions</w:t>
      </w:r>
      <w:r w:rsidR="00E66F0D">
        <w:rPr>
          <w:rFonts w:cstheme="minorHAnsi"/>
          <w:noProof/>
          <w:color w:val="000000"/>
          <w:sz w:val="24"/>
          <w:szCs w:val="24"/>
        </w:rPr>
        <w:t xml:space="preserve"> - </w:t>
      </w:r>
      <w:r w:rsidR="00EC77C0" w:rsidRPr="00B35E8B">
        <w:rPr>
          <w:rFonts w:cstheme="minorHAnsi"/>
          <w:noProof/>
          <w:color w:val="000000"/>
          <w:sz w:val="24"/>
          <w:szCs w:val="24"/>
        </w:rPr>
        <w:t>one generalist</w:t>
      </w:r>
      <w:r w:rsidR="00AA1CF4" w:rsidRPr="00B35E8B">
        <w:rPr>
          <w:rFonts w:cstheme="minorHAnsi"/>
          <w:noProof/>
          <w:color w:val="000000"/>
          <w:sz w:val="24"/>
          <w:szCs w:val="24"/>
        </w:rPr>
        <w:t xml:space="preserve">, </w:t>
      </w:r>
      <w:r w:rsidR="00EC77C0" w:rsidRPr="00B35E8B">
        <w:rPr>
          <w:rFonts w:cstheme="minorHAnsi"/>
          <w:noProof/>
          <w:color w:val="000000"/>
          <w:sz w:val="24"/>
          <w:szCs w:val="24"/>
        </w:rPr>
        <w:t>one neuropsychology</w:t>
      </w:r>
      <w:r w:rsidR="00AA1CF4" w:rsidRPr="00B35E8B">
        <w:rPr>
          <w:rFonts w:cstheme="minorHAnsi"/>
          <w:noProof/>
          <w:color w:val="000000"/>
          <w:sz w:val="24"/>
          <w:szCs w:val="24"/>
        </w:rPr>
        <w:t xml:space="preserve">, and one behavioral </w:t>
      </w:r>
      <w:r w:rsidR="0037271E" w:rsidRPr="00B35E8B">
        <w:rPr>
          <w:rFonts w:cstheme="minorHAnsi"/>
          <w:noProof/>
          <w:color w:val="000000"/>
          <w:sz w:val="24"/>
          <w:szCs w:val="24"/>
        </w:rPr>
        <w:t>health</w:t>
      </w:r>
      <w:r w:rsidR="00E66F0D">
        <w:rPr>
          <w:rFonts w:cstheme="minorHAnsi"/>
          <w:noProof/>
          <w:color w:val="000000"/>
          <w:sz w:val="24"/>
          <w:szCs w:val="24"/>
        </w:rPr>
        <w:t xml:space="preserve"> </w:t>
      </w:r>
      <w:r w:rsidR="0032788E" w:rsidRPr="00B35E8B">
        <w:rPr>
          <w:rFonts w:cstheme="minorHAnsi"/>
          <w:noProof/>
          <w:color w:val="000000"/>
          <w:sz w:val="24"/>
          <w:szCs w:val="24"/>
        </w:rPr>
        <w:t>focused</w:t>
      </w:r>
      <w:r w:rsidRPr="00B35E8B">
        <w:rPr>
          <w:rFonts w:cstheme="minorHAnsi"/>
          <w:noProof/>
          <w:color w:val="000000"/>
          <w:sz w:val="24"/>
          <w:szCs w:val="24"/>
        </w:rPr>
        <w:t>.</w:t>
      </w:r>
      <w:r w:rsidR="00EC77C0" w:rsidRPr="00B35E8B">
        <w:rPr>
          <w:rFonts w:cstheme="minorHAnsi"/>
          <w:noProof/>
          <w:color w:val="000000"/>
          <w:sz w:val="24"/>
          <w:szCs w:val="24"/>
        </w:rPr>
        <w:t xml:space="preserve"> </w:t>
      </w:r>
      <w:bookmarkStart w:id="12" w:name="_Hlk211423808"/>
      <w:r w:rsidRPr="00B35E8B">
        <w:rPr>
          <w:rFonts w:cstheme="minorHAnsi"/>
          <w:noProof/>
          <w:color w:val="000000"/>
          <w:sz w:val="24"/>
          <w:szCs w:val="24"/>
        </w:rPr>
        <w:t>T</w:t>
      </w:r>
      <w:r w:rsidR="00912675" w:rsidRPr="00B35E8B">
        <w:rPr>
          <w:rFonts w:cstheme="minorHAnsi"/>
          <w:noProof/>
          <w:color w:val="000000"/>
          <w:sz w:val="24"/>
          <w:szCs w:val="24"/>
        </w:rPr>
        <w:t xml:space="preserve">he </w:t>
      </w:r>
      <w:r w:rsidR="007C1867" w:rsidRPr="00B35E8B">
        <w:rPr>
          <w:rFonts w:cstheme="minorHAnsi"/>
          <w:noProof/>
          <w:color w:val="000000"/>
          <w:sz w:val="24"/>
          <w:szCs w:val="24"/>
        </w:rPr>
        <w:t>three</w:t>
      </w:r>
      <w:r w:rsidRPr="00B35E8B">
        <w:rPr>
          <w:rFonts w:cstheme="minorHAnsi"/>
          <w:noProof/>
          <w:color w:val="000000"/>
          <w:sz w:val="24"/>
          <w:szCs w:val="24"/>
        </w:rPr>
        <w:t xml:space="preserve"> child-track positions are funded by </w:t>
      </w:r>
      <w:r w:rsidR="00801D1C" w:rsidRPr="00B35E8B">
        <w:rPr>
          <w:rFonts w:cstheme="minorHAnsi"/>
          <w:noProof/>
          <w:color w:val="000000"/>
          <w:sz w:val="24"/>
          <w:szCs w:val="24"/>
        </w:rPr>
        <w:t xml:space="preserve">the </w:t>
      </w:r>
      <w:r w:rsidR="00801D1C" w:rsidRPr="00B35E8B">
        <w:rPr>
          <w:rFonts w:cstheme="minorHAnsi"/>
          <w:sz w:val="24"/>
          <w:szCs w:val="24"/>
          <w:lang w:val="en-GB"/>
        </w:rPr>
        <w:t>UAB Maternal and Child Health Leadership Education in Neurodevelopmental and Related Disabilities (LEND)</w:t>
      </w:r>
      <w:r w:rsidR="008B68C8" w:rsidRPr="00B35E8B">
        <w:rPr>
          <w:rFonts w:cstheme="minorHAnsi"/>
          <w:sz w:val="24"/>
          <w:szCs w:val="24"/>
          <w:lang w:val="en-GB"/>
        </w:rPr>
        <w:t xml:space="preserve"> </w:t>
      </w:r>
      <w:r w:rsidR="0056472B" w:rsidRPr="00B35E8B">
        <w:rPr>
          <w:rFonts w:cstheme="minorHAnsi"/>
          <w:sz w:val="24"/>
          <w:szCs w:val="24"/>
          <w:lang w:val="en-GB"/>
        </w:rPr>
        <w:t>program</w:t>
      </w:r>
      <w:r w:rsidR="00E66F0D">
        <w:rPr>
          <w:rFonts w:cstheme="minorHAnsi"/>
          <w:sz w:val="24"/>
          <w:szCs w:val="24"/>
          <w:lang w:val="en-GB"/>
        </w:rPr>
        <w:t xml:space="preserve">, </w:t>
      </w:r>
      <w:r w:rsidR="0056472B" w:rsidRPr="00B35E8B">
        <w:rPr>
          <w:rFonts w:cstheme="minorHAnsi"/>
          <w:noProof/>
          <w:color w:val="000000"/>
          <w:sz w:val="24"/>
          <w:szCs w:val="24"/>
        </w:rPr>
        <w:t>which is housed within</w:t>
      </w:r>
      <w:r w:rsidRPr="00B35E8B">
        <w:rPr>
          <w:rFonts w:cstheme="minorHAnsi"/>
          <w:noProof/>
          <w:color w:val="000000"/>
          <w:sz w:val="24"/>
          <w:szCs w:val="24"/>
        </w:rPr>
        <w:t xml:space="preserve"> UAB </w:t>
      </w:r>
      <w:r w:rsidR="00724CC6" w:rsidRPr="00B35E8B">
        <w:rPr>
          <w:rFonts w:cstheme="minorHAnsi"/>
          <w:noProof/>
          <w:color w:val="000000"/>
          <w:sz w:val="24"/>
          <w:szCs w:val="24"/>
        </w:rPr>
        <w:t>Civitan-Sparks</w:t>
      </w:r>
      <w:r w:rsidRPr="00B35E8B">
        <w:rPr>
          <w:rFonts w:cstheme="minorHAnsi"/>
          <w:noProof/>
          <w:color w:val="000000"/>
          <w:sz w:val="24"/>
          <w:szCs w:val="24"/>
        </w:rPr>
        <w:t xml:space="preserve"> Clinics.</w:t>
      </w:r>
      <w:r w:rsidR="008B68C8" w:rsidRPr="00FA48BF">
        <w:rPr>
          <w:rFonts w:cstheme="minorHAnsi"/>
          <w:noProof/>
          <w:color w:val="000000"/>
          <w:sz w:val="24"/>
          <w:szCs w:val="24"/>
        </w:rPr>
        <w:t xml:space="preserve"> </w:t>
      </w:r>
      <w:bookmarkEnd w:id="12"/>
      <w:r w:rsidR="00B35E8B">
        <w:rPr>
          <w:rFonts w:cstheme="minorHAnsi"/>
          <w:noProof/>
          <w:color w:val="000000"/>
          <w:sz w:val="24"/>
          <w:szCs w:val="24"/>
        </w:rPr>
        <w:t>The Pediatric Neuropsychology track position is sponsored by the Children’s of Alabama (CoA) Department of Behavioral Health and UAB Division of Pediatric Hematology, Oncology, and Blood &amp; Marrow Transplantation (UAB Hem/Onc).</w:t>
      </w:r>
    </w:p>
    <w:p w14:paraId="4B2D7558" w14:textId="77777777" w:rsidR="00FA48BF" w:rsidRPr="00FA48BF" w:rsidRDefault="00FA48BF" w:rsidP="00FA48BF">
      <w:pPr>
        <w:autoSpaceDE w:val="0"/>
        <w:autoSpaceDN w:val="0"/>
        <w:adjustRightInd w:val="0"/>
        <w:spacing w:after="0"/>
        <w:rPr>
          <w:rFonts w:cstheme="minorHAnsi"/>
          <w:noProof/>
          <w:color w:val="000000"/>
          <w:sz w:val="24"/>
          <w:szCs w:val="24"/>
        </w:rPr>
      </w:pPr>
    </w:p>
    <w:p w14:paraId="65C7EDE3" w14:textId="7B13AEE8" w:rsidR="00E4256C" w:rsidRPr="00FA48BF" w:rsidRDefault="00E4256C" w:rsidP="00FA48BF">
      <w:pPr>
        <w:pStyle w:val="Heading2"/>
        <w:spacing w:after="0"/>
      </w:pPr>
      <w:bookmarkStart w:id="13" w:name="_Toc175227316"/>
      <w:r w:rsidRPr="00FA48BF">
        <w:t>Program Leadership</w:t>
      </w:r>
      <w:bookmarkEnd w:id="13"/>
    </w:p>
    <w:p w14:paraId="51BD36E9" w14:textId="0DD255FE" w:rsidR="00A717EC" w:rsidRPr="00D0509F" w:rsidRDefault="00D9605D" w:rsidP="00FA48BF">
      <w:pPr>
        <w:autoSpaceDE w:val="0"/>
        <w:autoSpaceDN w:val="0"/>
        <w:adjustRightInd w:val="0"/>
        <w:spacing w:after="0"/>
        <w:rPr>
          <w:rFonts w:cstheme="minorHAnsi"/>
          <w:noProof/>
          <w:color w:val="000000" w:themeColor="text1"/>
          <w:sz w:val="24"/>
          <w:szCs w:val="24"/>
        </w:rPr>
      </w:pPr>
      <w:r w:rsidRPr="00D0509F">
        <w:rPr>
          <w:rFonts w:cstheme="minorHAnsi"/>
          <w:noProof/>
          <w:color w:val="000000" w:themeColor="text1"/>
          <w:sz w:val="24"/>
          <w:szCs w:val="24"/>
        </w:rPr>
        <w:t xml:space="preserve">Dr. Tiffany Nowell is the </w:t>
      </w:r>
      <w:r w:rsidR="00F40D6E" w:rsidRPr="00D0509F">
        <w:rPr>
          <w:rFonts w:cstheme="minorHAnsi"/>
          <w:noProof/>
          <w:color w:val="000000" w:themeColor="text1"/>
          <w:sz w:val="24"/>
          <w:szCs w:val="24"/>
        </w:rPr>
        <w:t>T</w:t>
      </w:r>
      <w:r w:rsidRPr="00D0509F">
        <w:rPr>
          <w:rFonts w:cstheme="minorHAnsi"/>
          <w:noProof/>
          <w:color w:val="000000" w:themeColor="text1"/>
          <w:sz w:val="24"/>
          <w:szCs w:val="24"/>
        </w:rPr>
        <w:t xml:space="preserve">raining </w:t>
      </w:r>
      <w:r w:rsidR="00F40D6E" w:rsidRPr="00D0509F">
        <w:rPr>
          <w:rFonts w:cstheme="minorHAnsi"/>
          <w:noProof/>
          <w:color w:val="000000" w:themeColor="text1"/>
          <w:sz w:val="24"/>
          <w:szCs w:val="24"/>
        </w:rPr>
        <w:t>D</w:t>
      </w:r>
      <w:r w:rsidRPr="00D0509F">
        <w:rPr>
          <w:rFonts w:cstheme="minorHAnsi"/>
          <w:noProof/>
          <w:color w:val="000000" w:themeColor="text1"/>
          <w:sz w:val="24"/>
          <w:szCs w:val="24"/>
        </w:rPr>
        <w:t>irector</w:t>
      </w:r>
      <w:r w:rsidR="00FC39DE" w:rsidRPr="00D0509F">
        <w:rPr>
          <w:rFonts w:cstheme="minorHAnsi"/>
          <w:noProof/>
          <w:color w:val="000000" w:themeColor="text1"/>
          <w:sz w:val="24"/>
          <w:szCs w:val="24"/>
        </w:rPr>
        <w:t xml:space="preserve"> for the adult track</w:t>
      </w:r>
      <w:r w:rsidR="00433D06" w:rsidRPr="00D0509F">
        <w:rPr>
          <w:rFonts w:cstheme="minorHAnsi"/>
          <w:noProof/>
          <w:color w:val="000000" w:themeColor="text1"/>
          <w:sz w:val="24"/>
          <w:szCs w:val="24"/>
        </w:rPr>
        <w:t>s</w:t>
      </w:r>
      <w:r w:rsidRPr="00D0509F">
        <w:rPr>
          <w:rFonts w:cstheme="minorHAnsi"/>
          <w:noProof/>
          <w:color w:val="000000" w:themeColor="text1"/>
          <w:sz w:val="24"/>
          <w:szCs w:val="24"/>
        </w:rPr>
        <w:t xml:space="preserve"> (</w:t>
      </w:r>
      <w:hyperlink r:id="rId17" w:history="1">
        <w:r w:rsidR="008B68C8" w:rsidRPr="00D0509F">
          <w:rPr>
            <w:rStyle w:val="Hyperlink"/>
            <w:rFonts w:cstheme="minorHAnsi"/>
            <w:noProof/>
            <w:color w:val="000000" w:themeColor="text1"/>
            <w:sz w:val="24"/>
            <w:szCs w:val="24"/>
          </w:rPr>
          <w:t>tnowell@uabmc.edu</w:t>
        </w:r>
      </w:hyperlink>
      <w:r w:rsidR="00E4256C" w:rsidRPr="00D0509F">
        <w:rPr>
          <w:rStyle w:val="Hyperlink"/>
          <w:rFonts w:cstheme="minorHAnsi"/>
          <w:noProof/>
          <w:color w:val="000000" w:themeColor="text1"/>
          <w:sz w:val="24"/>
          <w:szCs w:val="24"/>
          <w:u w:val="none"/>
        </w:rPr>
        <w:t>, 205-934-9938</w:t>
      </w:r>
      <w:r w:rsidRPr="00D0509F">
        <w:rPr>
          <w:rFonts w:cstheme="minorHAnsi"/>
          <w:noProof/>
          <w:color w:val="000000" w:themeColor="text1"/>
          <w:sz w:val="24"/>
          <w:szCs w:val="24"/>
        </w:rPr>
        <w:t>)</w:t>
      </w:r>
      <w:r w:rsidR="00F40D6E" w:rsidRPr="00D0509F">
        <w:rPr>
          <w:rFonts w:cstheme="minorHAnsi"/>
          <w:noProof/>
          <w:color w:val="000000" w:themeColor="text1"/>
          <w:sz w:val="24"/>
          <w:szCs w:val="24"/>
        </w:rPr>
        <w:t xml:space="preserve">. Dr. </w:t>
      </w:r>
      <w:r w:rsidR="003F0203" w:rsidRPr="00D0509F">
        <w:rPr>
          <w:rFonts w:cstheme="minorHAnsi"/>
          <w:noProof/>
          <w:color w:val="000000" w:themeColor="text1"/>
          <w:sz w:val="24"/>
          <w:szCs w:val="24"/>
        </w:rPr>
        <w:t>Ashley Hanson</w:t>
      </w:r>
      <w:r w:rsidR="00F40D6E" w:rsidRPr="00D0509F">
        <w:rPr>
          <w:rFonts w:cstheme="minorHAnsi"/>
          <w:noProof/>
          <w:color w:val="000000" w:themeColor="text1"/>
          <w:sz w:val="24"/>
          <w:szCs w:val="24"/>
        </w:rPr>
        <w:t xml:space="preserve"> is the Associate Training Director for the adult tracks (</w:t>
      </w:r>
      <w:hyperlink r:id="rId18" w:history="1">
        <w:r w:rsidR="003F0203" w:rsidRPr="00D0509F">
          <w:rPr>
            <w:rStyle w:val="Hyperlink"/>
            <w:rFonts w:cstheme="minorHAnsi"/>
            <w:noProof/>
            <w:color w:val="000000" w:themeColor="text1"/>
            <w:sz w:val="24"/>
            <w:szCs w:val="24"/>
          </w:rPr>
          <w:t>agabriel@uabmc.edu</w:t>
        </w:r>
      </w:hyperlink>
      <w:r w:rsidR="00F40D6E" w:rsidRPr="00D0509F">
        <w:rPr>
          <w:rFonts w:cstheme="minorHAnsi"/>
          <w:noProof/>
          <w:color w:val="000000" w:themeColor="text1"/>
          <w:sz w:val="24"/>
          <w:szCs w:val="24"/>
        </w:rPr>
        <w:t>).</w:t>
      </w:r>
      <w:r w:rsidRPr="00D0509F">
        <w:rPr>
          <w:rFonts w:cstheme="minorHAnsi"/>
          <w:noProof/>
          <w:color w:val="000000" w:themeColor="text1"/>
          <w:sz w:val="24"/>
          <w:szCs w:val="24"/>
        </w:rPr>
        <w:t xml:space="preserve"> Dr. Sarah O’Kelley (</w:t>
      </w:r>
      <w:hyperlink r:id="rId19" w:history="1">
        <w:r w:rsidR="00F91D88" w:rsidRPr="00D0509F">
          <w:rPr>
            <w:rStyle w:val="Hyperlink"/>
            <w:rFonts w:cstheme="minorHAnsi"/>
            <w:noProof/>
            <w:color w:val="000000" w:themeColor="text1"/>
            <w:sz w:val="24"/>
            <w:szCs w:val="24"/>
          </w:rPr>
          <w:t>sokelley@uab.edu</w:t>
        </w:r>
      </w:hyperlink>
      <w:r w:rsidR="00E4256C" w:rsidRPr="00D0509F">
        <w:rPr>
          <w:rStyle w:val="Hyperlink"/>
          <w:rFonts w:cstheme="minorHAnsi"/>
          <w:noProof/>
          <w:color w:val="000000" w:themeColor="text1"/>
          <w:sz w:val="24"/>
          <w:szCs w:val="24"/>
          <w:u w:val="none"/>
        </w:rPr>
        <w:t>, 205-975-5781</w:t>
      </w:r>
      <w:r w:rsidRPr="00D0509F">
        <w:rPr>
          <w:rFonts w:cstheme="minorHAnsi"/>
          <w:noProof/>
          <w:color w:val="000000" w:themeColor="text1"/>
          <w:sz w:val="24"/>
          <w:szCs w:val="24"/>
        </w:rPr>
        <w:t>)</w:t>
      </w:r>
      <w:r w:rsidR="00A869F8" w:rsidRPr="00D0509F">
        <w:rPr>
          <w:rFonts w:cstheme="minorHAnsi"/>
          <w:noProof/>
          <w:color w:val="000000" w:themeColor="text1"/>
          <w:sz w:val="24"/>
          <w:szCs w:val="24"/>
        </w:rPr>
        <w:t xml:space="preserve"> i</w:t>
      </w:r>
      <w:r w:rsidRPr="00D0509F">
        <w:rPr>
          <w:rFonts w:cstheme="minorHAnsi"/>
          <w:noProof/>
          <w:color w:val="000000" w:themeColor="text1"/>
          <w:sz w:val="24"/>
          <w:szCs w:val="24"/>
        </w:rPr>
        <w:t xml:space="preserve">s the </w:t>
      </w:r>
      <w:r w:rsidR="00F40D6E" w:rsidRPr="00D0509F">
        <w:rPr>
          <w:rFonts w:cstheme="minorHAnsi"/>
          <w:noProof/>
          <w:color w:val="000000" w:themeColor="text1"/>
          <w:sz w:val="24"/>
          <w:szCs w:val="24"/>
        </w:rPr>
        <w:t>T</w:t>
      </w:r>
      <w:r w:rsidRPr="00D0509F">
        <w:rPr>
          <w:rFonts w:cstheme="minorHAnsi"/>
          <w:noProof/>
          <w:color w:val="000000" w:themeColor="text1"/>
          <w:sz w:val="24"/>
          <w:szCs w:val="24"/>
        </w:rPr>
        <w:t xml:space="preserve">raining </w:t>
      </w:r>
      <w:r w:rsidR="00F40D6E" w:rsidRPr="00D0509F">
        <w:rPr>
          <w:rFonts w:cstheme="minorHAnsi"/>
          <w:noProof/>
          <w:color w:val="000000" w:themeColor="text1"/>
          <w:sz w:val="24"/>
          <w:szCs w:val="24"/>
        </w:rPr>
        <w:t>D</w:t>
      </w:r>
      <w:r w:rsidRPr="00D0509F">
        <w:rPr>
          <w:rFonts w:cstheme="minorHAnsi"/>
          <w:noProof/>
          <w:color w:val="000000" w:themeColor="text1"/>
          <w:sz w:val="24"/>
          <w:szCs w:val="24"/>
        </w:rPr>
        <w:t>irector for the UAB LEND program</w:t>
      </w:r>
      <w:r w:rsidR="00284EBF">
        <w:rPr>
          <w:rFonts w:cstheme="minorHAnsi"/>
          <w:noProof/>
          <w:color w:val="000000" w:themeColor="text1"/>
          <w:sz w:val="24"/>
          <w:szCs w:val="24"/>
        </w:rPr>
        <w:t xml:space="preserve"> and serves</w:t>
      </w:r>
      <w:r w:rsidR="00382727">
        <w:rPr>
          <w:rFonts w:cstheme="minorHAnsi"/>
          <w:noProof/>
          <w:color w:val="000000" w:themeColor="text1"/>
          <w:sz w:val="24"/>
          <w:szCs w:val="24"/>
        </w:rPr>
        <w:t>qqqq</w:t>
      </w:r>
      <w:r w:rsidRPr="00D0509F">
        <w:rPr>
          <w:rFonts w:cstheme="minorHAnsi"/>
          <w:noProof/>
          <w:color w:val="000000" w:themeColor="text1"/>
          <w:sz w:val="24"/>
          <w:szCs w:val="24"/>
        </w:rPr>
        <w:t xml:space="preserve"> as a liaison for other child-focused rotations.</w:t>
      </w:r>
      <w:r w:rsidR="008B68C8" w:rsidRPr="00D0509F">
        <w:rPr>
          <w:rFonts w:cstheme="minorHAnsi"/>
          <w:noProof/>
          <w:color w:val="000000" w:themeColor="text1"/>
          <w:sz w:val="24"/>
          <w:szCs w:val="24"/>
        </w:rPr>
        <w:t xml:space="preserve"> </w:t>
      </w:r>
      <w:r w:rsidRPr="00D0509F">
        <w:rPr>
          <w:rFonts w:cstheme="minorHAnsi"/>
          <w:noProof/>
          <w:color w:val="000000" w:themeColor="text1"/>
          <w:sz w:val="24"/>
          <w:szCs w:val="24"/>
        </w:rPr>
        <w:t xml:space="preserve"> </w:t>
      </w:r>
      <w:r w:rsidR="00FC39DE" w:rsidRPr="00D0509F">
        <w:rPr>
          <w:rFonts w:cstheme="minorHAnsi"/>
          <w:noProof/>
          <w:color w:val="000000" w:themeColor="text1"/>
          <w:sz w:val="24"/>
          <w:szCs w:val="24"/>
        </w:rPr>
        <w:t>Dr</w:t>
      </w:r>
      <w:r w:rsidR="00F40D6E" w:rsidRPr="00D0509F">
        <w:rPr>
          <w:rFonts w:cstheme="minorHAnsi"/>
          <w:noProof/>
          <w:color w:val="000000" w:themeColor="text1"/>
          <w:sz w:val="24"/>
          <w:szCs w:val="24"/>
        </w:rPr>
        <w:t>s</w:t>
      </w:r>
      <w:r w:rsidR="00FC39DE" w:rsidRPr="00D0509F">
        <w:rPr>
          <w:rFonts w:cstheme="minorHAnsi"/>
          <w:noProof/>
          <w:color w:val="000000" w:themeColor="text1"/>
          <w:sz w:val="24"/>
          <w:szCs w:val="24"/>
        </w:rPr>
        <w:t>. Nowell</w:t>
      </w:r>
      <w:r w:rsidR="00F40D6E" w:rsidRPr="00D0509F">
        <w:rPr>
          <w:rFonts w:cstheme="minorHAnsi"/>
          <w:noProof/>
          <w:color w:val="000000" w:themeColor="text1"/>
          <w:sz w:val="24"/>
          <w:szCs w:val="24"/>
        </w:rPr>
        <w:t xml:space="preserve">, </w:t>
      </w:r>
      <w:r w:rsidR="003F0203" w:rsidRPr="00D0509F">
        <w:rPr>
          <w:rFonts w:cstheme="minorHAnsi"/>
          <w:noProof/>
          <w:color w:val="000000" w:themeColor="text1"/>
          <w:sz w:val="24"/>
          <w:szCs w:val="24"/>
        </w:rPr>
        <w:t>Hanson</w:t>
      </w:r>
      <w:r w:rsidR="00F40D6E" w:rsidRPr="00D0509F">
        <w:rPr>
          <w:rFonts w:cstheme="minorHAnsi"/>
          <w:noProof/>
          <w:color w:val="000000" w:themeColor="text1"/>
          <w:sz w:val="24"/>
          <w:szCs w:val="24"/>
        </w:rPr>
        <w:t>,</w:t>
      </w:r>
      <w:r w:rsidR="00FC39DE" w:rsidRPr="00D0509F">
        <w:rPr>
          <w:rFonts w:cstheme="minorHAnsi"/>
          <w:noProof/>
          <w:color w:val="000000" w:themeColor="text1"/>
          <w:sz w:val="24"/>
          <w:szCs w:val="24"/>
        </w:rPr>
        <w:t xml:space="preserve"> and O’Kelley </w:t>
      </w:r>
      <w:r w:rsidR="003B764F" w:rsidRPr="00D0509F">
        <w:rPr>
          <w:rFonts w:cstheme="minorHAnsi"/>
          <w:noProof/>
          <w:color w:val="000000" w:themeColor="text1"/>
          <w:sz w:val="24"/>
          <w:szCs w:val="24"/>
        </w:rPr>
        <w:t xml:space="preserve">act as </w:t>
      </w:r>
      <w:r w:rsidRPr="00D0509F">
        <w:rPr>
          <w:rFonts w:cstheme="minorHAnsi"/>
          <w:noProof/>
          <w:color w:val="000000" w:themeColor="text1"/>
          <w:sz w:val="24"/>
          <w:szCs w:val="24"/>
        </w:rPr>
        <w:t>the executive leadership committee and maintain overall responsibility for the internship program.</w:t>
      </w:r>
    </w:p>
    <w:p w14:paraId="6F28285A" w14:textId="77777777" w:rsidR="00FA48BF" w:rsidRPr="00FA48BF" w:rsidRDefault="00FA48BF" w:rsidP="00FA48BF">
      <w:pPr>
        <w:autoSpaceDE w:val="0"/>
        <w:autoSpaceDN w:val="0"/>
        <w:adjustRightInd w:val="0"/>
        <w:spacing w:after="0"/>
        <w:rPr>
          <w:rFonts w:cstheme="minorHAnsi"/>
          <w:noProof/>
          <w:color w:val="000000"/>
          <w:sz w:val="24"/>
          <w:szCs w:val="24"/>
        </w:rPr>
      </w:pPr>
    </w:p>
    <w:p w14:paraId="71B6DACE" w14:textId="77777777" w:rsidR="00AF7A0C" w:rsidRPr="00AF7A0C" w:rsidRDefault="00AF7A0C" w:rsidP="00AF7A0C">
      <w:bookmarkStart w:id="14" w:name="_Toc175227317"/>
    </w:p>
    <w:p w14:paraId="2F8F54AF" w14:textId="77777777" w:rsidR="001C7893" w:rsidRDefault="001C7893">
      <w:pPr>
        <w:rPr>
          <w:rFonts w:cstheme="minorHAnsi"/>
          <w:b/>
          <w:bCs/>
          <w:noProof/>
          <w:color w:val="000000"/>
          <w:sz w:val="28"/>
          <w:szCs w:val="28"/>
        </w:rPr>
      </w:pPr>
      <w:r>
        <w:br w:type="page"/>
      </w:r>
    </w:p>
    <w:p w14:paraId="53D1DE87" w14:textId="0439917F" w:rsidR="00F54ADC" w:rsidRPr="00FA48BF" w:rsidRDefault="00F54ADC" w:rsidP="00FA48BF">
      <w:pPr>
        <w:pStyle w:val="Heading2"/>
        <w:spacing w:after="0"/>
      </w:pPr>
      <w:r w:rsidRPr="00FA48BF">
        <w:lastRenderedPageBreak/>
        <w:t>Program Training Sites</w:t>
      </w:r>
      <w:bookmarkEnd w:id="14"/>
    </w:p>
    <w:p w14:paraId="636480A8" w14:textId="744F8B67" w:rsidR="001E6ACB" w:rsidRDefault="00F54ADC" w:rsidP="00FA48BF">
      <w:pPr>
        <w:autoSpaceDE w:val="0"/>
        <w:autoSpaceDN w:val="0"/>
        <w:adjustRightInd w:val="0"/>
        <w:spacing w:after="0"/>
        <w:rPr>
          <w:rFonts w:cstheme="minorHAnsi"/>
          <w:noProof/>
          <w:color w:val="000000"/>
          <w:sz w:val="24"/>
          <w:szCs w:val="24"/>
        </w:rPr>
      </w:pPr>
      <w:hyperlink r:id="rId20" w:history="1">
        <w:r w:rsidRPr="00FA48BF">
          <w:rPr>
            <w:rStyle w:val="Hyperlink"/>
            <w:rFonts w:cstheme="minorHAnsi"/>
            <w:noProof/>
            <w:sz w:val="24"/>
            <w:szCs w:val="24"/>
          </w:rPr>
          <w:t xml:space="preserve">The University of Alabama at Birmingham </w:t>
        </w:r>
        <w:r w:rsidR="00C2610C" w:rsidRPr="00FA48BF">
          <w:rPr>
            <w:rStyle w:val="Hyperlink"/>
            <w:rFonts w:cstheme="minorHAnsi"/>
            <w:noProof/>
            <w:sz w:val="24"/>
            <w:szCs w:val="24"/>
          </w:rPr>
          <w:t>(UAB)</w:t>
        </w:r>
      </w:hyperlink>
      <w:r w:rsidR="00FC39DE" w:rsidRPr="00FA48BF">
        <w:rPr>
          <w:rStyle w:val="Hyperlink"/>
          <w:rFonts w:cstheme="minorHAnsi"/>
          <w:noProof/>
          <w:sz w:val="24"/>
          <w:szCs w:val="24"/>
        </w:rPr>
        <w:t xml:space="preserve"> </w:t>
      </w:r>
      <w:r w:rsidR="00EC6FEC" w:rsidRPr="00FA48BF">
        <w:rPr>
          <w:rFonts w:cstheme="minorHAnsi"/>
          <w:noProof/>
          <w:color w:val="000000"/>
          <w:sz w:val="24"/>
          <w:szCs w:val="24"/>
        </w:rPr>
        <w:t>offer</w:t>
      </w:r>
      <w:r w:rsidR="00FC39DE" w:rsidRPr="00FA48BF">
        <w:rPr>
          <w:rFonts w:cstheme="minorHAnsi"/>
          <w:noProof/>
          <w:color w:val="000000"/>
          <w:sz w:val="24"/>
          <w:szCs w:val="24"/>
        </w:rPr>
        <w:t>s</w:t>
      </w:r>
      <w:r w:rsidR="00EC6FEC" w:rsidRPr="00FA48BF">
        <w:rPr>
          <w:rFonts w:cstheme="minorHAnsi"/>
          <w:noProof/>
          <w:color w:val="000000"/>
          <w:sz w:val="24"/>
          <w:szCs w:val="24"/>
        </w:rPr>
        <w:t xml:space="preserve"> interns training experiences across a </w:t>
      </w:r>
      <w:r w:rsidR="00EC6FEC" w:rsidRPr="00A90953">
        <w:rPr>
          <w:rFonts w:cstheme="minorHAnsi"/>
          <w:noProof/>
          <w:color w:val="000000"/>
          <w:sz w:val="24"/>
          <w:szCs w:val="24"/>
        </w:rPr>
        <w:t>range of populations</w:t>
      </w:r>
      <w:r w:rsidR="00FB56AD" w:rsidRPr="00A90953">
        <w:rPr>
          <w:rFonts w:cstheme="minorHAnsi"/>
          <w:noProof/>
          <w:color w:val="000000"/>
          <w:sz w:val="24"/>
          <w:szCs w:val="24"/>
        </w:rPr>
        <w:t xml:space="preserve"> and settings</w:t>
      </w:r>
      <w:r w:rsidR="00EC6FEC" w:rsidRPr="00A90953">
        <w:rPr>
          <w:rFonts w:cstheme="minorHAnsi"/>
          <w:noProof/>
          <w:color w:val="000000"/>
          <w:sz w:val="24"/>
          <w:szCs w:val="24"/>
        </w:rPr>
        <w:t>.</w:t>
      </w:r>
      <w:r w:rsidR="00A30657" w:rsidRPr="00A90953">
        <w:rPr>
          <w:rFonts w:cstheme="minorHAnsi"/>
          <w:noProof/>
          <w:color w:val="000000"/>
          <w:sz w:val="24"/>
          <w:szCs w:val="24"/>
        </w:rPr>
        <w:t xml:space="preserve"> </w:t>
      </w:r>
      <w:r w:rsidR="00C2610C" w:rsidRPr="00A90953">
        <w:rPr>
          <w:rFonts w:cstheme="minorHAnsi"/>
          <w:noProof/>
          <w:color w:val="000000"/>
          <w:sz w:val="24"/>
          <w:szCs w:val="24"/>
        </w:rPr>
        <w:t xml:space="preserve"> In addition to psychology internship training, UAB serve</w:t>
      </w:r>
      <w:r w:rsidR="00FC39DE" w:rsidRPr="00A90953">
        <w:rPr>
          <w:rFonts w:cstheme="minorHAnsi"/>
          <w:noProof/>
          <w:color w:val="000000"/>
          <w:sz w:val="24"/>
          <w:szCs w:val="24"/>
        </w:rPr>
        <w:t>s</w:t>
      </w:r>
      <w:r w:rsidR="00C2610C" w:rsidRPr="00A90953">
        <w:rPr>
          <w:rFonts w:cstheme="minorHAnsi"/>
          <w:noProof/>
          <w:color w:val="000000"/>
          <w:sz w:val="24"/>
          <w:szCs w:val="24"/>
        </w:rPr>
        <w:t xml:space="preserve"> as</w:t>
      </w:r>
      <w:r w:rsidR="00C2610C" w:rsidRPr="00FA48BF">
        <w:rPr>
          <w:rFonts w:cstheme="minorHAnsi"/>
          <w:noProof/>
          <w:color w:val="000000"/>
          <w:sz w:val="24"/>
          <w:szCs w:val="24"/>
        </w:rPr>
        <w:t xml:space="preserve"> </w:t>
      </w:r>
      <w:r w:rsidR="0014243B" w:rsidRPr="00FA48BF">
        <w:rPr>
          <w:rFonts w:cstheme="minorHAnsi"/>
          <w:noProof/>
          <w:color w:val="000000"/>
          <w:sz w:val="24"/>
          <w:szCs w:val="24"/>
        </w:rPr>
        <w:t>major training f</w:t>
      </w:r>
      <w:r w:rsidR="00FC39DE" w:rsidRPr="00FA48BF">
        <w:rPr>
          <w:rFonts w:cstheme="minorHAnsi"/>
          <w:noProof/>
          <w:color w:val="000000"/>
          <w:sz w:val="24"/>
          <w:szCs w:val="24"/>
        </w:rPr>
        <w:t>acilities in the region and has</w:t>
      </w:r>
      <w:r w:rsidR="0014243B" w:rsidRPr="00FA48BF">
        <w:rPr>
          <w:rFonts w:cstheme="minorHAnsi"/>
          <w:noProof/>
          <w:color w:val="000000"/>
          <w:sz w:val="24"/>
          <w:szCs w:val="24"/>
        </w:rPr>
        <w:t xml:space="preserve"> students, interns, residents, and fellows in nearly all health care specialities. </w:t>
      </w:r>
      <w:r w:rsidR="004C2E4A" w:rsidRPr="00FA48BF">
        <w:rPr>
          <w:rFonts w:cstheme="minorHAnsi"/>
          <w:noProof/>
          <w:color w:val="000000"/>
          <w:sz w:val="24"/>
          <w:szCs w:val="24"/>
        </w:rPr>
        <w:t xml:space="preserve"> </w:t>
      </w:r>
    </w:p>
    <w:p w14:paraId="2AA3D200" w14:textId="77777777" w:rsidR="00FA48BF" w:rsidRPr="00FA48BF" w:rsidRDefault="00FA48BF" w:rsidP="00FA48BF">
      <w:pPr>
        <w:autoSpaceDE w:val="0"/>
        <w:autoSpaceDN w:val="0"/>
        <w:adjustRightInd w:val="0"/>
        <w:spacing w:after="0"/>
        <w:rPr>
          <w:rFonts w:cstheme="minorHAnsi"/>
          <w:noProof/>
          <w:color w:val="000000"/>
          <w:sz w:val="24"/>
          <w:szCs w:val="24"/>
        </w:rPr>
      </w:pPr>
    </w:p>
    <w:p w14:paraId="41384C6B" w14:textId="703A0D58" w:rsidR="00F54ADC" w:rsidRDefault="00EC6FEC" w:rsidP="00FA48BF">
      <w:pPr>
        <w:autoSpaceDE w:val="0"/>
        <w:autoSpaceDN w:val="0"/>
        <w:adjustRightInd w:val="0"/>
        <w:spacing w:after="0"/>
        <w:rPr>
          <w:rFonts w:cstheme="minorHAnsi"/>
          <w:noProof/>
          <w:color w:val="000000"/>
          <w:sz w:val="24"/>
          <w:szCs w:val="24"/>
        </w:rPr>
      </w:pPr>
      <w:r w:rsidRPr="006621E0">
        <w:rPr>
          <w:rFonts w:cstheme="minorHAnsi"/>
          <w:noProof/>
          <w:color w:val="000000"/>
          <w:sz w:val="24"/>
          <w:szCs w:val="24"/>
        </w:rPr>
        <w:t xml:space="preserve">UAB </w:t>
      </w:r>
      <w:r w:rsidR="00F54ADC" w:rsidRPr="006621E0">
        <w:rPr>
          <w:rFonts w:cstheme="minorHAnsi"/>
          <w:noProof/>
          <w:color w:val="000000"/>
          <w:sz w:val="24"/>
          <w:szCs w:val="24"/>
        </w:rPr>
        <w:t>is a large service, research</w:t>
      </w:r>
      <w:r w:rsidR="006621E0" w:rsidRPr="006621E0">
        <w:rPr>
          <w:rFonts w:cstheme="minorHAnsi"/>
          <w:noProof/>
          <w:color w:val="000000"/>
          <w:sz w:val="24"/>
          <w:szCs w:val="24"/>
        </w:rPr>
        <w:t>,</w:t>
      </w:r>
      <w:r w:rsidR="00F54ADC" w:rsidRPr="006621E0">
        <w:rPr>
          <w:rFonts w:cstheme="minorHAnsi"/>
          <w:noProof/>
          <w:color w:val="000000"/>
          <w:sz w:val="24"/>
          <w:szCs w:val="24"/>
        </w:rPr>
        <w:t xml:space="preserve"> and educational </w:t>
      </w:r>
      <w:r w:rsidR="006621E0" w:rsidRPr="006621E0">
        <w:rPr>
          <w:rFonts w:cstheme="minorHAnsi"/>
          <w:noProof/>
          <w:color w:val="000000"/>
          <w:sz w:val="24"/>
          <w:szCs w:val="24"/>
        </w:rPr>
        <w:t>system</w:t>
      </w:r>
      <w:r w:rsidR="00F54ADC" w:rsidRPr="006621E0">
        <w:rPr>
          <w:rFonts w:cstheme="minorHAnsi"/>
          <w:noProof/>
          <w:color w:val="000000"/>
          <w:sz w:val="24"/>
          <w:szCs w:val="24"/>
        </w:rPr>
        <w:t xml:space="preserve"> consisting of the </w:t>
      </w:r>
      <w:r w:rsidR="006621E0" w:rsidRPr="006621E0">
        <w:rPr>
          <w:rFonts w:cstheme="minorHAnsi"/>
          <w:noProof/>
          <w:color w:val="000000"/>
          <w:sz w:val="24"/>
          <w:szCs w:val="24"/>
        </w:rPr>
        <w:t>university, UAB Hospital, and UAB Heersink School of Medicine.  UAB</w:t>
      </w:r>
      <w:r w:rsidR="006621E0">
        <w:rPr>
          <w:rFonts w:cstheme="minorHAnsi"/>
          <w:noProof/>
          <w:color w:val="000000"/>
          <w:sz w:val="24"/>
          <w:szCs w:val="24"/>
        </w:rPr>
        <w:t xml:space="preserve"> </w:t>
      </w:r>
      <w:r w:rsidR="00F54ADC" w:rsidRPr="00FA48BF">
        <w:rPr>
          <w:rFonts w:cstheme="minorHAnsi"/>
          <w:noProof/>
          <w:color w:val="000000"/>
          <w:sz w:val="24"/>
          <w:szCs w:val="24"/>
        </w:rPr>
        <w:t xml:space="preserve">is the </w:t>
      </w:r>
      <w:r w:rsidR="00296335" w:rsidRPr="00FA48BF">
        <w:rPr>
          <w:rFonts w:cstheme="minorHAnsi"/>
          <w:noProof/>
          <w:color w:val="000000"/>
          <w:sz w:val="24"/>
          <w:szCs w:val="24"/>
        </w:rPr>
        <w:t xml:space="preserve">state’s </w:t>
      </w:r>
      <w:r w:rsidR="00F54ADC" w:rsidRPr="00FA48BF">
        <w:rPr>
          <w:rFonts w:cstheme="minorHAnsi"/>
          <w:noProof/>
          <w:color w:val="000000"/>
          <w:sz w:val="24"/>
          <w:szCs w:val="24"/>
        </w:rPr>
        <w:t xml:space="preserve">largest employer occupying more than 70 square blocks on Birmingham’s Southside.  </w:t>
      </w:r>
      <w:hyperlink r:id="rId21" w:history="1">
        <w:r w:rsidR="00F54ADC" w:rsidRPr="00FA48BF">
          <w:rPr>
            <w:rStyle w:val="Hyperlink"/>
            <w:rFonts w:cstheme="minorHAnsi"/>
            <w:noProof/>
            <w:sz w:val="24"/>
            <w:szCs w:val="24"/>
          </w:rPr>
          <w:t xml:space="preserve">Children’s </w:t>
        </w:r>
        <w:r w:rsidR="00A869F8" w:rsidRPr="00FA48BF">
          <w:rPr>
            <w:rStyle w:val="Hyperlink"/>
            <w:rFonts w:cstheme="minorHAnsi"/>
            <w:noProof/>
            <w:sz w:val="24"/>
            <w:szCs w:val="24"/>
          </w:rPr>
          <w:t>Hospital of</w:t>
        </w:r>
        <w:r w:rsidR="00F54ADC" w:rsidRPr="00FA48BF">
          <w:rPr>
            <w:rStyle w:val="Hyperlink"/>
            <w:rFonts w:cstheme="minorHAnsi"/>
            <w:noProof/>
            <w:sz w:val="24"/>
            <w:szCs w:val="24"/>
          </w:rPr>
          <w:t xml:space="preserve"> Alabama</w:t>
        </w:r>
      </w:hyperlink>
      <w:r w:rsidR="00A869F8" w:rsidRPr="00FA48BF">
        <w:rPr>
          <w:rFonts w:cstheme="minorHAnsi"/>
          <w:noProof/>
          <w:color w:val="000000"/>
          <w:sz w:val="24"/>
          <w:szCs w:val="24"/>
        </w:rPr>
        <w:t xml:space="preserve"> serves as an additional</w:t>
      </w:r>
      <w:r w:rsidR="00F54ADC" w:rsidRPr="00FA48BF">
        <w:rPr>
          <w:rFonts w:cstheme="minorHAnsi"/>
          <w:noProof/>
          <w:color w:val="000000"/>
          <w:sz w:val="24"/>
          <w:szCs w:val="24"/>
        </w:rPr>
        <w:t xml:space="preserve"> training site </w:t>
      </w:r>
      <w:r w:rsidR="008E239C" w:rsidRPr="00FA48BF">
        <w:rPr>
          <w:rFonts w:cstheme="minorHAnsi"/>
          <w:noProof/>
          <w:color w:val="000000"/>
          <w:sz w:val="24"/>
          <w:szCs w:val="24"/>
        </w:rPr>
        <w:t xml:space="preserve">for UAB-funded </w:t>
      </w:r>
      <w:r w:rsidR="00A869F8" w:rsidRPr="00FA48BF">
        <w:rPr>
          <w:rFonts w:cstheme="minorHAnsi"/>
          <w:noProof/>
          <w:color w:val="000000"/>
          <w:sz w:val="24"/>
          <w:szCs w:val="24"/>
        </w:rPr>
        <w:t>psychology interns</w:t>
      </w:r>
      <w:r w:rsidR="00F54ADC" w:rsidRPr="00FA48BF">
        <w:rPr>
          <w:rFonts w:cstheme="minorHAnsi"/>
          <w:noProof/>
          <w:color w:val="000000"/>
          <w:sz w:val="24"/>
          <w:szCs w:val="24"/>
        </w:rPr>
        <w:t>.</w:t>
      </w:r>
    </w:p>
    <w:p w14:paraId="69B2D243" w14:textId="77777777" w:rsidR="00FA48BF" w:rsidRPr="00FA48BF" w:rsidRDefault="00FA48BF" w:rsidP="00FA48BF">
      <w:pPr>
        <w:autoSpaceDE w:val="0"/>
        <w:autoSpaceDN w:val="0"/>
        <w:adjustRightInd w:val="0"/>
        <w:spacing w:after="0"/>
        <w:rPr>
          <w:rFonts w:cstheme="minorHAnsi"/>
          <w:noProof/>
          <w:color w:val="000000"/>
          <w:sz w:val="24"/>
          <w:szCs w:val="24"/>
        </w:rPr>
      </w:pPr>
    </w:p>
    <w:p w14:paraId="165938CE" w14:textId="2C15591C" w:rsidR="00F43FBB" w:rsidRDefault="00F62021" w:rsidP="00FA48BF">
      <w:pPr>
        <w:autoSpaceDE w:val="0"/>
        <w:autoSpaceDN w:val="0"/>
        <w:adjustRightInd w:val="0"/>
        <w:spacing w:after="0"/>
        <w:rPr>
          <w:rFonts w:cstheme="minorHAnsi"/>
          <w:noProof/>
          <w:color w:val="000000"/>
          <w:sz w:val="24"/>
          <w:szCs w:val="24"/>
        </w:rPr>
      </w:pPr>
      <w:r w:rsidRPr="00FA48BF">
        <w:rPr>
          <w:rFonts w:cstheme="minorHAnsi"/>
          <w:noProof/>
          <w:color w:val="000000"/>
          <w:sz w:val="24"/>
          <w:szCs w:val="24"/>
        </w:rPr>
        <w:t>Numero</w:t>
      </w:r>
      <w:r w:rsidR="000965A9">
        <w:rPr>
          <w:rFonts w:cstheme="minorHAnsi"/>
          <w:noProof/>
          <w:color w:val="000000"/>
          <w:sz w:val="24"/>
          <w:szCs w:val="24"/>
        </w:rPr>
        <w:t>us training opportunities are offered</w:t>
      </w:r>
      <w:r w:rsidRPr="00FA48BF">
        <w:rPr>
          <w:rFonts w:cstheme="minorHAnsi"/>
          <w:noProof/>
          <w:color w:val="000000"/>
          <w:sz w:val="24"/>
          <w:szCs w:val="24"/>
        </w:rPr>
        <w:t xml:space="preserve"> in the Internship Program at the stipend sites of </w:t>
      </w:r>
      <w:hyperlink r:id="rId22" w:history="1">
        <w:r w:rsidRPr="00FA48BF">
          <w:rPr>
            <w:rStyle w:val="Hyperlink"/>
            <w:rFonts w:cstheme="minorHAnsi"/>
            <w:noProof/>
            <w:sz w:val="24"/>
            <w:szCs w:val="24"/>
          </w:rPr>
          <w:t>UAB Psychiatry</w:t>
        </w:r>
      </w:hyperlink>
      <w:r w:rsidRPr="00FA48BF">
        <w:rPr>
          <w:rFonts w:cstheme="minorHAnsi"/>
          <w:noProof/>
          <w:color w:val="000000"/>
          <w:sz w:val="24"/>
          <w:szCs w:val="24"/>
        </w:rPr>
        <w:t xml:space="preserve"> (including the </w:t>
      </w:r>
      <w:hyperlink r:id="rId23" w:history="1">
        <w:r w:rsidRPr="007B7D1F">
          <w:rPr>
            <w:rStyle w:val="Hyperlink"/>
            <w:rFonts w:cstheme="minorHAnsi"/>
            <w:noProof/>
            <w:sz w:val="24"/>
            <w:szCs w:val="24"/>
          </w:rPr>
          <w:t>Community Psychiatry Program</w:t>
        </w:r>
      </w:hyperlink>
      <w:r w:rsidRPr="007B7D1F">
        <w:rPr>
          <w:rFonts w:cstheme="minorHAnsi"/>
          <w:noProof/>
          <w:color w:val="000000"/>
          <w:sz w:val="24"/>
          <w:szCs w:val="24"/>
        </w:rPr>
        <w:t xml:space="preserve"> and </w:t>
      </w:r>
      <w:hyperlink r:id="rId24" w:anchor=":~:text=UAB%20Center%20for%20Psychiatric%20Medicine.%20The%20UAB%20Center,areas%20of%20neuropsychiatry%2C%20psychiatry%2C%20psychotherapy%2C%20and%20addiction%20recovery." w:history="1">
        <w:r w:rsidRPr="007B7D1F">
          <w:rPr>
            <w:rStyle w:val="Hyperlink"/>
            <w:rFonts w:cstheme="minorHAnsi"/>
            <w:noProof/>
            <w:sz w:val="24"/>
            <w:szCs w:val="24"/>
          </w:rPr>
          <w:t>Center for Psychiatric Medicine</w:t>
        </w:r>
      </w:hyperlink>
      <w:r w:rsidRPr="007B7D1F">
        <w:rPr>
          <w:rFonts w:cstheme="minorHAnsi"/>
          <w:noProof/>
          <w:color w:val="000000"/>
          <w:sz w:val="24"/>
          <w:szCs w:val="24"/>
        </w:rPr>
        <w:t>)</w:t>
      </w:r>
      <w:r w:rsidR="000965A9">
        <w:rPr>
          <w:rFonts w:cstheme="minorHAnsi"/>
          <w:noProof/>
          <w:color w:val="000000"/>
          <w:sz w:val="24"/>
          <w:szCs w:val="24"/>
        </w:rPr>
        <w:t xml:space="preserve"> a</w:t>
      </w:r>
      <w:r w:rsidRPr="007B7D1F">
        <w:rPr>
          <w:rFonts w:cstheme="minorHAnsi"/>
          <w:noProof/>
          <w:color w:val="000000"/>
          <w:sz w:val="24"/>
          <w:szCs w:val="24"/>
        </w:rPr>
        <w:t xml:space="preserve">nd </w:t>
      </w:r>
      <w:hyperlink r:id="rId25" w:history="1">
        <w:r w:rsidRPr="007B7D1F">
          <w:rPr>
            <w:rStyle w:val="Hyperlink"/>
            <w:rFonts w:cstheme="minorHAnsi"/>
            <w:noProof/>
            <w:sz w:val="24"/>
            <w:szCs w:val="24"/>
          </w:rPr>
          <w:t>Civitan-Sparks Clinics</w:t>
        </w:r>
      </w:hyperlink>
      <w:r w:rsidRPr="007B7D1F">
        <w:rPr>
          <w:rFonts w:cstheme="minorHAnsi"/>
          <w:noProof/>
          <w:color w:val="000000"/>
          <w:sz w:val="24"/>
          <w:szCs w:val="24"/>
        </w:rPr>
        <w:t xml:space="preserve"> (through funding by </w:t>
      </w:r>
      <w:r w:rsidR="000965A9">
        <w:rPr>
          <w:rFonts w:cstheme="minorHAnsi"/>
          <w:noProof/>
          <w:color w:val="000000"/>
          <w:sz w:val="24"/>
          <w:szCs w:val="24"/>
        </w:rPr>
        <w:t xml:space="preserve">the </w:t>
      </w:r>
      <w:hyperlink r:id="rId26" w:history="1">
        <w:r w:rsidRPr="007B7D1F">
          <w:rPr>
            <w:rStyle w:val="Hyperlink"/>
            <w:rFonts w:cstheme="minorHAnsi"/>
            <w:noProof/>
            <w:sz w:val="24"/>
            <w:szCs w:val="24"/>
          </w:rPr>
          <w:t>LEND training grant</w:t>
        </w:r>
      </w:hyperlink>
      <w:r w:rsidRPr="007B7D1F">
        <w:rPr>
          <w:rFonts w:cstheme="minorHAnsi"/>
          <w:noProof/>
          <w:color w:val="000000"/>
          <w:sz w:val="24"/>
          <w:szCs w:val="24"/>
        </w:rPr>
        <w:t xml:space="preserve">). </w:t>
      </w:r>
      <w:r w:rsidR="000965A9">
        <w:rPr>
          <w:rFonts w:cstheme="minorHAnsi"/>
          <w:noProof/>
          <w:color w:val="000000"/>
          <w:sz w:val="24"/>
          <w:szCs w:val="24"/>
        </w:rPr>
        <w:t>I</w:t>
      </w:r>
      <w:r w:rsidRPr="007B7D1F">
        <w:rPr>
          <w:rFonts w:cstheme="minorHAnsi"/>
          <w:noProof/>
          <w:color w:val="000000"/>
          <w:sz w:val="24"/>
          <w:szCs w:val="24"/>
        </w:rPr>
        <w:t xml:space="preserve">nterns are able to train in additional UAB clinical settings,  </w:t>
      </w:r>
      <w:r w:rsidR="000965A9">
        <w:rPr>
          <w:rFonts w:cstheme="minorHAnsi"/>
          <w:noProof/>
          <w:color w:val="000000"/>
          <w:sz w:val="24"/>
          <w:szCs w:val="24"/>
        </w:rPr>
        <w:t xml:space="preserve">including </w:t>
      </w:r>
      <w:r w:rsidRPr="007B7D1F">
        <w:rPr>
          <w:rFonts w:cstheme="minorHAnsi"/>
          <w:noProof/>
          <w:color w:val="000000"/>
          <w:sz w:val="24"/>
          <w:szCs w:val="24"/>
        </w:rPr>
        <w:t xml:space="preserve">the </w:t>
      </w:r>
      <w:hyperlink r:id="rId27" w:history="1">
        <w:r w:rsidRPr="007B7D1F">
          <w:rPr>
            <w:rStyle w:val="Hyperlink"/>
            <w:rFonts w:cstheme="minorHAnsi"/>
            <w:sz w:val="24"/>
            <w:szCs w:val="24"/>
          </w:rPr>
          <w:t>Spain Rehabilitation Center</w:t>
        </w:r>
      </w:hyperlink>
      <w:r w:rsidRPr="007B7D1F">
        <w:rPr>
          <w:rFonts w:cstheme="minorHAnsi"/>
          <w:noProof/>
          <w:color w:val="000000"/>
          <w:sz w:val="24"/>
          <w:szCs w:val="24"/>
        </w:rPr>
        <w:t xml:space="preserve"> and the </w:t>
      </w:r>
      <w:hyperlink r:id="rId28" w:history="1">
        <w:r w:rsidRPr="007B7D1F">
          <w:rPr>
            <w:rStyle w:val="Hyperlink"/>
            <w:rFonts w:cstheme="minorHAnsi"/>
            <w:sz w:val="24"/>
            <w:szCs w:val="24"/>
          </w:rPr>
          <w:t>Neuropsychology Division of the Department of Neurology</w:t>
        </w:r>
      </w:hyperlink>
      <w:r w:rsidRPr="007B7D1F">
        <w:rPr>
          <w:rFonts w:cstheme="minorHAnsi"/>
          <w:noProof/>
          <w:color w:val="000000"/>
          <w:sz w:val="24"/>
          <w:szCs w:val="24"/>
        </w:rPr>
        <w:t>.</w:t>
      </w:r>
      <w:r w:rsidRPr="00FA48BF">
        <w:rPr>
          <w:rFonts w:cstheme="minorHAnsi"/>
          <w:noProof/>
          <w:color w:val="000000"/>
          <w:sz w:val="24"/>
          <w:szCs w:val="24"/>
        </w:rPr>
        <w:t xml:space="preserve"> </w:t>
      </w:r>
      <w:r w:rsidR="004C1D69" w:rsidRPr="00FA48BF">
        <w:rPr>
          <w:rFonts w:cstheme="minorHAnsi"/>
          <w:noProof/>
          <w:color w:val="000000"/>
          <w:sz w:val="24"/>
          <w:szCs w:val="24"/>
        </w:rPr>
        <w:t>F</w:t>
      </w:r>
      <w:r w:rsidR="00F54ADC" w:rsidRPr="00FA48BF">
        <w:rPr>
          <w:rFonts w:cstheme="minorHAnsi"/>
          <w:noProof/>
          <w:color w:val="000000"/>
          <w:sz w:val="24"/>
          <w:szCs w:val="24"/>
        </w:rPr>
        <w:t xml:space="preserve">aculty </w:t>
      </w:r>
      <w:r w:rsidR="000965A9">
        <w:rPr>
          <w:rFonts w:cstheme="minorHAnsi"/>
          <w:noProof/>
          <w:color w:val="000000"/>
          <w:sz w:val="24"/>
          <w:szCs w:val="24"/>
        </w:rPr>
        <w:t>are involved in</w:t>
      </w:r>
      <w:r w:rsidR="00F54ADC" w:rsidRPr="00FA48BF">
        <w:rPr>
          <w:rFonts w:cstheme="minorHAnsi"/>
          <w:noProof/>
          <w:color w:val="000000"/>
          <w:sz w:val="24"/>
          <w:szCs w:val="24"/>
        </w:rPr>
        <w:t xml:space="preserve"> clinical service, research, and teaching (</w:t>
      </w:r>
      <w:r w:rsidR="000965A9">
        <w:rPr>
          <w:rFonts w:cstheme="minorHAnsi"/>
          <w:noProof/>
          <w:color w:val="000000"/>
          <w:sz w:val="24"/>
          <w:szCs w:val="24"/>
        </w:rPr>
        <w:t xml:space="preserve">with </w:t>
      </w:r>
      <w:r w:rsidR="00F54ADC" w:rsidRPr="00FA48BF">
        <w:rPr>
          <w:rFonts w:cstheme="minorHAnsi"/>
          <w:noProof/>
          <w:color w:val="000000"/>
          <w:sz w:val="24"/>
          <w:szCs w:val="24"/>
        </w:rPr>
        <w:t>medical students, psychiatr</w:t>
      </w:r>
      <w:r w:rsidR="000965A9">
        <w:rPr>
          <w:rFonts w:cstheme="minorHAnsi"/>
          <w:noProof/>
          <w:color w:val="000000"/>
          <w:sz w:val="24"/>
          <w:szCs w:val="24"/>
        </w:rPr>
        <w:t>y</w:t>
      </w:r>
      <w:r w:rsidR="00F54ADC" w:rsidRPr="00FA48BF">
        <w:rPr>
          <w:rFonts w:cstheme="minorHAnsi"/>
          <w:noProof/>
          <w:color w:val="000000"/>
          <w:sz w:val="24"/>
          <w:szCs w:val="24"/>
        </w:rPr>
        <w:t xml:space="preserve"> residents, psychology interns, </w:t>
      </w:r>
      <w:r w:rsidR="008C206B" w:rsidRPr="00FA48BF">
        <w:rPr>
          <w:rFonts w:cstheme="minorHAnsi"/>
          <w:noProof/>
          <w:color w:val="000000"/>
          <w:sz w:val="24"/>
          <w:szCs w:val="24"/>
        </w:rPr>
        <w:t>clinical</w:t>
      </w:r>
      <w:r w:rsidR="00F54ADC" w:rsidRPr="00FA48BF">
        <w:rPr>
          <w:rFonts w:cstheme="minorHAnsi"/>
          <w:noProof/>
          <w:color w:val="000000"/>
          <w:sz w:val="24"/>
          <w:szCs w:val="24"/>
        </w:rPr>
        <w:t xml:space="preserve"> psychology graduate students, social work trainees, postdoctoral fellows, and allied health trainees).</w:t>
      </w:r>
    </w:p>
    <w:p w14:paraId="2ACC1194" w14:textId="77777777" w:rsidR="00FA48BF" w:rsidRDefault="00FA48BF" w:rsidP="00FA48BF">
      <w:pPr>
        <w:autoSpaceDE w:val="0"/>
        <w:autoSpaceDN w:val="0"/>
        <w:adjustRightInd w:val="0"/>
        <w:spacing w:after="0"/>
        <w:rPr>
          <w:rFonts w:cstheme="minorHAnsi"/>
          <w:noProof/>
          <w:color w:val="000000"/>
          <w:sz w:val="24"/>
          <w:szCs w:val="24"/>
        </w:rPr>
      </w:pPr>
    </w:p>
    <w:p w14:paraId="540B43F1" w14:textId="77777777" w:rsidR="001C36FE" w:rsidRPr="00FA48BF" w:rsidRDefault="001C36FE" w:rsidP="00FA48BF">
      <w:pPr>
        <w:autoSpaceDE w:val="0"/>
        <w:autoSpaceDN w:val="0"/>
        <w:adjustRightInd w:val="0"/>
        <w:spacing w:after="0"/>
        <w:rPr>
          <w:rFonts w:cstheme="minorHAnsi"/>
          <w:noProof/>
          <w:color w:val="000000"/>
          <w:sz w:val="24"/>
          <w:szCs w:val="24"/>
        </w:rPr>
      </w:pPr>
    </w:p>
    <w:p w14:paraId="0B7D0E0E" w14:textId="62554593" w:rsidR="002A158D" w:rsidRDefault="002A158D" w:rsidP="00FA48BF">
      <w:pPr>
        <w:pStyle w:val="Heading1"/>
        <w:spacing w:before="0"/>
      </w:pPr>
      <w:bookmarkStart w:id="15" w:name="_Toc175227318"/>
      <w:r w:rsidRPr="00FA48BF">
        <w:t>Training Model and Program Philosophy</w:t>
      </w:r>
      <w:bookmarkEnd w:id="15"/>
    </w:p>
    <w:p w14:paraId="7C5AF0BD" w14:textId="77777777" w:rsidR="00FA48BF" w:rsidRPr="00FA48BF" w:rsidRDefault="00FA48BF" w:rsidP="00FA48BF"/>
    <w:p w14:paraId="78A4B123" w14:textId="0FA109AA" w:rsidR="002A158D" w:rsidRDefault="002A158D" w:rsidP="00FA48BF">
      <w:pPr>
        <w:autoSpaceDE w:val="0"/>
        <w:autoSpaceDN w:val="0"/>
        <w:adjustRightInd w:val="0"/>
        <w:spacing w:after="0"/>
        <w:rPr>
          <w:rFonts w:cstheme="minorHAnsi"/>
          <w:noProof/>
          <w:color w:val="000000"/>
          <w:sz w:val="24"/>
          <w:szCs w:val="24"/>
        </w:rPr>
      </w:pPr>
      <w:r w:rsidRPr="00FA48BF">
        <w:rPr>
          <w:rFonts w:cstheme="minorHAnsi"/>
          <w:noProof/>
          <w:color w:val="000000"/>
          <w:sz w:val="24"/>
          <w:szCs w:val="24"/>
        </w:rPr>
        <w:t>The UAB Psychology Internship is committed to the philosophy that psychological practice should be based on the science of psychology</w:t>
      </w:r>
      <w:r w:rsidR="000965A9">
        <w:rPr>
          <w:rFonts w:cstheme="minorHAnsi"/>
          <w:noProof/>
          <w:color w:val="000000"/>
          <w:sz w:val="24"/>
          <w:szCs w:val="24"/>
        </w:rPr>
        <w:t xml:space="preserve">, </w:t>
      </w:r>
      <w:r w:rsidRPr="00FA48BF">
        <w:rPr>
          <w:rFonts w:cstheme="minorHAnsi"/>
          <w:noProof/>
          <w:color w:val="000000"/>
          <w:sz w:val="24"/>
          <w:szCs w:val="24"/>
        </w:rPr>
        <w:t xml:space="preserve">which is influenced by the professional practice of psychology. We are grounded in the </w:t>
      </w:r>
      <w:r w:rsidRPr="00FA48BF">
        <w:rPr>
          <w:rFonts w:cstheme="minorHAnsi"/>
          <w:b/>
          <w:bCs/>
          <w:noProof/>
          <w:color w:val="000000"/>
          <w:sz w:val="24"/>
          <w:szCs w:val="24"/>
        </w:rPr>
        <w:t>scientist-practitioner</w:t>
      </w:r>
      <w:r w:rsidRPr="00FA48BF">
        <w:rPr>
          <w:rFonts w:cstheme="minorHAnsi"/>
          <w:noProof/>
          <w:color w:val="000000"/>
          <w:sz w:val="24"/>
          <w:szCs w:val="24"/>
        </w:rPr>
        <w:t xml:space="preserve"> model and believe interns should receive training that integrates research and clinical experience. In particular, we are committed to the practice of empirically</w:t>
      </w:r>
      <w:r w:rsidR="000965A9">
        <w:rPr>
          <w:rFonts w:cstheme="minorHAnsi"/>
          <w:noProof/>
          <w:color w:val="000000"/>
          <w:sz w:val="24"/>
          <w:szCs w:val="24"/>
        </w:rPr>
        <w:t>-</w:t>
      </w:r>
      <w:r w:rsidRPr="00FA48BF">
        <w:rPr>
          <w:rFonts w:cstheme="minorHAnsi"/>
          <w:noProof/>
          <w:color w:val="000000"/>
          <w:sz w:val="24"/>
          <w:szCs w:val="24"/>
        </w:rPr>
        <w:t>supported treatments.</w:t>
      </w:r>
    </w:p>
    <w:p w14:paraId="44186480" w14:textId="77777777" w:rsidR="00FA48BF" w:rsidRPr="00FA48BF" w:rsidRDefault="00FA48BF" w:rsidP="00FA48BF">
      <w:pPr>
        <w:autoSpaceDE w:val="0"/>
        <w:autoSpaceDN w:val="0"/>
        <w:adjustRightInd w:val="0"/>
        <w:spacing w:after="0"/>
        <w:rPr>
          <w:rFonts w:cstheme="minorHAnsi"/>
          <w:noProof/>
          <w:color w:val="000000"/>
          <w:sz w:val="24"/>
          <w:szCs w:val="24"/>
        </w:rPr>
      </w:pPr>
    </w:p>
    <w:p w14:paraId="029F238A" w14:textId="2BFB1857" w:rsidR="002A158D" w:rsidRDefault="002A158D" w:rsidP="00FA48BF">
      <w:pPr>
        <w:autoSpaceDE w:val="0"/>
        <w:autoSpaceDN w:val="0"/>
        <w:adjustRightInd w:val="0"/>
        <w:spacing w:after="0"/>
        <w:rPr>
          <w:rFonts w:cstheme="minorHAnsi"/>
          <w:noProof/>
          <w:color w:val="000000"/>
          <w:sz w:val="24"/>
          <w:szCs w:val="24"/>
        </w:rPr>
      </w:pPr>
      <w:r w:rsidRPr="00FA48BF">
        <w:rPr>
          <w:rFonts w:cstheme="minorHAnsi"/>
          <w:noProof/>
          <w:color w:val="000000"/>
          <w:sz w:val="24"/>
          <w:szCs w:val="24"/>
        </w:rPr>
        <w:t xml:space="preserve">The </w:t>
      </w:r>
      <w:r w:rsidR="00FC39DE" w:rsidRPr="00FA48BF">
        <w:rPr>
          <w:rFonts w:cstheme="minorHAnsi"/>
          <w:noProof/>
          <w:color w:val="000000"/>
          <w:sz w:val="24"/>
          <w:szCs w:val="24"/>
        </w:rPr>
        <w:t>Internship</w:t>
      </w:r>
      <w:r w:rsidRPr="00FA48BF">
        <w:rPr>
          <w:rFonts w:cstheme="minorHAnsi"/>
          <w:noProof/>
          <w:color w:val="000000"/>
          <w:sz w:val="24"/>
          <w:szCs w:val="24"/>
        </w:rPr>
        <w:t xml:space="preserve"> also holds the philosophy that the internship year is best served with generalist training, which includes a variety of experiences with </w:t>
      </w:r>
      <w:r w:rsidR="000965A9">
        <w:rPr>
          <w:rFonts w:cstheme="minorHAnsi"/>
          <w:noProof/>
          <w:color w:val="000000"/>
          <w:sz w:val="24"/>
          <w:szCs w:val="24"/>
        </w:rPr>
        <w:t xml:space="preserve">diverse </w:t>
      </w:r>
      <w:r w:rsidRPr="00FA48BF">
        <w:rPr>
          <w:rFonts w:cstheme="minorHAnsi"/>
          <w:noProof/>
          <w:color w:val="000000"/>
          <w:sz w:val="24"/>
          <w:szCs w:val="24"/>
        </w:rPr>
        <w:t xml:space="preserve">populations. Although some students may begin specializing during the internship year, they must do so while completing generalist experiences. The need for training to be graded in complexity, sequential, and cumulative is viewed as vital to the overall professional development of the intern. With this in mind, the primary goal for the training year is to prepare interns for the professional practice of clinical psychology. </w:t>
      </w:r>
      <w:r w:rsidR="00FC483C" w:rsidRPr="00FA48BF">
        <w:rPr>
          <w:rFonts w:cstheme="minorHAnsi"/>
          <w:noProof/>
          <w:color w:val="000000"/>
          <w:sz w:val="24"/>
          <w:szCs w:val="24"/>
        </w:rPr>
        <w:t>Thus</w:t>
      </w:r>
      <w:r w:rsidRPr="00FA48BF">
        <w:rPr>
          <w:rFonts w:cstheme="minorHAnsi"/>
          <w:noProof/>
          <w:color w:val="000000"/>
          <w:sz w:val="24"/>
          <w:szCs w:val="24"/>
        </w:rPr>
        <w:t xml:space="preserve">, interns are expected to develop </w:t>
      </w:r>
      <w:r w:rsidR="007B2AE5" w:rsidRPr="00FA48BF">
        <w:rPr>
          <w:rFonts w:cstheme="minorHAnsi"/>
          <w:noProof/>
          <w:color w:val="000000"/>
          <w:sz w:val="24"/>
          <w:szCs w:val="24"/>
        </w:rPr>
        <w:t>competence for entry-level practice</w:t>
      </w:r>
      <w:r w:rsidRPr="00FA48BF">
        <w:rPr>
          <w:rFonts w:cstheme="minorHAnsi"/>
          <w:noProof/>
          <w:color w:val="000000"/>
          <w:sz w:val="24"/>
          <w:szCs w:val="24"/>
        </w:rPr>
        <w:t xml:space="preserve"> in preparation for postdoctoral employment or specialty training.</w:t>
      </w:r>
    </w:p>
    <w:p w14:paraId="612CB102" w14:textId="77777777" w:rsidR="00FA48BF" w:rsidRPr="00FA48BF" w:rsidRDefault="00FA48BF" w:rsidP="00FA48BF">
      <w:pPr>
        <w:autoSpaceDE w:val="0"/>
        <w:autoSpaceDN w:val="0"/>
        <w:adjustRightInd w:val="0"/>
        <w:spacing w:after="0"/>
        <w:rPr>
          <w:rFonts w:cstheme="minorHAnsi"/>
          <w:noProof/>
          <w:color w:val="000000"/>
          <w:sz w:val="24"/>
          <w:szCs w:val="24"/>
        </w:rPr>
      </w:pPr>
    </w:p>
    <w:p w14:paraId="3DE76428" w14:textId="589ABE3E" w:rsidR="002A158D" w:rsidRDefault="002A158D" w:rsidP="00FA48BF">
      <w:pPr>
        <w:autoSpaceDE w:val="0"/>
        <w:autoSpaceDN w:val="0"/>
        <w:adjustRightInd w:val="0"/>
        <w:spacing w:after="0"/>
        <w:rPr>
          <w:rFonts w:cstheme="minorHAnsi"/>
          <w:noProof/>
          <w:color w:val="000000"/>
          <w:sz w:val="24"/>
          <w:szCs w:val="24"/>
        </w:rPr>
      </w:pPr>
      <w:r w:rsidRPr="00FA48BF">
        <w:rPr>
          <w:rFonts w:cstheme="minorHAnsi"/>
          <w:noProof/>
          <w:color w:val="000000"/>
          <w:sz w:val="24"/>
          <w:szCs w:val="24"/>
        </w:rPr>
        <w:t xml:space="preserve">The </w:t>
      </w:r>
      <w:r w:rsidR="00FC39DE" w:rsidRPr="00FA48BF">
        <w:rPr>
          <w:rFonts w:cstheme="minorHAnsi"/>
          <w:noProof/>
          <w:color w:val="000000"/>
          <w:sz w:val="24"/>
          <w:szCs w:val="24"/>
        </w:rPr>
        <w:t>Internship</w:t>
      </w:r>
      <w:r w:rsidRPr="00FA48BF">
        <w:rPr>
          <w:rFonts w:cstheme="minorHAnsi"/>
          <w:noProof/>
          <w:color w:val="000000"/>
          <w:sz w:val="24"/>
          <w:szCs w:val="24"/>
        </w:rPr>
        <w:t xml:space="preserve"> is also committed to the philosophy that training is best accomplished in a manner that respects the trainee and their individual needs throughout the year. Our ability to </w:t>
      </w:r>
      <w:r w:rsidRPr="00FA48BF">
        <w:rPr>
          <w:rFonts w:cstheme="minorHAnsi"/>
          <w:noProof/>
          <w:color w:val="000000"/>
          <w:sz w:val="24"/>
          <w:szCs w:val="24"/>
        </w:rPr>
        <w:lastRenderedPageBreak/>
        <w:t>construct a schedule specific to the needs of each intern and to revise that schedule as the needs of the intern change is vital to this internship site. Interns are treated as junior colleagues and mutual respect between interns and faculty is paramount, wherein interns can expect supervision, mentorship, and collegiality.</w:t>
      </w:r>
    </w:p>
    <w:p w14:paraId="4381354D" w14:textId="77777777" w:rsidR="00FA48BF" w:rsidRDefault="00FA48BF" w:rsidP="00FA48BF">
      <w:pPr>
        <w:autoSpaceDE w:val="0"/>
        <w:autoSpaceDN w:val="0"/>
        <w:adjustRightInd w:val="0"/>
        <w:spacing w:after="0"/>
        <w:rPr>
          <w:rFonts w:cstheme="minorHAnsi"/>
          <w:noProof/>
          <w:color w:val="000000"/>
          <w:sz w:val="24"/>
          <w:szCs w:val="24"/>
        </w:rPr>
      </w:pPr>
    </w:p>
    <w:p w14:paraId="0C53D331" w14:textId="77777777" w:rsidR="001C36FE" w:rsidRPr="00FA48BF" w:rsidRDefault="001C36FE" w:rsidP="00FA48BF">
      <w:pPr>
        <w:autoSpaceDE w:val="0"/>
        <w:autoSpaceDN w:val="0"/>
        <w:adjustRightInd w:val="0"/>
        <w:spacing w:after="0"/>
        <w:rPr>
          <w:rFonts w:cstheme="minorHAnsi"/>
          <w:noProof/>
          <w:color w:val="000000"/>
          <w:sz w:val="24"/>
          <w:szCs w:val="24"/>
        </w:rPr>
      </w:pPr>
    </w:p>
    <w:bookmarkStart w:id="16" w:name="_Program_Aims_and"/>
    <w:bookmarkStart w:id="17" w:name="_Toc89096200"/>
    <w:bookmarkEnd w:id="16"/>
    <w:p w14:paraId="0D3EABCE" w14:textId="79B0AC5E" w:rsidR="0006557B" w:rsidRDefault="000A68DD" w:rsidP="00FA48BF">
      <w:pPr>
        <w:pStyle w:val="Heading1"/>
        <w:spacing w:before="0"/>
        <w:rPr>
          <w:color w:val="000000" w:themeColor="text1"/>
        </w:rPr>
      </w:pPr>
      <w:r w:rsidRPr="00FA48BF">
        <w:rPr>
          <w:color w:val="000000" w:themeColor="text1"/>
        </w:rPr>
        <w:fldChar w:fldCharType="begin"/>
      </w:r>
      <w:r w:rsidRPr="00FA48BF">
        <w:rPr>
          <w:color w:val="000000" w:themeColor="text1"/>
        </w:rPr>
        <w:instrText xml:space="preserve"> HYPERLINK  \l "_Program_Aims_and" </w:instrText>
      </w:r>
      <w:r w:rsidRPr="00FA48BF">
        <w:rPr>
          <w:color w:val="000000" w:themeColor="text1"/>
        </w:rPr>
      </w:r>
      <w:r w:rsidRPr="00FA48BF">
        <w:rPr>
          <w:color w:val="000000" w:themeColor="text1"/>
        </w:rPr>
        <w:fldChar w:fldCharType="separate"/>
      </w:r>
      <w:bookmarkStart w:id="18" w:name="_Toc175227320"/>
      <w:r w:rsidR="00D31344" w:rsidRPr="00FA48BF">
        <w:rPr>
          <w:rStyle w:val="Hyperlink"/>
          <w:color w:val="000000" w:themeColor="text1"/>
          <w:u w:val="none"/>
        </w:rPr>
        <w:t>Program Aims and Competencies</w:t>
      </w:r>
      <w:bookmarkEnd w:id="17"/>
      <w:bookmarkEnd w:id="18"/>
      <w:r w:rsidRPr="00FA48BF">
        <w:rPr>
          <w:color w:val="000000" w:themeColor="text1"/>
        </w:rPr>
        <w:fldChar w:fldCharType="end"/>
      </w:r>
    </w:p>
    <w:p w14:paraId="09D17C1A" w14:textId="77777777" w:rsidR="00FA48BF" w:rsidRPr="00FA48BF" w:rsidRDefault="00FA48BF" w:rsidP="00FA48BF"/>
    <w:p w14:paraId="6FCB169F" w14:textId="04AB434D" w:rsidR="0006557B" w:rsidRDefault="0006557B" w:rsidP="00FA48BF">
      <w:pPr>
        <w:autoSpaceDE w:val="0"/>
        <w:autoSpaceDN w:val="0"/>
        <w:adjustRightInd w:val="0"/>
        <w:spacing w:after="0"/>
        <w:rPr>
          <w:rFonts w:cstheme="minorHAnsi"/>
          <w:noProof/>
          <w:color w:val="000000"/>
          <w:sz w:val="24"/>
          <w:szCs w:val="24"/>
        </w:rPr>
      </w:pPr>
      <w:r w:rsidRPr="00FA48BF">
        <w:rPr>
          <w:rFonts w:cstheme="minorHAnsi"/>
          <w:noProof/>
          <w:color w:val="000000"/>
          <w:sz w:val="24"/>
          <w:szCs w:val="24"/>
        </w:rPr>
        <w:t>The aim of our program is to train future psychologists who are competent to provide high-quality clinical services</w:t>
      </w:r>
      <w:r w:rsidR="004746E1">
        <w:rPr>
          <w:rFonts w:cstheme="minorHAnsi"/>
          <w:noProof/>
          <w:color w:val="000000"/>
          <w:sz w:val="24"/>
          <w:szCs w:val="24"/>
        </w:rPr>
        <w:t xml:space="preserve">, </w:t>
      </w:r>
      <w:r w:rsidRPr="00FA48BF">
        <w:rPr>
          <w:rFonts w:cstheme="minorHAnsi"/>
          <w:noProof/>
          <w:color w:val="000000"/>
          <w:sz w:val="24"/>
          <w:szCs w:val="24"/>
        </w:rPr>
        <w:t xml:space="preserve">which are grounded in scientific research. </w:t>
      </w:r>
      <w:r w:rsidR="007E6B8F" w:rsidRPr="00FA48BF">
        <w:rPr>
          <w:rFonts w:cstheme="minorHAnsi"/>
          <w:noProof/>
          <w:color w:val="000000"/>
          <w:sz w:val="24"/>
          <w:szCs w:val="24"/>
        </w:rPr>
        <w:t xml:space="preserve"> </w:t>
      </w:r>
      <w:r w:rsidRPr="00FA48BF">
        <w:rPr>
          <w:rFonts w:cstheme="minorHAnsi"/>
          <w:noProof/>
          <w:color w:val="000000"/>
          <w:sz w:val="24"/>
          <w:szCs w:val="24"/>
        </w:rPr>
        <w:t xml:space="preserve">We train interns to achieve competence in the following core areas.  Interns </w:t>
      </w:r>
      <w:r w:rsidR="00C116BE" w:rsidRPr="00FA48BF">
        <w:rPr>
          <w:rFonts w:cstheme="minorHAnsi"/>
          <w:noProof/>
          <w:color w:val="000000"/>
          <w:sz w:val="24"/>
          <w:szCs w:val="24"/>
        </w:rPr>
        <w:t>are</w:t>
      </w:r>
      <w:r w:rsidRPr="00FA48BF">
        <w:rPr>
          <w:rFonts w:cstheme="minorHAnsi"/>
          <w:noProof/>
          <w:color w:val="000000"/>
          <w:sz w:val="24"/>
          <w:szCs w:val="24"/>
        </w:rPr>
        <w:t xml:space="preserve"> provided formal, written feedback on progress toward competencies at mid-rotation and the end o</w:t>
      </w:r>
      <w:r w:rsidR="00B11D1B" w:rsidRPr="00FA48BF">
        <w:rPr>
          <w:rFonts w:cstheme="minorHAnsi"/>
          <w:noProof/>
          <w:color w:val="000000"/>
          <w:sz w:val="24"/>
          <w:szCs w:val="24"/>
        </w:rPr>
        <w:t>f each rotation</w:t>
      </w:r>
      <w:r w:rsidRPr="00FA48BF">
        <w:rPr>
          <w:rFonts w:cstheme="minorHAnsi"/>
          <w:noProof/>
          <w:color w:val="000000"/>
          <w:sz w:val="24"/>
          <w:szCs w:val="24"/>
        </w:rPr>
        <w:t xml:space="preserve">. </w:t>
      </w:r>
      <w:r w:rsidR="007E6B8F" w:rsidRPr="00FA48BF">
        <w:rPr>
          <w:rFonts w:cstheme="minorHAnsi"/>
          <w:noProof/>
          <w:color w:val="000000"/>
          <w:sz w:val="24"/>
          <w:szCs w:val="24"/>
        </w:rPr>
        <w:t xml:space="preserve"> </w:t>
      </w:r>
      <w:r w:rsidRPr="00FA48BF">
        <w:rPr>
          <w:rFonts w:cstheme="minorHAnsi"/>
          <w:noProof/>
          <w:color w:val="000000"/>
          <w:sz w:val="24"/>
          <w:szCs w:val="24"/>
        </w:rPr>
        <w:t xml:space="preserve">Interns also receive informal feedback from their supervisors throughout their training experience. </w:t>
      </w:r>
    </w:p>
    <w:p w14:paraId="3B8BCB77" w14:textId="77777777" w:rsidR="004746E1" w:rsidRDefault="004746E1" w:rsidP="00FA48BF">
      <w:pPr>
        <w:autoSpaceDE w:val="0"/>
        <w:autoSpaceDN w:val="0"/>
        <w:adjustRightInd w:val="0"/>
        <w:spacing w:after="0"/>
        <w:rPr>
          <w:rFonts w:cstheme="minorHAnsi"/>
          <w:noProof/>
          <w:color w:val="000000"/>
          <w:sz w:val="24"/>
          <w:szCs w:val="24"/>
        </w:rPr>
      </w:pPr>
    </w:p>
    <w:p w14:paraId="6E7CF273" w14:textId="7B547B3A" w:rsidR="004746E1" w:rsidRDefault="004746E1" w:rsidP="00FA48BF">
      <w:pPr>
        <w:autoSpaceDE w:val="0"/>
        <w:autoSpaceDN w:val="0"/>
        <w:adjustRightInd w:val="0"/>
        <w:spacing w:after="0"/>
        <w:rPr>
          <w:rFonts w:cstheme="minorHAnsi"/>
          <w:noProof/>
          <w:color w:val="000000"/>
          <w:sz w:val="24"/>
          <w:szCs w:val="24"/>
        </w:rPr>
      </w:pPr>
      <w:r w:rsidRPr="00FA48BF">
        <w:rPr>
          <w:rFonts w:cstheme="minorHAnsi"/>
          <w:noProof/>
          <w:color w:val="000000"/>
          <w:sz w:val="24"/>
          <w:szCs w:val="24"/>
        </w:rPr>
        <w:t>We train interns to achieve competence in the following core areas</w:t>
      </w:r>
      <w:r>
        <w:rPr>
          <w:rFonts w:cstheme="minorHAnsi"/>
          <w:noProof/>
          <w:color w:val="000000"/>
          <w:sz w:val="24"/>
          <w:szCs w:val="24"/>
        </w:rPr>
        <w:t>:</w:t>
      </w:r>
    </w:p>
    <w:p w14:paraId="255658AD" w14:textId="77777777" w:rsidR="004746E1" w:rsidRPr="00FA48BF" w:rsidRDefault="004746E1" w:rsidP="00FA48BF">
      <w:pPr>
        <w:autoSpaceDE w:val="0"/>
        <w:autoSpaceDN w:val="0"/>
        <w:adjustRightInd w:val="0"/>
        <w:spacing w:after="0"/>
        <w:rPr>
          <w:rFonts w:cstheme="minorHAnsi"/>
          <w:noProof/>
          <w:color w:val="000000"/>
          <w:sz w:val="24"/>
          <w:szCs w:val="24"/>
        </w:rPr>
      </w:pPr>
    </w:p>
    <w:p w14:paraId="5D2FC320" w14:textId="6E679A02" w:rsidR="0006557B" w:rsidRPr="00FA48BF" w:rsidRDefault="0006557B" w:rsidP="00FA48BF">
      <w:pPr>
        <w:autoSpaceDE w:val="0"/>
        <w:autoSpaceDN w:val="0"/>
        <w:adjustRightInd w:val="0"/>
        <w:spacing w:after="0"/>
        <w:rPr>
          <w:rFonts w:cstheme="minorHAnsi"/>
          <w:noProof/>
          <w:color w:val="000000"/>
          <w:sz w:val="24"/>
          <w:szCs w:val="24"/>
        </w:rPr>
      </w:pPr>
      <w:r w:rsidRPr="00FA48BF">
        <w:rPr>
          <w:rFonts w:cstheme="minorHAnsi"/>
          <w:b/>
          <w:bCs/>
          <w:noProof/>
          <w:color w:val="000000"/>
          <w:sz w:val="24"/>
          <w:szCs w:val="24"/>
          <w:u w:val="single"/>
        </w:rPr>
        <w:t>Research:</w:t>
      </w:r>
      <w:r w:rsidRPr="00FA48BF">
        <w:rPr>
          <w:rFonts w:cstheme="minorHAnsi"/>
          <w:b/>
          <w:bCs/>
          <w:noProof/>
          <w:color w:val="000000"/>
          <w:sz w:val="24"/>
          <w:szCs w:val="24"/>
        </w:rPr>
        <w:t xml:space="preserve"> </w:t>
      </w:r>
      <w:r w:rsidRPr="00FA48BF">
        <w:rPr>
          <w:rFonts w:cstheme="minorHAnsi"/>
          <w:noProof/>
          <w:color w:val="000000"/>
          <w:sz w:val="24"/>
          <w:szCs w:val="24"/>
        </w:rPr>
        <w:t>Interns will demonstrate substantially indep</w:t>
      </w:r>
      <w:r w:rsidR="00741686" w:rsidRPr="00FA48BF">
        <w:rPr>
          <w:rFonts w:cstheme="minorHAnsi"/>
          <w:noProof/>
          <w:color w:val="000000"/>
          <w:sz w:val="24"/>
          <w:szCs w:val="24"/>
        </w:rPr>
        <w:t>end</w:t>
      </w:r>
      <w:r w:rsidRPr="00FA48BF">
        <w:rPr>
          <w:rFonts w:cstheme="minorHAnsi"/>
          <w:noProof/>
          <w:color w:val="000000"/>
          <w:sz w:val="24"/>
          <w:szCs w:val="24"/>
        </w:rPr>
        <w:t>ent ability to critically evaluate and disseminate research or other scholarly inquiries (e.g, case conference</w:t>
      </w:r>
      <w:r w:rsidR="004746E1">
        <w:rPr>
          <w:rFonts w:cstheme="minorHAnsi"/>
          <w:noProof/>
          <w:color w:val="000000"/>
          <w:sz w:val="24"/>
          <w:szCs w:val="24"/>
        </w:rPr>
        <w:t>s</w:t>
      </w:r>
      <w:r w:rsidRPr="00FA48BF">
        <w:rPr>
          <w:rFonts w:cstheme="minorHAnsi"/>
          <w:noProof/>
          <w:color w:val="000000"/>
          <w:sz w:val="24"/>
          <w:szCs w:val="24"/>
        </w:rPr>
        <w:t>, presentation</w:t>
      </w:r>
      <w:r w:rsidR="004746E1">
        <w:rPr>
          <w:rFonts w:cstheme="minorHAnsi"/>
          <w:noProof/>
          <w:color w:val="000000"/>
          <w:sz w:val="24"/>
          <w:szCs w:val="24"/>
        </w:rPr>
        <w:t>s</w:t>
      </w:r>
      <w:r w:rsidRPr="00FA48BF">
        <w:rPr>
          <w:rFonts w:cstheme="minorHAnsi"/>
          <w:noProof/>
          <w:color w:val="000000"/>
          <w:sz w:val="24"/>
          <w:szCs w:val="24"/>
        </w:rPr>
        <w:t xml:space="preserve">, publications) at the local, regional, </w:t>
      </w:r>
      <w:r w:rsidR="00741686" w:rsidRPr="00FA48BF">
        <w:rPr>
          <w:rFonts w:cstheme="minorHAnsi"/>
          <w:noProof/>
          <w:color w:val="000000"/>
          <w:sz w:val="24"/>
          <w:szCs w:val="24"/>
        </w:rPr>
        <w:t>and/</w:t>
      </w:r>
      <w:r w:rsidRPr="00FA48BF">
        <w:rPr>
          <w:rFonts w:cstheme="minorHAnsi"/>
          <w:noProof/>
          <w:color w:val="000000"/>
          <w:sz w:val="24"/>
          <w:szCs w:val="24"/>
        </w:rPr>
        <w:t xml:space="preserve">or national level. </w:t>
      </w:r>
    </w:p>
    <w:p w14:paraId="0C5D9C16" w14:textId="481CE277" w:rsidR="0006557B" w:rsidRPr="00FA48BF" w:rsidRDefault="0006557B" w:rsidP="00FA48BF">
      <w:pPr>
        <w:autoSpaceDE w:val="0"/>
        <w:autoSpaceDN w:val="0"/>
        <w:adjustRightInd w:val="0"/>
        <w:spacing w:after="0"/>
        <w:ind w:left="720"/>
        <w:rPr>
          <w:rFonts w:cstheme="minorHAnsi"/>
          <w:noProof/>
          <w:color w:val="000000"/>
          <w:sz w:val="24"/>
          <w:szCs w:val="24"/>
        </w:rPr>
      </w:pPr>
      <w:r w:rsidRPr="00FA48BF">
        <w:rPr>
          <w:rFonts w:cstheme="minorHAnsi"/>
          <w:b/>
          <w:bCs/>
          <w:noProof/>
          <w:color w:val="000000" w:themeColor="text1"/>
          <w:sz w:val="24"/>
          <w:szCs w:val="24"/>
        </w:rPr>
        <w:t>Evaluation:</w:t>
      </w:r>
      <w:r w:rsidRPr="00FA48BF">
        <w:rPr>
          <w:rFonts w:cstheme="minorHAnsi"/>
          <w:noProof/>
          <w:color w:val="000000" w:themeColor="text1"/>
          <w:sz w:val="24"/>
          <w:szCs w:val="24"/>
        </w:rPr>
        <w:t xml:space="preserve"> This competency is evaluated via a research presentation </w:t>
      </w:r>
      <w:r w:rsidR="00AC60FC" w:rsidRPr="00FA48BF">
        <w:rPr>
          <w:rFonts w:cstheme="minorHAnsi"/>
          <w:noProof/>
          <w:color w:val="000000" w:themeColor="text1"/>
          <w:sz w:val="24"/>
          <w:szCs w:val="24"/>
        </w:rPr>
        <w:t xml:space="preserve">which will occur at </w:t>
      </w:r>
      <w:r w:rsidR="00FA4BD5">
        <w:rPr>
          <w:rFonts w:cstheme="minorHAnsi"/>
          <w:noProof/>
          <w:color w:val="000000" w:themeColor="text1"/>
          <w:sz w:val="24"/>
          <w:szCs w:val="24"/>
        </w:rPr>
        <w:t>N</w:t>
      </w:r>
      <w:r w:rsidR="00AC60FC" w:rsidRPr="00FA48BF">
        <w:rPr>
          <w:rFonts w:cstheme="minorHAnsi"/>
          <w:noProof/>
          <w:color w:val="000000" w:themeColor="text1"/>
          <w:sz w:val="24"/>
          <w:szCs w:val="24"/>
        </w:rPr>
        <w:t xml:space="preserve">europsychology </w:t>
      </w:r>
      <w:r w:rsidR="00FA4BD5">
        <w:rPr>
          <w:rFonts w:cstheme="minorHAnsi"/>
          <w:noProof/>
          <w:color w:val="000000" w:themeColor="text1"/>
          <w:sz w:val="24"/>
          <w:szCs w:val="24"/>
        </w:rPr>
        <w:t>S</w:t>
      </w:r>
      <w:r w:rsidR="00AC60FC" w:rsidRPr="00FA48BF">
        <w:rPr>
          <w:rFonts w:cstheme="minorHAnsi"/>
          <w:noProof/>
          <w:color w:val="000000" w:themeColor="text1"/>
          <w:sz w:val="24"/>
          <w:szCs w:val="24"/>
        </w:rPr>
        <w:t>eminar, Psychotherapy Consultation Series</w:t>
      </w:r>
      <w:r w:rsidR="00FA4BD5">
        <w:rPr>
          <w:rFonts w:cstheme="minorHAnsi"/>
          <w:noProof/>
          <w:color w:val="000000" w:themeColor="text1"/>
          <w:sz w:val="24"/>
          <w:szCs w:val="24"/>
        </w:rPr>
        <w:t xml:space="preserve">, </w:t>
      </w:r>
      <w:r w:rsidR="00AC60FC" w:rsidRPr="00FA48BF">
        <w:rPr>
          <w:rFonts w:cstheme="minorHAnsi"/>
          <w:noProof/>
          <w:color w:val="000000" w:themeColor="text1"/>
          <w:sz w:val="24"/>
          <w:szCs w:val="24"/>
        </w:rPr>
        <w:t>Case Conference, or UAB Psychiatry Grand Rounds</w:t>
      </w:r>
      <w:r w:rsidR="009F77B8" w:rsidRPr="00FA48BF">
        <w:rPr>
          <w:rFonts w:cstheme="minorHAnsi"/>
          <w:noProof/>
          <w:color w:val="000000" w:themeColor="text1"/>
          <w:sz w:val="24"/>
          <w:szCs w:val="24"/>
        </w:rPr>
        <w:t>.  At least 3</w:t>
      </w:r>
      <w:r w:rsidRPr="00FA48BF">
        <w:rPr>
          <w:rFonts w:cstheme="minorHAnsi"/>
          <w:noProof/>
          <w:color w:val="000000" w:themeColor="text1"/>
          <w:sz w:val="24"/>
          <w:szCs w:val="24"/>
        </w:rPr>
        <w:t xml:space="preserve"> faculty members attend and evaluate the presentation.  Research presentations may consist of the intern’s original research or a clinical case conference focused on published peer-reviewed research that illuminates a complex case or disorder.  Additionally, rotation supervisors are expected to evaluate the intern's ability to integrate relevant literature regarding assessment and/or intervention relevant to patients being seen in the clinical setting. </w:t>
      </w:r>
      <w:r w:rsidR="007E6B8F" w:rsidRPr="00FA48BF">
        <w:rPr>
          <w:rFonts w:cstheme="minorHAnsi"/>
          <w:noProof/>
          <w:color w:val="000000" w:themeColor="text1"/>
          <w:sz w:val="24"/>
          <w:szCs w:val="24"/>
        </w:rPr>
        <w:t xml:space="preserve"> </w:t>
      </w:r>
      <w:r w:rsidRPr="00FA48BF">
        <w:rPr>
          <w:rFonts w:cstheme="minorHAnsi"/>
          <w:noProof/>
          <w:color w:val="000000" w:themeColor="text1"/>
          <w:sz w:val="24"/>
          <w:szCs w:val="24"/>
        </w:rPr>
        <w:t>An intern is expected to use literature to inform clinical decision making.</w:t>
      </w:r>
    </w:p>
    <w:p w14:paraId="785827F3" w14:textId="77777777" w:rsidR="0006557B" w:rsidRPr="00FA48BF" w:rsidRDefault="0006557B" w:rsidP="00FA48BF">
      <w:pPr>
        <w:autoSpaceDE w:val="0"/>
        <w:autoSpaceDN w:val="0"/>
        <w:adjustRightInd w:val="0"/>
        <w:spacing w:after="0"/>
        <w:ind w:left="720"/>
        <w:rPr>
          <w:rFonts w:cstheme="minorHAnsi"/>
          <w:noProof/>
          <w:color w:val="000000"/>
          <w:sz w:val="24"/>
          <w:szCs w:val="24"/>
        </w:rPr>
      </w:pPr>
    </w:p>
    <w:p w14:paraId="7E39BC53" w14:textId="453597D6" w:rsidR="0006557B" w:rsidRPr="00FA48BF" w:rsidRDefault="0006557B" w:rsidP="00FA48BF">
      <w:pPr>
        <w:autoSpaceDE w:val="0"/>
        <w:autoSpaceDN w:val="0"/>
        <w:adjustRightInd w:val="0"/>
        <w:spacing w:after="0"/>
        <w:rPr>
          <w:rFonts w:cstheme="minorHAnsi"/>
          <w:noProof/>
          <w:color w:val="000000"/>
          <w:sz w:val="24"/>
          <w:szCs w:val="24"/>
        </w:rPr>
      </w:pPr>
      <w:r w:rsidRPr="00FA48BF">
        <w:rPr>
          <w:rFonts w:cstheme="minorHAnsi"/>
          <w:b/>
          <w:bCs/>
          <w:noProof/>
          <w:color w:val="000000"/>
          <w:sz w:val="24"/>
          <w:szCs w:val="24"/>
          <w:u w:val="single"/>
        </w:rPr>
        <w:t>Ethical and Legal Standards:</w:t>
      </w:r>
      <w:r w:rsidRPr="00FA48BF">
        <w:rPr>
          <w:rFonts w:cstheme="minorHAnsi"/>
          <w:b/>
          <w:bCs/>
          <w:noProof/>
          <w:color w:val="000000"/>
          <w:sz w:val="24"/>
          <w:szCs w:val="24"/>
        </w:rPr>
        <w:t xml:space="preserve"> </w:t>
      </w:r>
      <w:r w:rsidRPr="00FA48BF">
        <w:rPr>
          <w:rFonts w:cstheme="minorHAnsi"/>
          <w:noProof/>
          <w:color w:val="000000"/>
          <w:sz w:val="24"/>
          <w:szCs w:val="24"/>
        </w:rPr>
        <w:t>Interns will be knowledgeable of and act in accordance with the current version of the APA Ethical Principles of Psychologists and Code of Conduc</w:t>
      </w:r>
      <w:r w:rsidR="00F8226E">
        <w:rPr>
          <w:rFonts w:cstheme="minorHAnsi"/>
          <w:noProof/>
          <w:color w:val="000000"/>
          <w:sz w:val="24"/>
          <w:szCs w:val="24"/>
        </w:rPr>
        <w:t xml:space="preserve">t.  They will act in accordance with </w:t>
      </w:r>
      <w:r w:rsidRPr="00FA48BF">
        <w:rPr>
          <w:rFonts w:cstheme="minorHAnsi"/>
          <w:noProof/>
          <w:color w:val="000000"/>
          <w:sz w:val="24"/>
          <w:szCs w:val="24"/>
        </w:rPr>
        <w:t>relevant laws, regulations, rules, and policies governing health service psychology at the organizational, local, state, regional, and federal levels</w:t>
      </w:r>
      <w:r w:rsidR="00F8226E">
        <w:rPr>
          <w:rFonts w:cstheme="minorHAnsi"/>
          <w:noProof/>
          <w:color w:val="000000"/>
          <w:sz w:val="24"/>
          <w:szCs w:val="24"/>
        </w:rPr>
        <w:t xml:space="preserve">.  </w:t>
      </w:r>
      <w:r w:rsidRPr="00FA48BF">
        <w:rPr>
          <w:rFonts w:cstheme="minorHAnsi"/>
          <w:noProof/>
          <w:color w:val="000000"/>
          <w:sz w:val="24"/>
          <w:szCs w:val="24"/>
        </w:rPr>
        <w:t>They will recognize ethical dilemmas as they aris</w:t>
      </w:r>
      <w:r w:rsidR="00351ACB" w:rsidRPr="00FA48BF">
        <w:rPr>
          <w:rFonts w:cstheme="minorHAnsi"/>
          <w:noProof/>
          <w:color w:val="000000"/>
          <w:sz w:val="24"/>
          <w:szCs w:val="24"/>
        </w:rPr>
        <w:t>e</w:t>
      </w:r>
      <w:r w:rsidRPr="00FA48BF">
        <w:rPr>
          <w:rFonts w:cstheme="minorHAnsi"/>
          <w:noProof/>
          <w:color w:val="000000"/>
          <w:sz w:val="24"/>
          <w:szCs w:val="24"/>
        </w:rPr>
        <w:t xml:space="preserve"> and apply ethical decision-making processes in order to resolve the dilemmas.  They will </w:t>
      </w:r>
      <w:r w:rsidR="00741686" w:rsidRPr="00FA48BF">
        <w:rPr>
          <w:rFonts w:cstheme="minorHAnsi"/>
          <w:noProof/>
          <w:color w:val="000000"/>
          <w:sz w:val="24"/>
          <w:szCs w:val="24"/>
        </w:rPr>
        <w:t>behave</w:t>
      </w:r>
      <w:r w:rsidRPr="00FA48BF">
        <w:rPr>
          <w:rFonts w:cstheme="minorHAnsi"/>
          <w:noProof/>
          <w:color w:val="000000"/>
          <w:sz w:val="24"/>
          <w:szCs w:val="24"/>
        </w:rPr>
        <w:t xml:space="preserve"> in an ethical manner in all professional activities. </w:t>
      </w:r>
      <w:r w:rsidRPr="00FA48BF">
        <w:rPr>
          <w:rFonts w:cstheme="minorHAnsi"/>
          <w:noProof/>
          <w:color w:val="000000"/>
          <w:sz w:val="24"/>
          <w:szCs w:val="24"/>
        </w:rPr>
        <w:tab/>
      </w:r>
    </w:p>
    <w:p w14:paraId="07FAAF2C" w14:textId="43A682EC" w:rsidR="0006557B" w:rsidRPr="00FA48BF" w:rsidRDefault="0006557B" w:rsidP="00FA48BF">
      <w:pPr>
        <w:autoSpaceDE w:val="0"/>
        <w:autoSpaceDN w:val="0"/>
        <w:adjustRightInd w:val="0"/>
        <w:spacing w:after="0"/>
        <w:ind w:left="720"/>
        <w:rPr>
          <w:rFonts w:cstheme="minorHAnsi"/>
          <w:noProof/>
          <w:color w:val="000000"/>
          <w:sz w:val="24"/>
          <w:szCs w:val="24"/>
        </w:rPr>
      </w:pPr>
      <w:r w:rsidRPr="00FA48BF">
        <w:rPr>
          <w:rFonts w:cstheme="minorHAnsi"/>
          <w:b/>
          <w:bCs/>
          <w:noProof/>
          <w:color w:val="000000"/>
          <w:sz w:val="24"/>
          <w:szCs w:val="24"/>
        </w:rPr>
        <w:t>Evaluation:</w:t>
      </w:r>
      <w:r w:rsidRPr="00FA48BF">
        <w:rPr>
          <w:rFonts w:cstheme="minorHAnsi"/>
          <w:noProof/>
          <w:color w:val="000000"/>
          <w:sz w:val="24"/>
          <w:szCs w:val="24"/>
        </w:rPr>
        <w:t xml:space="preserve"> This competency will be observed by direct supervisors through observation of clinical activities and weekly supervision.  It will also be observed by indirect supervisors and other staff, including treatment team members and peers. </w:t>
      </w:r>
    </w:p>
    <w:p w14:paraId="69AD97D4" w14:textId="77777777" w:rsidR="0006557B" w:rsidRPr="00FA48BF" w:rsidRDefault="0006557B" w:rsidP="00FA48BF">
      <w:pPr>
        <w:autoSpaceDE w:val="0"/>
        <w:autoSpaceDN w:val="0"/>
        <w:adjustRightInd w:val="0"/>
        <w:spacing w:after="0"/>
        <w:ind w:left="720"/>
        <w:rPr>
          <w:rFonts w:cstheme="minorHAnsi"/>
          <w:noProof/>
          <w:color w:val="000000"/>
          <w:sz w:val="24"/>
          <w:szCs w:val="24"/>
        </w:rPr>
      </w:pPr>
    </w:p>
    <w:p w14:paraId="371ED791" w14:textId="6ECA6BD8" w:rsidR="0006557B" w:rsidRPr="00FA48BF" w:rsidRDefault="0006557B" w:rsidP="00FA48BF">
      <w:pPr>
        <w:autoSpaceDE w:val="0"/>
        <w:autoSpaceDN w:val="0"/>
        <w:adjustRightInd w:val="0"/>
        <w:spacing w:after="0"/>
        <w:rPr>
          <w:rFonts w:cstheme="minorHAnsi"/>
          <w:noProof/>
          <w:color w:val="000000"/>
          <w:sz w:val="24"/>
          <w:szCs w:val="24"/>
        </w:rPr>
      </w:pPr>
      <w:r w:rsidRPr="00FA48BF">
        <w:rPr>
          <w:rFonts w:cstheme="minorHAnsi"/>
          <w:b/>
          <w:bCs/>
          <w:noProof/>
          <w:color w:val="000000"/>
          <w:sz w:val="24"/>
          <w:szCs w:val="24"/>
          <w:u w:val="single"/>
        </w:rPr>
        <w:lastRenderedPageBreak/>
        <w:t>Individual and Cultural Diversity:</w:t>
      </w:r>
      <w:r w:rsidRPr="00FA48BF">
        <w:rPr>
          <w:rFonts w:cstheme="minorHAnsi"/>
          <w:noProof/>
          <w:color w:val="000000"/>
          <w:sz w:val="24"/>
          <w:szCs w:val="24"/>
        </w:rPr>
        <w:t xml:space="preserve">  Interns will demonstrate an understanding of how their own personal/cultural history, attitudes, and biases may affect how they understand and interact with people different from themselves</w:t>
      </w:r>
      <w:r w:rsidR="00170F5B">
        <w:rPr>
          <w:rFonts w:cstheme="minorHAnsi"/>
          <w:noProof/>
          <w:color w:val="000000"/>
          <w:sz w:val="24"/>
          <w:szCs w:val="24"/>
        </w:rPr>
        <w:t>.  Additionally, they will demonstrate understanding o</w:t>
      </w:r>
      <w:r w:rsidRPr="00FA48BF">
        <w:rPr>
          <w:rFonts w:cstheme="minorHAnsi"/>
          <w:noProof/>
          <w:color w:val="000000"/>
          <w:sz w:val="24"/>
          <w:szCs w:val="24"/>
        </w:rPr>
        <w:t xml:space="preserve">f the current theoretical and empirical knowledge base as it relates to addressing diversity in all professional activities including research, training, supervision/consultation, and service.  </w:t>
      </w:r>
      <w:r w:rsidR="00170F5B">
        <w:rPr>
          <w:rFonts w:cstheme="minorHAnsi"/>
          <w:noProof/>
          <w:color w:val="000000"/>
          <w:sz w:val="24"/>
          <w:szCs w:val="24"/>
        </w:rPr>
        <w:t xml:space="preserve">Interns </w:t>
      </w:r>
      <w:r w:rsidRPr="00FA48BF">
        <w:rPr>
          <w:rFonts w:cstheme="minorHAnsi"/>
          <w:noProof/>
          <w:color w:val="000000"/>
          <w:sz w:val="24"/>
          <w:szCs w:val="24"/>
        </w:rPr>
        <w:t xml:space="preserve">will demonstrate the ability to integrate awareness and knowledge of individual and cultural differences in the conduct of professional roles (e.g., research, services, and other professional activities).  This includes the ability </w:t>
      </w:r>
      <w:r w:rsidR="00170F5B">
        <w:rPr>
          <w:rFonts w:cstheme="minorHAnsi"/>
          <w:noProof/>
          <w:color w:val="000000"/>
          <w:sz w:val="24"/>
          <w:szCs w:val="24"/>
        </w:rPr>
        <w:t xml:space="preserve">to </w:t>
      </w:r>
      <w:r w:rsidRPr="00FA48BF">
        <w:rPr>
          <w:rFonts w:cstheme="minorHAnsi"/>
          <w:noProof/>
          <w:color w:val="000000"/>
          <w:sz w:val="24"/>
          <w:szCs w:val="24"/>
        </w:rPr>
        <w:t xml:space="preserve">apply a framework for working effectively with areas of individual and cultural diversity not previously encountered over the course of their </w:t>
      </w:r>
      <w:r w:rsidR="008F181D" w:rsidRPr="00FA48BF">
        <w:rPr>
          <w:rFonts w:cstheme="minorHAnsi"/>
          <w:noProof/>
          <w:color w:val="000000"/>
          <w:sz w:val="24"/>
          <w:szCs w:val="24"/>
        </w:rPr>
        <w:t xml:space="preserve">training and </w:t>
      </w:r>
      <w:r w:rsidRPr="00FA48BF">
        <w:rPr>
          <w:rFonts w:cstheme="minorHAnsi"/>
          <w:noProof/>
          <w:color w:val="000000"/>
          <w:sz w:val="24"/>
          <w:szCs w:val="24"/>
        </w:rPr>
        <w:t>careers</w:t>
      </w:r>
      <w:r w:rsidR="008F181D" w:rsidRPr="00FA48BF">
        <w:rPr>
          <w:rFonts w:cstheme="minorHAnsi"/>
          <w:noProof/>
          <w:color w:val="000000"/>
          <w:sz w:val="24"/>
          <w:szCs w:val="24"/>
        </w:rPr>
        <w:t xml:space="preserve"> to date</w:t>
      </w:r>
      <w:r w:rsidRPr="00FA48BF">
        <w:rPr>
          <w:rFonts w:cstheme="minorHAnsi"/>
          <w:noProof/>
          <w:color w:val="000000"/>
          <w:sz w:val="24"/>
          <w:szCs w:val="24"/>
        </w:rPr>
        <w:t xml:space="preserve">.  </w:t>
      </w:r>
      <w:r w:rsidR="008C6237">
        <w:rPr>
          <w:rFonts w:cstheme="minorHAnsi"/>
          <w:noProof/>
          <w:color w:val="000000"/>
          <w:sz w:val="24"/>
          <w:szCs w:val="24"/>
        </w:rPr>
        <w:t xml:space="preserve">Interns are also expected to demonstrate </w:t>
      </w:r>
      <w:r w:rsidRPr="00FA48BF">
        <w:rPr>
          <w:rFonts w:cstheme="minorHAnsi"/>
          <w:noProof/>
          <w:color w:val="000000"/>
          <w:sz w:val="24"/>
          <w:szCs w:val="24"/>
        </w:rPr>
        <w:t xml:space="preserve">the ability to work effectively with individuals whose group membership, demographic characteristics, or worldviews create conflict </w:t>
      </w:r>
      <w:r w:rsidR="008F181D" w:rsidRPr="00FA48BF">
        <w:rPr>
          <w:rFonts w:cstheme="minorHAnsi"/>
          <w:noProof/>
          <w:color w:val="000000"/>
          <w:sz w:val="24"/>
          <w:szCs w:val="24"/>
        </w:rPr>
        <w:t xml:space="preserve">or contrast </w:t>
      </w:r>
      <w:r w:rsidRPr="00FA48BF">
        <w:rPr>
          <w:rFonts w:cstheme="minorHAnsi"/>
          <w:noProof/>
          <w:color w:val="000000"/>
          <w:sz w:val="24"/>
          <w:szCs w:val="24"/>
        </w:rPr>
        <w:t xml:space="preserve">with their own.  </w:t>
      </w:r>
      <w:r w:rsidR="00170F5B">
        <w:rPr>
          <w:rFonts w:cstheme="minorHAnsi"/>
          <w:noProof/>
          <w:color w:val="000000"/>
          <w:sz w:val="24"/>
          <w:szCs w:val="24"/>
        </w:rPr>
        <w:t xml:space="preserve">Interns </w:t>
      </w:r>
      <w:r w:rsidRPr="00FA48BF">
        <w:rPr>
          <w:rFonts w:cstheme="minorHAnsi"/>
          <w:noProof/>
          <w:color w:val="000000"/>
          <w:sz w:val="24"/>
          <w:szCs w:val="24"/>
        </w:rPr>
        <w:t xml:space="preserve">will demonstrate the </w:t>
      </w:r>
      <w:r w:rsidR="008F181D" w:rsidRPr="00FA48BF">
        <w:rPr>
          <w:rFonts w:cstheme="minorHAnsi"/>
          <w:noProof/>
          <w:color w:val="000000"/>
          <w:sz w:val="24"/>
          <w:szCs w:val="24"/>
        </w:rPr>
        <w:t xml:space="preserve">independent </w:t>
      </w:r>
      <w:r w:rsidRPr="00FA48BF">
        <w:rPr>
          <w:rFonts w:cstheme="minorHAnsi"/>
          <w:noProof/>
          <w:color w:val="000000"/>
          <w:sz w:val="24"/>
          <w:szCs w:val="24"/>
        </w:rPr>
        <w:t>ability to apply their knowledge and approach in working effectively with the range of diverse individuals and groups encountered during internship.</w:t>
      </w:r>
    </w:p>
    <w:p w14:paraId="00022902" w14:textId="76C0D7C9" w:rsidR="0006557B" w:rsidRPr="00FA48BF" w:rsidRDefault="0006557B" w:rsidP="00FA48BF">
      <w:pPr>
        <w:autoSpaceDE w:val="0"/>
        <w:autoSpaceDN w:val="0"/>
        <w:adjustRightInd w:val="0"/>
        <w:spacing w:after="0"/>
        <w:ind w:left="720"/>
        <w:rPr>
          <w:rFonts w:cstheme="minorHAnsi"/>
          <w:noProof/>
          <w:color w:val="000000"/>
          <w:sz w:val="24"/>
          <w:szCs w:val="24"/>
        </w:rPr>
      </w:pPr>
      <w:r w:rsidRPr="00FA48BF">
        <w:rPr>
          <w:rFonts w:cstheme="minorHAnsi"/>
          <w:b/>
          <w:bCs/>
          <w:noProof/>
          <w:color w:val="000000"/>
          <w:sz w:val="24"/>
          <w:szCs w:val="24"/>
        </w:rPr>
        <w:t>Evaluation:</w:t>
      </w:r>
      <w:r w:rsidRPr="00FA48BF">
        <w:rPr>
          <w:rFonts w:cstheme="minorHAnsi"/>
          <w:noProof/>
          <w:color w:val="000000"/>
          <w:sz w:val="24"/>
          <w:szCs w:val="24"/>
        </w:rPr>
        <w:t xml:space="preserve"> </w:t>
      </w:r>
      <w:r w:rsidR="00482538" w:rsidRPr="00FA48BF">
        <w:rPr>
          <w:rFonts w:cstheme="minorHAnsi"/>
          <w:noProof/>
          <w:color w:val="000000"/>
          <w:sz w:val="24"/>
          <w:szCs w:val="24"/>
        </w:rPr>
        <w:t>Interns participate in interactive didac</w:t>
      </w:r>
      <w:r w:rsidRPr="00FA48BF">
        <w:rPr>
          <w:rFonts w:cstheme="minorHAnsi"/>
          <w:noProof/>
          <w:color w:val="000000"/>
          <w:sz w:val="24"/>
          <w:szCs w:val="24"/>
        </w:rPr>
        <w:t>tics on a variety of topics related to individual and cultural diversity.  Additionally, interns are expected to regularly discuss considerations of individual and cultural diversity with their clinical supervisors.</w:t>
      </w:r>
    </w:p>
    <w:p w14:paraId="0B9EA06B" w14:textId="0213F912" w:rsidR="00CE5FD3" w:rsidRPr="00FA48BF" w:rsidRDefault="0006557B" w:rsidP="00FA48BF">
      <w:pPr>
        <w:autoSpaceDE w:val="0"/>
        <w:autoSpaceDN w:val="0"/>
        <w:adjustRightInd w:val="0"/>
        <w:spacing w:after="0"/>
        <w:ind w:left="720"/>
        <w:rPr>
          <w:rFonts w:cstheme="minorHAnsi"/>
          <w:noProof/>
          <w:color w:val="000000"/>
          <w:sz w:val="24"/>
          <w:szCs w:val="24"/>
        </w:rPr>
      </w:pPr>
      <w:r w:rsidRPr="00FA48BF">
        <w:rPr>
          <w:rFonts w:cstheme="minorHAnsi"/>
          <w:noProof/>
          <w:color w:val="000000"/>
          <w:sz w:val="24"/>
          <w:szCs w:val="24"/>
        </w:rPr>
        <w:t xml:space="preserve"> </w:t>
      </w:r>
    </w:p>
    <w:p w14:paraId="0E0A4796" w14:textId="4537E024" w:rsidR="0006557B" w:rsidRPr="00FA48BF" w:rsidRDefault="0006557B" w:rsidP="00FA48BF">
      <w:pPr>
        <w:autoSpaceDE w:val="0"/>
        <w:autoSpaceDN w:val="0"/>
        <w:adjustRightInd w:val="0"/>
        <w:spacing w:after="0"/>
        <w:rPr>
          <w:rFonts w:cstheme="minorHAnsi"/>
          <w:noProof/>
          <w:color w:val="000000"/>
          <w:sz w:val="24"/>
          <w:szCs w:val="24"/>
        </w:rPr>
      </w:pPr>
      <w:r w:rsidRPr="00FA48BF">
        <w:rPr>
          <w:rFonts w:cstheme="minorHAnsi"/>
          <w:b/>
          <w:bCs/>
          <w:noProof/>
          <w:color w:val="000000"/>
          <w:sz w:val="24"/>
          <w:szCs w:val="24"/>
          <w:u w:val="single"/>
        </w:rPr>
        <w:t xml:space="preserve">Professional Values, Attitudes, and Behaviors: </w:t>
      </w:r>
      <w:r w:rsidRPr="00FA48BF">
        <w:rPr>
          <w:rFonts w:cstheme="minorHAnsi"/>
          <w:noProof/>
          <w:color w:val="000000"/>
          <w:sz w:val="24"/>
          <w:szCs w:val="24"/>
        </w:rPr>
        <w:t>Interns are expected to behave in ways that reflect the values and attitudes of psychology, including integrity, deportment, professional identity, accountability, lifelong learning, and concern for the welfare of others.  They engage in self-reflection regarding one’s personal and professional functioning</w:t>
      </w:r>
      <w:r w:rsidR="008F181D" w:rsidRPr="00FA48BF">
        <w:rPr>
          <w:rFonts w:cstheme="minorHAnsi"/>
          <w:noProof/>
          <w:color w:val="000000"/>
          <w:sz w:val="24"/>
          <w:szCs w:val="24"/>
        </w:rPr>
        <w:t xml:space="preserve"> and </w:t>
      </w:r>
      <w:r w:rsidRPr="00FA48BF">
        <w:rPr>
          <w:rFonts w:cstheme="minorHAnsi"/>
          <w:noProof/>
          <w:color w:val="000000"/>
          <w:sz w:val="24"/>
          <w:szCs w:val="24"/>
        </w:rPr>
        <w:t>engage in activities to maintain and improve performance, well-being, and professional effectiveness.  They actively seek and demonstrate openness and responsiveness to feedback and supervision and respond professionally in increasingly complex situations with a greater degree of independence as they progress across levels of training.</w:t>
      </w:r>
    </w:p>
    <w:p w14:paraId="3B68F140" w14:textId="783DCEA1" w:rsidR="0006557B" w:rsidRPr="00FA48BF" w:rsidRDefault="0006557B" w:rsidP="00FA48BF">
      <w:pPr>
        <w:autoSpaceDE w:val="0"/>
        <w:autoSpaceDN w:val="0"/>
        <w:adjustRightInd w:val="0"/>
        <w:spacing w:after="0"/>
        <w:ind w:left="720"/>
        <w:rPr>
          <w:rFonts w:cstheme="minorHAnsi"/>
          <w:noProof/>
          <w:color w:val="000000"/>
          <w:sz w:val="24"/>
          <w:szCs w:val="24"/>
        </w:rPr>
      </w:pPr>
      <w:r w:rsidRPr="00FA48BF">
        <w:rPr>
          <w:rFonts w:cstheme="minorHAnsi"/>
          <w:b/>
          <w:bCs/>
          <w:noProof/>
          <w:color w:val="000000"/>
          <w:sz w:val="24"/>
          <w:szCs w:val="24"/>
        </w:rPr>
        <w:t>Evaluation:</w:t>
      </w:r>
      <w:r w:rsidRPr="00FA48BF">
        <w:rPr>
          <w:rFonts w:cstheme="minorHAnsi"/>
          <w:noProof/>
          <w:color w:val="000000"/>
          <w:sz w:val="24"/>
          <w:szCs w:val="24"/>
        </w:rPr>
        <w:t xml:space="preserve"> Supervisors provide assessment of professionalism across activities in all aspects of the training program, including seminar participation</w:t>
      </w:r>
      <w:r w:rsidR="008F181D" w:rsidRPr="00FA48BF">
        <w:rPr>
          <w:rFonts w:cstheme="minorHAnsi"/>
          <w:noProof/>
          <w:color w:val="000000"/>
          <w:sz w:val="24"/>
          <w:szCs w:val="24"/>
        </w:rPr>
        <w:t xml:space="preserve"> and presentations</w:t>
      </w:r>
      <w:r w:rsidRPr="00FA48BF">
        <w:rPr>
          <w:rFonts w:cstheme="minorHAnsi"/>
          <w:noProof/>
          <w:color w:val="000000"/>
          <w:sz w:val="24"/>
          <w:szCs w:val="24"/>
        </w:rPr>
        <w:t xml:space="preserve">, clinical activities, team meetings, and supervision. </w:t>
      </w:r>
    </w:p>
    <w:p w14:paraId="03B29E4D" w14:textId="77777777" w:rsidR="0006557B" w:rsidRPr="00FA48BF" w:rsidRDefault="0006557B" w:rsidP="00FA48BF">
      <w:pPr>
        <w:autoSpaceDE w:val="0"/>
        <w:autoSpaceDN w:val="0"/>
        <w:adjustRightInd w:val="0"/>
        <w:spacing w:after="0"/>
        <w:ind w:left="720"/>
        <w:rPr>
          <w:rFonts w:cstheme="minorHAnsi"/>
          <w:noProof/>
          <w:color w:val="000000"/>
          <w:sz w:val="24"/>
          <w:szCs w:val="24"/>
        </w:rPr>
      </w:pPr>
    </w:p>
    <w:p w14:paraId="43FC0116" w14:textId="3B65136E" w:rsidR="0006557B" w:rsidRPr="00FA48BF" w:rsidRDefault="0006557B" w:rsidP="00FA48BF">
      <w:pPr>
        <w:autoSpaceDE w:val="0"/>
        <w:autoSpaceDN w:val="0"/>
        <w:adjustRightInd w:val="0"/>
        <w:spacing w:after="0"/>
        <w:rPr>
          <w:rFonts w:cstheme="minorHAnsi"/>
          <w:noProof/>
          <w:color w:val="000000"/>
          <w:sz w:val="24"/>
          <w:szCs w:val="24"/>
        </w:rPr>
      </w:pPr>
      <w:r w:rsidRPr="00FA48BF">
        <w:rPr>
          <w:rFonts w:cstheme="minorHAnsi"/>
          <w:b/>
          <w:bCs/>
          <w:noProof/>
          <w:color w:val="000000"/>
          <w:sz w:val="24"/>
          <w:szCs w:val="24"/>
          <w:u w:val="single"/>
        </w:rPr>
        <w:t>Communication and Interpersonal Skills:</w:t>
      </w:r>
      <w:r w:rsidRPr="00FA48BF">
        <w:rPr>
          <w:rFonts w:cstheme="minorHAnsi"/>
          <w:b/>
          <w:bCs/>
          <w:noProof/>
          <w:color w:val="000000"/>
          <w:sz w:val="24"/>
          <w:szCs w:val="24"/>
        </w:rPr>
        <w:t xml:space="preserve"> </w:t>
      </w:r>
      <w:r w:rsidRPr="00FA48BF">
        <w:rPr>
          <w:rFonts w:cstheme="minorHAnsi"/>
          <w:noProof/>
          <w:color w:val="000000"/>
          <w:sz w:val="24"/>
          <w:szCs w:val="24"/>
        </w:rPr>
        <w:t>Interns will develop and maintain effective relationships with a wide range of individuals, including colleagues, communities, organizations, supervisors, supervisees, and those receiving professional services.  They will produce and comprehend oral, nonverbal, and written communications that are informative and well-integrated</w:t>
      </w:r>
      <w:r w:rsidR="008F181D" w:rsidRPr="00FA48BF">
        <w:rPr>
          <w:rFonts w:cstheme="minorHAnsi"/>
          <w:noProof/>
          <w:color w:val="000000"/>
          <w:sz w:val="24"/>
          <w:szCs w:val="24"/>
        </w:rPr>
        <w:t xml:space="preserve"> and</w:t>
      </w:r>
      <w:r w:rsidRPr="00FA48BF">
        <w:rPr>
          <w:rFonts w:cstheme="minorHAnsi"/>
          <w:noProof/>
          <w:color w:val="000000"/>
          <w:sz w:val="24"/>
          <w:szCs w:val="24"/>
        </w:rPr>
        <w:t xml:space="preserve"> demonstrate a thorough grasp of professional language and concepts.  Interns will demonstrate effective interpersonal skills and the ability to manage </w:t>
      </w:r>
      <w:r w:rsidR="00F37CFD">
        <w:rPr>
          <w:rFonts w:cstheme="minorHAnsi"/>
          <w:noProof/>
          <w:color w:val="000000"/>
          <w:sz w:val="24"/>
          <w:szCs w:val="24"/>
        </w:rPr>
        <w:t xml:space="preserve">challenging </w:t>
      </w:r>
      <w:r w:rsidRPr="00FA48BF">
        <w:rPr>
          <w:rFonts w:cstheme="minorHAnsi"/>
          <w:noProof/>
          <w:color w:val="000000"/>
          <w:sz w:val="24"/>
          <w:szCs w:val="24"/>
        </w:rPr>
        <w:t>communication</w:t>
      </w:r>
      <w:r w:rsidR="00F37CFD">
        <w:rPr>
          <w:rFonts w:cstheme="minorHAnsi"/>
          <w:noProof/>
          <w:color w:val="000000"/>
          <w:sz w:val="24"/>
          <w:szCs w:val="24"/>
        </w:rPr>
        <w:t xml:space="preserve"> skillfully</w:t>
      </w:r>
      <w:r w:rsidRPr="00FA48BF">
        <w:rPr>
          <w:rFonts w:cstheme="minorHAnsi"/>
          <w:noProof/>
          <w:color w:val="000000"/>
          <w:sz w:val="24"/>
          <w:szCs w:val="24"/>
        </w:rPr>
        <w:t>.</w:t>
      </w:r>
    </w:p>
    <w:p w14:paraId="35C284DB" w14:textId="2E5D90DA" w:rsidR="0006557B" w:rsidRPr="00FA48BF" w:rsidRDefault="0006557B" w:rsidP="00FA48BF">
      <w:pPr>
        <w:autoSpaceDE w:val="0"/>
        <w:autoSpaceDN w:val="0"/>
        <w:adjustRightInd w:val="0"/>
        <w:spacing w:after="0"/>
        <w:ind w:left="720"/>
        <w:rPr>
          <w:rFonts w:cstheme="minorHAnsi"/>
          <w:noProof/>
          <w:color w:val="000000"/>
          <w:sz w:val="24"/>
          <w:szCs w:val="24"/>
        </w:rPr>
      </w:pPr>
      <w:r w:rsidRPr="00FA48BF">
        <w:rPr>
          <w:rFonts w:cstheme="minorHAnsi"/>
          <w:b/>
          <w:bCs/>
          <w:noProof/>
          <w:color w:val="000000"/>
          <w:sz w:val="24"/>
          <w:szCs w:val="24"/>
        </w:rPr>
        <w:t>Evaluation:</w:t>
      </w:r>
      <w:r w:rsidRPr="00FA48BF">
        <w:rPr>
          <w:rFonts w:cstheme="minorHAnsi"/>
          <w:noProof/>
          <w:color w:val="000000"/>
          <w:sz w:val="24"/>
          <w:szCs w:val="24"/>
        </w:rPr>
        <w:t xml:space="preserve"> Supervisors will observe and evaluate </w:t>
      </w:r>
      <w:r w:rsidR="008F181D" w:rsidRPr="00FA48BF">
        <w:rPr>
          <w:rFonts w:cstheme="minorHAnsi"/>
          <w:noProof/>
          <w:color w:val="000000"/>
          <w:sz w:val="24"/>
          <w:szCs w:val="24"/>
        </w:rPr>
        <w:t xml:space="preserve">the intern’s </w:t>
      </w:r>
      <w:r w:rsidRPr="00FA48BF">
        <w:rPr>
          <w:rFonts w:cstheme="minorHAnsi"/>
          <w:noProof/>
          <w:color w:val="000000"/>
          <w:sz w:val="24"/>
          <w:szCs w:val="24"/>
        </w:rPr>
        <w:t xml:space="preserve">communication and interpersonal skills across a broad range of contexts, including direct patient care and consultation with other professionals and trainees. </w:t>
      </w:r>
    </w:p>
    <w:p w14:paraId="7885529E" w14:textId="77777777" w:rsidR="0006557B" w:rsidRPr="00FA48BF" w:rsidRDefault="0006557B" w:rsidP="00FA48BF">
      <w:pPr>
        <w:autoSpaceDE w:val="0"/>
        <w:autoSpaceDN w:val="0"/>
        <w:adjustRightInd w:val="0"/>
        <w:spacing w:after="0"/>
        <w:ind w:left="720"/>
        <w:rPr>
          <w:rFonts w:cstheme="minorHAnsi"/>
          <w:noProof/>
          <w:color w:val="000000"/>
          <w:sz w:val="24"/>
          <w:szCs w:val="24"/>
        </w:rPr>
      </w:pPr>
    </w:p>
    <w:p w14:paraId="026F9390" w14:textId="2696E5DD" w:rsidR="0006557B" w:rsidRPr="00FA48BF" w:rsidRDefault="0006557B" w:rsidP="00FA48BF">
      <w:pPr>
        <w:autoSpaceDE w:val="0"/>
        <w:autoSpaceDN w:val="0"/>
        <w:adjustRightInd w:val="0"/>
        <w:spacing w:after="0"/>
        <w:rPr>
          <w:rFonts w:cstheme="minorHAnsi"/>
          <w:noProof/>
          <w:color w:val="000000"/>
          <w:sz w:val="24"/>
          <w:szCs w:val="24"/>
        </w:rPr>
      </w:pPr>
      <w:r w:rsidRPr="00FA48BF">
        <w:rPr>
          <w:rFonts w:cstheme="minorHAnsi"/>
          <w:b/>
          <w:bCs/>
          <w:noProof/>
          <w:color w:val="000000"/>
          <w:sz w:val="24"/>
          <w:szCs w:val="24"/>
          <w:u w:val="single"/>
        </w:rPr>
        <w:lastRenderedPageBreak/>
        <w:t>Assessment</w:t>
      </w:r>
      <w:r w:rsidRPr="006621E0">
        <w:rPr>
          <w:rFonts w:cstheme="minorHAnsi"/>
          <w:b/>
          <w:bCs/>
          <w:noProof/>
          <w:color w:val="000000"/>
          <w:sz w:val="24"/>
          <w:szCs w:val="24"/>
          <w:u w:val="single"/>
        </w:rPr>
        <w:t>:</w:t>
      </w:r>
      <w:r w:rsidRPr="006621E0">
        <w:rPr>
          <w:rFonts w:cstheme="minorHAnsi"/>
          <w:b/>
          <w:bCs/>
          <w:noProof/>
          <w:color w:val="000000"/>
          <w:sz w:val="24"/>
          <w:szCs w:val="24"/>
        </w:rPr>
        <w:t xml:space="preserve"> </w:t>
      </w:r>
      <w:r w:rsidRPr="006621E0">
        <w:rPr>
          <w:rFonts w:cstheme="minorHAnsi"/>
          <w:noProof/>
          <w:color w:val="000000"/>
          <w:sz w:val="24"/>
          <w:szCs w:val="24"/>
        </w:rPr>
        <w:t>Interns will select and apply assessment methods that draw fr</w:t>
      </w:r>
      <w:r w:rsidR="00F37CFD" w:rsidRPr="006621E0">
        <w:rPr>
          <w:rFonts w:cstheme="minorHAnsi"/>
          <w:noProof/>
          <w:color w:val="000000"/>
          <w:sz w:val="24"/>
          <w:szCs w:val="24"/>
        </w:rPr>
        <w:t xml:space="preserve">om </w:t>
      </w:r>
      <w:r w:rsidRPr="006621E0">
        <w:rPr>
          <w:rFonts w:cstheme="minorHAnsi"/>
          <w:noProof/>
          <w:color w:val="000000"/>
          <w:sz w:val="24"/>
          <w:szCs w:val="24"/>
        </w:rPr>
        <w:t>empirical literature and that reflect the science of measurement and psychometrics</w:t>
      </w:r>
      <w:r w:rsidR="006621E0" w:rsidRPr="006621E0">
        <w:rPr>
          <w:rFonts w:cstheme="minorHAnsi"/>
          <w:noProof/>
          <w:color w:val="000000"/>
          <w:sz w:val="24"/>
          <w:szCs w:val="24"/>
        </w:rPr>
        <w:t>.  R</w:t>
      </w:r>
      <w:r w:rsidRPr="006621E0">
        <w:rPr>
          <w:rFonts w:cstheme="minorHAnsi"/>
          <w:noProof/>
          <w:color w:val="000000"/>
          <w:sz w:val="24"/>
          <w:szCs w:val="24"/>
        </w:rPr>
        <w:t>elevant data</w:t>
      </w:r>
      <w:r w:rsidR="006621E0" w:rsidRPr="006621E0">
        <w:rPr>
          <w:rFonts w:cstheme="minorHAnsi"/>
          <w:noProof/>
          <w:color w:val="000000"/>
          <w:sz w:val="24"/>
          <w:szCs w:val="24"/>
        </w:rPr>
        <w:t xml:space="preserve"> will be collected</w:t>
      </w:r>
      <w:r w:rsidRPr="006621E0">
        <w:rPr>
          <w:rFonts w:cstheme="minorHAnsi"/>
          <w:noProof/>
          <w:color w:val="000000"/>
          <w:sz w:val="24"/>
          <w:szCs w:val="24"/>
        </w:rPr>
        <w:t xml:space="preserve"> using multiple sources and methods appropriate to the identified goals and questions of the assessment</w:t>
      </w:r>
      <w:r w:rsidR="006621E0" w:rsidRPr="006621E0">
        <w:rPr>
          <w:rFonts w:cstheme="minorHAnsi"/>
          <w:noProof/>
          <w:color w:val="000000"/>
          <w:sz w:val="24"/>
          <w:szCs w:val="24"/>
        </w:rPr>
        <w:t xml:space="preserve">, </w:t>
      </w:r>
      <w:r w:rsidRPr="006621E0">
        <w:rPr>
          <w:rFonts w:cstheme="minorHAnsi"/>
          <w:noProof/>
          <w:color w:val="000000"/>
          <w:sz w:val="24"/>
          <w:szCs w:val="24"/>
        </w:rPr>
        <w:t>as well as relevant diversity characteristics of the service recipient.  They will also interpret assessment results following current research and professional standards and guidelines to inform case conceptualization, classification, and recommendations</w:t>
      </w:r>
      <w:r w:rsidR="006621E0" w:rsidRPr="006621E0">
        <w:rPr>
          <w:rFonts w:cstheme="minorHAnsi"/>
          <w:noProof/>
          <w:color w:val="000000"/>
          <w:sz w:val="24"/>
          <w:szCs w:val="24"/>
        </w:rPr>
        <w:t xml:space="preserve">, </w:t>
      </w:r>
      <w:r w:rsidRPr="006621E0">
        <w:rPr>
          <w:rFonts w:cstheme="minorHAnsi"/>
          <w:noProof/>
          <w:color w:val="000000"/>
          <w:sz w:val="24"/>
          <w:szCs w:val="24"/>
        </w:rPr>
        <w:t>while guarding against decision-making biases</w:t>
      </w:r>
      <w:r w:rsidR="008F181D" w:rsidRPr="006621E0">
        <w:rPr>
          <w:rFonts w:cstheme="minorHAnsi"/>
          <w:noProof/>
          <w:color w:val="000000"/>
          <w:sz w:val="24"/>
          <w:szCs w:val="24"/>
        </w:rPr>
        <w:t xml:space="preserve"> and</w:t>
      </w:r>
      <w:r w:rsidRPr="006621E0">
        <w:rPr>
          <w:rFonts w:cstheme="minorHAnsi"/>
          <w:noProof/>
          <w:color w:val="000000"/>
          <w:sz w:val="24"/>
          <w:szCs w:val="24"/>
        </w:rPr>
        <w:t xml:space="preserve"> distinguishing the aspects of assessment that are subjective from those that are objective.</w:t>
      </w:r>
      <w:r w:rsidRPr="00FA48BF">
        <w:rPr>
          <w:rFonts w:cstheme="minorHAnsi"/>
          <w:noProof/>
          <w:color w:val="000000"/>
          <w:sz w:val="24"/>
          <w:szCs w:val="24"/>
        </w:rPr>
        <w:t xml:space="preserve">  Finally, interns are expected to communicate orally and in written documents the findings and implications of the assessment in an accurate and effective manner sensitive to a range of audiences.  The intern will exhibit the ability to generate a formal report incorporating history, interview, collateral information (if available), behavioral observations, and testing data that integrates information into an accurate conceptualization of the individual.  The report will include strengths, areas of </w:t>
      </w:r>
      <w:r w:rsidR="005149E0" w:rsidRPr="00FA48BF">
        <w:rPr>
          <w:rFonts w:cstheme="minorHAnsi"/>
          <w:noProof/>
          <w:color w:val="000000"/>
          <w:sz w:val="24"/>
          <w:szCs w:val="24"/>
        </w:rPr>
        <w:t>weakness</w:t>
      </w:r>
      <w:r w:rsidRPr="00FA48BF">
        <w:rPr>
          <w:rFonts w:cstheme="minorHAnsi"/>
          <w:noProof/>
          <w:color w:val="000000"/>
          <w:sz w:val="24"/>
          <w:szCs w:val="24"/>
        </w:rPr>
        <w:t>, diagnostic conclusions, possible additional evaluation needs, and treatment recommendations.  At the end of the training program, the intern’s report should require only minimal editing by the supervising psychologist.</w:t>
      </w:r>
    </w:p>
    <w:p w14:paraId="0D7CB22A" w14:textId="36689535" w:rsidR="0006557B" w:rsidRPr="00FA48BF" w:rsidRDefault="0006557B" w:rsidP="00FA48BF">
      <w:pPr>
        <w:autoSpaceDE w:val="0"/>
        <w:autoSpaceDN w:val="0"/>
        <w:adjustRightInd w:val="0"/>
        <w:spacing w:after="0"/>
        <w:ind w:left="720"/>
        <w:rPr>
          <w:rFonts w:cstheme="minorHAnsi"/>
          <w:noProof/>
          <w:color w:val="000000"/>
          <w:sz w:val="24"/>
          <w:szCs w:val="24"/>
        </w:rPr>
      </w:pPr>
      <w:r w:rsidRPr="00FA48BF">
        <w:rPr>
          <w:rFonts w:cstheme="minorHAnsi"/>
          <w:b/>
          <w:bCs/>
          <w:noProof/>
          <w:color w:val="000000"/>
          <w:sz w:val="24"/>
          <w:szCs w:val="24"/>
        </w:rPr>
        <w:t>Evaluation:</w:t>
      </w:r>
      <w:r w:rsidRPr="00FA48BF">
        <w:rPr>
          <w:rFonts w:cstheme="minorHAnsi"/>
          <w:noProof/>
          <w:color w:val="000000"/>
          <w:sz w:val="24"/>
          <w:szCs w:val="24"/>
        </w:rPr>
        <w:t xml:space="preserve"> Interns’ assessment skills will be evaluated across a variety of major and</w:t>
      </w:r>
      <w:r w:rsidR="00E37019" w:rsidRPr="00FA48BF">
        <w:rPr>
          <w:rFonts w:cstheme="minorHAnsi"/>
          <w:noProof/>
          <w:color w:val="000000"/>
          <w:sz w:val="24"/>
          <w:szCs w:val="24"/>
        </w:rPr>
        <w:t xml:space="preserve"> </w:t>
      </w:r>
      <w:r w:rsidRPr="00FA48BF">
        <w:rPr>
          <w:rFonts w:cstheme="minorHAnsi"/>
          <w:noProof/>
          <w:color w:val="000000"/>
          <w:sz w:val="24"/>
          <w:szCs w:val="24"/>
        </w:rPr>
        <w:t>minor rotations requiring various assessment approaches, including interviews, self-report measures, structured interview formats, personality measures, intellectual and cognitive measures,adaptive behavior scales</w:t>
      </w:r>
      <w:r w:rsidR="004A05F9" w:rsidRPr="00FA48BF">
        <w:rPr>
          <w:rFonts w:cstheme="minorHAnsi"/>
          <w:noProof/>
          <w:color w:val="000000"/>
          <w:sz w:val="24"/>
          <w:szCs w:val="24"/>
        </w:rPr>
        <w:t>, and provision of feedback</w:t>
      </w:r>
      <w:r w:rsidRPr="00FA48BF">
        <w:rPr>
          <w:rFonts w:cstheme="minorHAnsi"/>
          <w:noProof/>
          <w:color w:val="000000"/>
          <w:sz w:val="24"/>
          <w:szCs w:val="24"/>
        </w:rPr>
        <w:t xml:space="preserve">. </w:t>
      </w:r>
    </w:p>
    <w:p w14:paraId="1036083D" w14:textId="77777777" w:rsidR="0006557B" w:rsidRPr="00FA48BF" w:rsidRDefault="0006557B" w:rsidP="00FA48BF">
      <w:pPr>
        <w:autoSpaceDE w:val="0"/>
        <w:autoSpaceDN w:val="0"/>
        <w:adjustRightInd w:val="0"/>
        <w:spacing w:after="0"/>
        <w:ind w:left="720"/>
        <w:rPr>
          <w:rFonts w:cstheme="minorHAnsi"/>
          <w:noProof/>
          <w:color w:val="000000"/>
          <w:sz w:val="24"/>
          <w:szCs w:val="24"/>
        </w:rPr>
      </w:pPr>
    </w:p>
    <w:p w14:paraId="03CBA73E" w14:textId="51447802" w:rsidR="0006557B" w:rsidRPr="00FA48BF" w:rsidRDefault="0006557B" w:rsidP="00FA48BF">
      <w:pPr>
        <w:autoSpaceDE w:val="0"/>
        <w:autoSpaceDN w:val="0"/>
        <w:adjustRightInd w:val="0"/>
        <w:spacing w:after="0"/>
        <w:rPr>
          <w:rFonts w:cstheme="minorHAnsi"/>
          <w:noProof/>
          <w:color w:val="000000"/>
          <w:sz w:val="24"/>
          <w:szCs w:val="24"/>
        </w:rPr>
      </w:pPr>
      <w:r w:rsidRPr="00FA48BF">
        <w:rPr>
          <w:rFonts w:cstheme="minorHAnsi"/>
          <w:b/>
          <w:bCs/>
          <w:noProof/>
          <w:color w:val="000000"/>
          <w:sz w:val="24"/>
          <w:szCs w:val="24"/>
          <w:u w:val="single"/>
        </w:rPr>
        <w:t>Intervention:</w:t>
      </w:r>
      <w:r w:rsidRPr="00FA48BF">
        <w:rPr>
          <w:rFonts w:cstheme="minorHAnsi"/>
          <w:b/>
          <w:bCs/>
          <w:noProof/>
          <w:color w:val="000000"/>
          <w:sz w:val="24"/>
          <w:szCs w:val="24"/>
        </w:rPr>
        <w:tab/>
      </w:r>
      <w:r w:rsidRPr="00FA48BF">
        <w:rPr>
          <w:rFonts w:cstheme="minorHAnsi"/>
          <w:noProof/>
          <w:color w:val="000000"/>
          <w:sz w:val="24"/>
          <w:szCs w:val="24"/>
        </w:rPr>
        <w:t>Interns will establish and maintain effective relationships with the recipients of psychological services.  They will develop evidence-based intervention plans specific to the service delivery goals and implement interventions informed by the current scientific literature, assessment findings, diversity characteristics, and contextual variables.  They will modify and adapt evidence-based approaches effectively when a clear evidence-base is lacking.  They will evaluate intervention effectiveness and adapt intervention goals and methods consistent with ongoing evaluation.</w:t>
      </w:r>
    </w:p>
    <w:p w14:paraId="36DB9F8F" w14:textId="21E69A7F" w:rsidR="0006557B" w:rsidRPr="00FA48BF" w:rsidRDefault="0006557B" w:rsidP="00FA48BF">
      <w:pPr>
        <w:autoSpaceDE w:val="0"/>
        <w:autoSpaceDN w:val="0"/>
        <w:adjustRightInd w:val="0"/>
        <w:spacing w:after="0"/>
        <w:rPr>
          <w:rFonts w:cstheme="minorHAnsi"/>
          <w:sz w:val="24"/>
          <w:szCs w:val="24"/>
        </w:rPr>
      </w:pPr>
      <w:r w:rsidRPr="00FA48BF">
        <w:rPr>
          <w:rFonts w:cstheme="minorHAnsi"/>
          <w:noProof/>
          <w:color w:val="000000"/>
          <w:sz w:val="24"/>
          <w:szCs w:val="24"/>
        </w:rPr>
        <w:tab/>
      </w:r>
      <w:r w:rsidRPr="00FA48BF">
        <w:rPr>
          <w:rFonts w:cstheme="minorHAnsi"/>
          <w:b/>
          <w:bCs/>
          <w:noProof/>
          <w:color w:val="000000"/>
          <w:sz w:val="24"/>
          <w:szCs w:val="24"/>
        </w:rPr>
        <w:t>Evaluation:</w:t>
      </w:r>
      <w:r w:rsidRPr="00FA48BF">
        <w:rPr>
          <w:rFonts w:cstheme="minorHAnsi"/>
          <w:noProof/>
          <w:color w:val="000000"/>
          <w:sz w:val="24"/>
          <w:szCs w:val="24"/>
        </w:rPr>
        <w:t xml:space="preserve"> This competency is evaluated through </w:t>
      </w:r>
      <w:r w:rsidRPr="00FA48BF">
        <w:rPr>
          <w:rFonts w:cstheme="minorHAnsi"/>
          <w:sz w:val="24"/>
          <w:szCs w:val="24"/>
        </w:rPr>
        <w:t xml:space="preserve">individual </w:t>
      </w:r>
      <w:r w:rsidR="005149E0" w:rsidRPr="00FA48BF">
        <w:rPr>
          <w:rFonts w:cstheme="minorHAnsi"/>
          <w:sz w:val="24"/>
          <w:szCs w:val="24"/>
        </w:rPr>
        <w:t xml:space="preserve">and group </w:t>
      </w:r>
      <w:r w:rsidRPr="00FA48BF">
        <w:rPr>
          <w:rFonts w:cstheme="minorHAnsi"/>
          <w:sz w:val="24"/>
          <w:szCs w:val="24"/>
        </w:rPr>
        <w:t xml:space="preserve">therapy cases </w:t>
      </w:r>
      <w:r w:rsidR="00E37019" w:rsidRPr="00FA48BF">
        <w:rPr>
          <w:rFonts w:cstheme="minorHAnsi"/>
          <w:sz w:val="24"/>
          <w:szCs w:val="24"/>
        </w:rPr>
        <w:tab/>
      </w:r>
      <w:r w:rsidRPr="00FA48BF">
        <w:rPr>
          <w:rFonts w:cstheme="minorHAnsi"/>
          <w:sz w:val="24"/>
          <w:szCs w:val="24"/>
        </w:rPr>
        <w:t xml:space="preserve">independent of a major or minor rotation as well as any intervention experiences </w:t>
      </w:r>
      <w:r w:rsidR="00E37019" w:rsidRPr="00FA48BF">
        <w:rPr>
          <w:rFonts w:cstheme="minorHAnsi"/>
          <w:sz w:val="24"/>
          <w:szCs w:val="24"/>
        </w:rPr>
        <w:tab/>
      </w:r>
      <w:r w:rsidRPr="00FA48BF">
        <w:rPr>
          <w:rFonts w:cstheme="minorHAnsi"/>
          <w:sz w:val="24"/>
          <w:szCs w:val="24"/>
        </w:rPr>
        <w:t>associated with selected rotations.</w:t>
      </w:r>
    </w:p>
    <w:p w14:paraId="02B92307" w14:textId="77777777" w:rsidR="0006557B" w:rsidRPr="00FA48BF" w:rsidRDefault="0006557B" w:rsidP="00FA48BF">
      <w:pPr>
        <w:autoSpaceDE w:val="0"/>
        <w:autoSpaceDN w:val="0"/>
        <w:adjustRightInd w:val="0"/>
        <w:spacing w:after="0"/>
        <w:rPr>
          <w:rFonts w:cstheme="minorHAnsi"/>
          <w:b/>
          <w:bCs/>
          <w:sz w:val="24"/>
          <w:szCs w:val="24"/>
          <w:u w:val="single"/>
        </w:rPr>
      </w:pPr>
    </w:p>
    <w:p w14:paraId="41EFBA43" w14:textId="778CEDC6" w:rsidR="0006557B" w:rsidRPr="00FA48BF" w:rsidRDefault="0006557B" w:rsidP="00FA48BF">
      <w:pPr>
        <w:autoSpaceDE w:val="0"/>
        <w:autoSpaceDN w:val="0"/>
        <w:adjustRightInd w:val="0"/>
        <w:spacing w:after="0"/>
        <w:rPr>
          <w:rFonts w:cstheme="minorHAnsi"/>
          <w:sz w:val="24"/>
          <w:szCs w:val="24"/>
        </w:rPr>
      </w:pPr>
      <w:r w:rsidRPr="00FA48BF">
        <w:rPr>
          <w:rFonts w:cstheme="minorHAnsi"/>
          <w:b/>
          <w:bCs/>
          <w:sz w:val="24"/>
          <w:szCs w:val="24"/>
          <w:u w:val="single"/>
        </w:rPr>
        <w:t>Supervision:</w:t>
      </w:r>
      <w:r w:rsidRPr="00FA48BF">
        <w:rPr>
          <w:rFonts w:cstheme="minorHAnsi"/>
          <w:sz w:val="24"/>
          <w:szCs w:val="24"/>
        </w:rPr>
        <w:t xml:space="preserve"> Interns will apply supervision knowledge in direct or simulated practice with psychology trainees or other health professionals. </w:t>
      </w:r>
    </w:p>
    <w:p w14:paraId="2FF00F0E" w14:textId="4585F2FA" w:rsidR="0006557B" w:rsidRPr="00FA48BF" w:rsidRDefault="0006557B" w:rsidP="00FA48BF">
      <w:pPr>
        <w:autoSpaceDE w:val="0"/>
        <w:autoSpaceDN w:val="0"/>
        <w:adjustRightInd w:val="0"/>
        <w:spacing w:after="0"/>
        <w:ind w:firstLine="720"/>
        <w:rPr>
          <w:rFonts w:cstheme="minorHAnsi"/>
          <w:sz w:val="24"/>
          <w:szCs w:val="24"/>
        </w:rPr>
      </w:pPr>
      <w:r w:rsidRPr="00FA48BF">
        <w:rPr>
          <w:rFonts w:cstheme="minorHAnsi"/>
          <w:b/>
          <w:bCs/>
          <w:sz w:val="24"/>
          <w:szCs w:val="24"/>
        </w:rPr>
        <w:t>Evaluation:</w:t>
      </w:r>
      <w:r w:rsidRPr="00FA48BF">
        <w:rPr>
          <w:rFonts w:cstheme="minorHAnsi"/>
          <w:sz w:val="24"/>
          <w:szCs w:val="24"/>
        </w:rPr>
        <w:t xml:space="preserve"> This competency is evaluated </w:t>
      </w:r>
      <w:r w:rsidR="0076517A" w:rsidRPr="00FA48BF">
        <w:rPr>
          <w:rFonts w:cstheme="minorHAnsi"/>
          <w:sz w:val="24"/>
          <w:szCs w:val="24"/>
        </w:rPr>
        <w:t xml:space="preserve">during weekly group psychotherapy </w:t>
      </w:r>
      <w:r w:rsidR="00E37019" w:rsidRPr="00FA48BF">
        <w:rPr>
          <w:rFonts w:cstheme="minorHAnsi"/>
          <w:sz w:val="24"/>
          <w:szCs w:val="24"/>
        </w:rPr>
        <w:tab/>
      </w:r>
      <w:r w:rsidR="0076517A" w:rsidRPr="00FA48BF">
        <w:rPr>
          <w:rFonts w:cstheme="minorHAnsi"/>
          <w:sz w:val="24"/>
          <w:szCs w:val="24"/>
        </w:rPr>
        <w:t>supervision, as interns take turns providing peer supervision to each other.  T</w:t>
      </w:r>
      <w:r w:rsidRPr="00FA48BF">
        <w:rPr>
          <w:rFonts w:cstheme="minorHAnsi"/>
          <w:sz w:val="24"/>
          <w:szCs w:val="24"/>
        </w:rPr>
        <w:t xml:space="preserve">here are </w:t>
      </w:r>
      <w:r w:rsidR="00E37019" w:rsidRPr="00FA48BF">
        <w:rPr>
          <w:rFonts w:cstheme="minorHAnsi"/>
          <w:sz w:val="24"/>
          <w:szCs w:val="24"/>
        </w:rPr>
        <w:tab/>
      </w:r>
      <w:r w:rsidRPr="00FA48BF">
        <w:rPr>
          <w:rFonts w:cstheme="minorHAnsi"/>
          <w:sz w:val="24"/>
          <w:szCs w:val="24"/>
        </w:rPr>
        <w:t xml:space="preserve">additional opportunities to develop supervision competency throughout the year, </w:t>
      </w:r>
      <w:r w:rsidR="00E37019" w:rsidRPr="00FA48BF">
        <w:rPr>
          <w:rFonts w:cstheme="minorHAnsi"/>
          <w:sz w:val="24"/>
          <w:szCs w:val="24"/>
        </w:rPr>
        <w:tab/>
      </w:r>
      <w:r w:rsidRPr="00FA48BF">
        <w:rPr>
          <w:rFonts w:cstheme="minorHAnsi"/>
          <w:sz w:val="24"/>
          <w:szCs w:val="24"/>
        </w:rPr>
        <w:t>including supervision of junior</w:t>
      </w:r>
      <w:r w:rsidR="00EE0B38">
        <w:rPr>
          <w:rFonts w:cstheme="minorHAnsi"/>
          <w:sz w:val="24"/>
          <w:szCs w:val="24"/>
        </w:rPr>
        <w:t>-</w:t>
      </w:r>
      <w:r w:rsidRPr="00FA48BF">
        <w:rPr>
          <w:rFonts w:cstheme="minorHAnsi"/>
          <w:sz w:val="24"/>
          <w:szCs w:val="24"/>
        </w:rPr>
        <w:t xml:space="preserve">level trainees. </w:t>
      </w:r>
    </w:p>
    <w:p w14:paraId="09684B4B" w14:textId="77777777" w:rsidR="0006557B" w:rsidRDefault="0006557B" w:rsidP="00FA48BF">
      <w:pPr>
        <w:tabs>
          <w:tab w:val="left" w:pos="1059"/>
          <w:tab w:val="right" w:pos="8235"/>
        </w:tabs>
        <w:spacing w:after="0" w:line="240" w:lineRule="auto"/>
        <w:rPr>
          <w:rFonts w:cstheme="minorHAnsi"/>
          <w:b/>
          <w:bCs/>
          <w:noProof/>
          <w:color w:val="000000"/>
          <w:sz w:val="24"/>
          <w:szCs w:val="24"/>
          <w:u w:val="single"/>
        </w:rPr>
      </w:pPr>
    </w:p>
    <w:p w14:paraId="2959945D" w14:textId="77777777" w:rsidR="001C36FE" w:rsidRPr="00FA48BF" w:rsidRDefault="001C36FE" w:rsidP="00FA48BF">
      <w:pPr>
        <w:tabs>
          <w:tab w:val="left" w:pos="1059"/>
          <w:tab w:val="right" w:pos="8235"/>
        </w:tabs>
        <w:spacing w:after="0" w:line="240" w:lineRule="auto"/>
        <w:rPr>
          <w:rFonts w:cstheme="minorHAnsi"/>
          <w:b/>
          <w:bCs/>
          <w:noProof/>
          <w:color w:val="000000"/>
          <w:sz w:val="24"/>
          <w:szCs w:val="24"/>
          <w:u w:val="single"/>
        </w:rPr>
      </w:pPr>
    </w:p>
    <w:p w14:paraId="277E4735" w14:textId="68764ABC" w:rsidR="0006557B" w:rsidRPr="00FA48BF" w:rsidRDefault="0006557B" w:rsidP="00FA48BF">
      <w:pPr>
        <w:tabs>
          <w:tab w:val="left" w:pos="1059"/>
          <w:tab w:val="right" w:pos="8235"/>
        </w:tabs>
        <w:spacing w:after="0" w:line="240" w:lineRule="auto"/>
        <w:rPr>
          <w:rFonts w:cstheme="minorHAnsi"/>
          <w:sz w:val="24"/>
          <w:szCs w:val="24"/>
        </w:rPr>
      </w:pPr>
      <w:r w:rsidRPr="00FA48BF">
        <w:rPr>
          <w:rFonts w:cstheme="minorHAnsi"/>
          <w:b/>
          <w:bCs/>
          <w:noProof/>
          <w:color w:val="000000"/>
          <w:sz w:val="24"/>
          <w:szCs w:val="24"/>
          <w:u w:val="single"/>
        </w:rPr>
        <w:lastRenderedPageBreak/>
        <w:t xml:space="preserve">Consultation and Interprofessional/Interdisciplinary Skills:  </w:t>
      </w:r>
      <w:r w:rsidRPr="00FA48BF">
        <w:rPr>
          <w:rFonts w:cstheme="minorHAnsi"/>
          <w:noProof/>
          <w:color w:val="000000"/>
          <w:sz w:val="24"/>
          <w:szCs w:val="24"/>
        </w:rPr>
        <w:t xml:space="preserve">Interns </w:t>
      </w:r>
      <w:r w:rsidRPr="00FA48BF">
        <w:rPr>
          <w:rFonts w:cstheme="minorHAnsi"/>
          <w:sz w:val="24"/>
          <w:szCs w:val="24"/>
        </w:rPr>
        <w:t xml:space="preserve">demonstrate knowledge and respect for the roles and perspectives of other professions.  They are expected to apply this knowledge in direct or simulated consultation with individuals and their families, other health care professionals, interprofessional groups, </w:t>
      </w:r>
      <w:r w:rsidR="005149E0" w:rsidRPr="00FA48BF">
        <w:rPr>
          <w:rFonts w:cstheme="minorHAnsi"/>
          <w:sz w:val="24"/>
          <w:szCs w:val="24"/>
        </w:rPr>
        <w:t>and/</w:t>
      </w:r>
      <w:r w:rsidRPr="00FA48BF">
        <w:rPr>
          <w:rFonts w:cstheme="minorHAnsi"/>
          <w:sz w:val="24"/>
          <w:szCs w:val="24"/>
        </w:rPr>
        <w:t>or systems related to health and behavior.</w:t>
      </w:r>
    </w:p>
    <w:p w14:paraId="0825CD85" w14:textId="26D53D51" w:rsidR="0006557B" w:rsidRPr="00FA48BF" w:rsidRDefault="0006557B" w:rsidP="00FA48BF">
      <w:pPr>
        <w:tabs>
          <w:tab w:val="left" w:pos="1059"/>
          <w:tab w:val="right" w:pos="8235"/>
        </w:tabs>
        <w:spacing w:after="0" w:line="240" w:lineRule="auto"/>
        <w:ind w:left="1059"/>
        <w:rPr>
          <w:rFonts w:cstheme="minorHAnsi"/>
          <w:sz w:val="16"/>
          <w:szCs w:val="16"/>
        </w:rPr>
      </w:pPr>
      <w:r w:rsidRPr="00FA48BF">
        <w:rPr>
          <w:rFonts w:cstheme="minorHAnsi"/>
          <w:sz w:val="24"/>
          <w:szCs w:val="24"/>
        </w:rPr>
        <w:tab/>
      </w:r>
      <w:r w:rsidRPr="00FA48BF">
        <w:rPr>
          <w:rFonts w:cstheme="minorHAnsi"/>
          <w:b/>
          <w:bCs/>
          <w:sz w:val="24"/>
          <w:szCs w:val="24"/>
        </w:rPr>
        <w:t>Evaluation:</w:t>
      </w:r>
      <w:r w:rsidRPr="00FA48BF">
        <w:rPr>
          <w:rFonts w:cstheme="minorHAnsi"/>
          <w:sz w:val="24"/>
          <w:szCs w:val="24"/>
        </w:rPr>
        <w:t xml:space="preserve"> Supervisors observe and evaluate interns’ interactions with other professionals in a variety of contexts across major and minor rotations. </w:t>
      </w:r>
    </w:p>
    <w:p w14:paraId="08B06AA0" w14:textId="77777777" w:rsidR="003F0203" w:rsidRDefault="003F0203" w:rsidP="00FA48BF">
      <w:pPr>
        <w:pStyle w:val="Heading1"/>
        <w:spacing w:before="0"/>
      </w:pPr>
      <w:bookmarkStart w:id="19" w:name="_Toc175227321"/>
    </w:p>
    <w:p w14:paraId="5D322B26" w14:textId="3DB5F623" w:rsidR="00E52E3A" w:rsidRDefault="00D31344" w:rsidP="00FA48BF">
      <w:pPr>
        <w:pStyle w:val="Heading1"/>
        <w:spacing w:before="0"/>
      </w:pPr>
      <w:r w:rsidRPr="00FA48BF">
        <w:t>Program Structure</w:t>
      </w:r>
      <w:bookmarkEnd w:id="19"/>
    </w:p>
    <w:p w14:paraId="1A2A1C52" w14:textId="77777777" w:rsidR="00D378D8" w:rsidRPr="00D378D8" w:rsidRDefault="00D378D8" w:rsidP="00D378D8"/>
    <w:p w14:paraId="2EC1DF30" w14:textId="1CEA9BAE" w:rsidR="005F69A7" w:rsidRDefault="00E52E3A" w:rsidP="00FA48BF">
      <w:pPr>
        <w:autoSpaceDE w:val="0"/>
        <w:autoSpaceDN w:val="0"/>
        <w:adjustRightInd w:val="0"/>
        <w:spacing w:after="0"/>
        <w:rPr>
          <w:rFonts w:cstheme="minorHAnsi"/>
          <w:noProof/>
          <w:color w:val="000000"/>
          <w:sz w:val="24"/>
          <w:szCs w:val="24"/>
        </w:rPr>
      </w:pPr>
      <w:r w:rsidRPr="00FA48BF">
        <w:rPr>
          <w:rFonts w:cstheme="minorHAnsi"/>
          <w:noProof/>
          <w:color w:val="000000"/>
          <w:sz w:val="24"/>
          <w:szCs w:val="24"/>
        </w:rPr>
        <w:t>I</w:t>
      </w:r>
      <w:r w:rsidR="001D6AE5" w:rsidRPr="00FA48BF">
        <w:rPr>
          <w:rFonts w:cstheme="minorHAnsi"/>
          <w:noProof/>
          <w:color w:val="000000"/>
          <w:sz w:val="24"/>
          <w:szCs w:val="24"/>
        </w:rPr>
        <w:t xml:space="preserve">nterns </w:t>
      </w:r>
      <w:r w:rsidR="00761D07" w:rsidRPr="00FA48BF">
        <w:rPr>
          <w:rFonts w:cstheme="minorHAnsi"/>
          <w:noProof/>
          <w:color w:val="000000"/>
          <w:sz w:val="24"/>
          <w:szCs w:val="24"/>
        </w:rPr>
        <w:t>should plan to complete</w:t>
      </w:r>
      <w:r w:rsidR="0032788E" w:rsidRPr="00FA48BF">
        <w:rPr>
          <w:rFonts w:cstheme="minorHAnsi"/>
          <w:noProof/>
          <w:color w:val="000000"/>
          <w:sz w:val="24"/>
          <w:szCs w:val="24"/>
        </w:rPr>
        <w:t xml:space="preserve"> all major</w:t>
      </w:r>
      <w:r w:rsidR="00761D07" w:rsidRPr="00FA48BF">
        <w:rPr>
          <w:rFonts w:cstheme="minorHAnsi"/>
          <w:noProof/>
          <w:color w:val="000000"/>
          <w:sz w:val="24"/>
          <w:szCs w:val="24"/>
        </w:rPr>
        <w:t xml:space="preserve"> rotations within their funding site</w:t>
      </w:r>
      <w:r w:rsidR="00BB3FD3" w:rsidRPr="00FA48BF">
        <w:rPr>
          <w:rFonts w:cstheme="minorHAnsi"/>
          <w:noProof/>
          <w:color w:val="000000"/>
          <w:sz w:val="24"/>
          <w:szCs w:val="24"/>
        </w:rPr>
        <w:t>.</w:t>
      </w:r>
      <w:r w:rsidR="00A30657" w:rsidRPr="00FA48BF">
        <w:rPr>
          <w:rFonts w:cstheme="minorHAnsi"/>
          <w:noProof/>
          <w:color w:val="000000"/>
          <w:sz w:val="24"/>
          <w:szCs w:val="24"/>
        </w:rPr>
        <w:t xml:space="preserve"> </w:t>
      </w:r>
      <w:r w:rsidR="00550FDE" w:rsidRPr="00FA48BF">
        <w:rPr>
          <w:rFonts w:cstheme="minorHAnsi"/>
          <w:noProof/>
          <w:color w:val="000000"/>
          <w:sz w:val="24"/>
          <w:szCs w:val="24"/>
        </w:rPr>
        <w:t xml:space="preserve">During orientation, interns learn about </w:t>
      </w:r>
      <w:r w:rsidR="00761D07" w:rsidRPr="00FA48BF">
        <w:rPr>
          <w:rFonts w:cstheme="minorHAnsi"/>
          <w:noProof/>
          <w:color w:val="000000"/>
          <w:sz w:val="24"/>
          <w:szCs w:val="24"/>
        </w:rPr>
        <w:t xml:space="preserve">available </w:t>
      </w:r>
      <w:r w:rsidR="00550FDE" w:rsidRPr="00FA48BF">
        <w:rPr>
          <w:rFonts w:cstheme="minorHAnsi"/>
          <w:noProof/>
          <w:color w:val="000000"/>
          <w:sz w:val="24"/>
          <w:szCs w:val="24"/>
        </w:rPr>
        <w:t xml:space="preserve">training experiences. Rotation supervisors attend orientation in conjunction with their institution or department colleagues to discuss the population served, what problems are seen, </w:t>
      </w:r>
      <w:r w:rsidR="0032788E" w:rsidRPr="00FA48BF">
        <w:rPr>
          <w:rFonts w:cstheme="minorHAnsi"/>
          <w:noProof/>
          <w:color w:val="000000"/>
          <w:sz w:val="24"/>
          <w:szCs w:val="24"/>
        </w:rPr>
        <w:t xml:space="preserve">how this rotation adds to diversity and inclusion training, </w:t>
      </w:r>
      <w:r w:rsidR="00550FDE" w:rsidRPr="00FA48BF">
        <w:rPr>
          <w:rFonts w:cstheme="minorHAnsi"/>
          <w:noProof/>
          <w:color w:val="000000"/>
          <w:sz w:val="24"/>
          <w:szCs w:val="24"/>
        </w:rPr>
        <w:t xml:space="preserve">and in what activities interns may participate. </w:t>
      </w:r>
      <w:r w:rsidR="00351ACB" w:rsidRPr="00FA48BF">
        <w:rPr>
          <w:rFonts w:cstheme="minorHAnsi"/>
          <w:noProof/>
          <w:color w:val="000000"/>
          <w:sz w:val="24"/>
          <w:szCs w:val="24"/>
        </w:rPr>
        <w:t xml:space="preserve">Interns are also assigned a year-long supervisor </w:t>
      </w:r>
      <w:r w:rsidR="008C206B" w:rsidRPr="00FA48BF">
        <w:rPr>
          <w:rFonts w:cstheme="minorHAnsi"/>
          <w:noProof/>
          <w:color w:val="000000"/>
          <w:sz w:val="24"/>
          <w:szCs w:val="24"/>
        </w:rPr>
        <w:t xml:space="preserve">from their </w:t>
      </w:r>
      <w:r w:rsidR="0032788E" w:rsidRPr="00FA48BF">
        <w:rPr>
          <w:rFonts w:cstheme="minorHAnsi"/>
          <w:noProof/>
          <w:color w:val="000000"/>
          <w:sz w:val="24"/>
          <w:szCs w:val="24"/>
        </w:rPr>
        <w:t xml:space="preserve">funding </w:t>
      </w:r>
      <w:r w:rsidR="008C206B" w:rsidRPr="00FA48BF">
        <w:rPr>
          <w:rFonts w:cstheme="minorHAnsi"/>
          <w:noProof/>
          <w:color w:val="000000"/>
          <w:sz w:val="24"/>
          <w:szCs w:val="24"/>
        </w:rPr>
        <w:t xml:space="preserve">site </w:t>
      </w:r>
      <w:r w:rsidR="00351ACB" w:rsidRPr="00FA48BF">
        <w:rPr>
          <w:rFonts w:cstheme="minorHAnsi"/>
          <w:noProof/>
          <w:color w:val="000000"/>
          <w:sz w:val="24"/>
          <w:szCs w:val="24"/>
        </w:rPr>
        <w:t>prior to the start of the internship year</w:t>
      </w:r>
      <w:r w:rsidR="0032788E" w:rsidRPr="00FA48BF">
        <w:rPr>
          <w:rFonts w:cstheme="minorHAnsi"/>
          <w:noProof/>
          <w:color w:val="000000"/>
          <w:sz w:val="24"/>
          <w:szCs w:val="24"/>
        </w:rPr>
        <w:t>. The year</w:t>
      </w:r>
      <w:r w:rsidR="001A419B">
        <w:rPr>
          <w:rFonts w:cstheme="minorHAnsi"/>
          <w:noProof/>
          <w:color w:val="000000"/>
          <w:sz w:val="24"/>
          <w:szCs w:val="24"/>
        </w:rPr>
        <w:t>-</w:t>
      </w:r>
      <w:r w:rsidR="0032788E" w:rsidRPr="00FA48BF">
        <w:rPr>
          <w:rFonts w:cstheme="minorHAnsi"/>
          <w:noProof/>
          <w:color w:val="000000"/>
          <w:sz w:val="24"/>
          <w:szCs w:val="24"/>
        </w:rPr>
        <w:t>long supervior</w:t>
      </w:r>
      <w:r w:rsidR="00351ACB" w:rsidRPr="00FA48BF">
        <w:rPr>
          <w:rFonts w:cstheme="minorHAnsi"/>
          <w:noProof/>
          <w:color w:val="000000"/>
          <w:sz w:val="24"/>
          <w:szCs w:val="24"/>
        </w:rPr>
        <w:t xml:space="preserve"> attends orientation and assists with planning rotation schedule, considering gaps in previous training, goals for internship year, and future career goals. </w:t>
      </w:r>
      <w:r w:rsidR="00550FDE" w:rsidRPr="00FA48BF">
        <w:rPr>
          <w:rFonts w:cstheme="minorHAnsi"/>
          <w:noProof/>
          <w:color w:val="000000"/>
          <w:sz w:val="24"/>
          <w:szCs w:val="24"/>
        </w:rPr>
        <w:t xml:space="preserve">At the end of the second day of orientation, interns, their year-long supervisors, interested faculty members, </w:t>
      </w:r>
      <w:r w:rsidR="001A586A" w:rsidRPr="00FA48BF">
        <w:rPr>
          <w:rFonts w:cstheme="minorHAnsi"/>
          <w:noProof/>
          <w:color w:val="000000"/>
          <w:sz w:val="24"/>
          <w:szCs w:val="24"/>
        </w:rPr>
        <w:t>and the training directors</w:t>
      </w:r>
      <w:r w:rsidR="00550FDE" w:rsidRPr="00FA48BF">
        <w:rPr>
          <w:rFonts w:cstheme="minorHAnsi"/>
          <w:noProof/>
          <w:color w:val="000000"/>
          <w:sz w:val="24"/>
          <w:szCs w:val="24"/>
        </w:rPr>
        <w:t xml:space="preserve"> assemble to build the rotation schedules for the intern class.</w:t>
      </w:r>
      <w:r w:rsidR="005F69A7" w:rsidRPr="00FA48BF">
        <w:rPr>
          <w:rFonts w:cstheme="minorHAnsi"/>
          <w:noProof/>
          <w:color w:val="000000"/>
          <w:sz w:val="24"/>
          <w:szCs w:val="24"/>
        </w:rPr>
        <w:t xml:space="preserve">  </w:t>
      </w:r>
    </w:p>
    <w:p w14:paraId="0B89B186" w14:textId="77777777" w:rsidR="00D378D8" w:rsidRPr="00FA48BF" w:rsidRDefault="00D378D8" w:rsidP="00FA48BF">
      <w:pPr>
        <w:autoSpaceDE w:val="0"/>
        <w:autoSpaceDN w:val="0"/>
        <w:adjustRightInd w:val="0"/>
        <w:spacing w:after="0"/>
        <w:rPr>
          <w:rFonts w:cstheme="minorHAnsi"/>
          <w:noProof/>
          <w:color w:val="000000"/>
          <w:sz w:val="24"/>
          <w:szCs w:val="24"/>
        </w:rPr>
      </w:pPr>
    </w:p>
    <w:p w14:paraId="7B413171" w14:textId="434558DF" w:rsidR="00550FDE" w:rsidRDefault="001A419B" w:rsidP="00FA48BF">
      <w:pPr>
        <w:autoSpaceDE w:val="0"/>
        <w:autoSpaceDN w:val="0"/>
        <w:adjustRightInd w:val="0"/>
        <w:spacing w:after="0"/>
        <w:rPr>
          <w:rFonts w:cstheme="minorHAnsi"/>
          <w:noProof/>
          <w:color w:val="000000"/>
          <w:sz w:val="24"/>
          <w:szCs w:val="24"/>
        </w:rPr>
      </w:pPr>
      <w:r>
        <w:rPr>
          <w:rFonts w:cstheme="minorHAnsi"/>
          <w:noProof/>
          <w:color w:val="000000"/>
          <w:sz w:val="24"/>
          <w:szCs w:val="24"/>
        </w:rPr>
        <w:t>T</w:t>
      </w:r>
      <w:r w:rsidR="005F69A7" w:rsidRPr="00FA48BF">
        <w:rPr>
          <w:rFonts w:cstheme="minorHAnsi"/>
          <w:noProof/>
          <w:color w:val="000000"/>
          <w:sz w:val="24"/>
          <w:szCs w:val="24"/>
        </w:rPr>
        <w:t xml:space="preserve">he order in which an experience is completed may </w:t>
      </w:r>
      <w:r>
        <w:rPr>
          <w:rFonts w:cstheme="minorHAnsi"/>
          <w:noProof/>
          <w:color w:val="000000"/>
          <w:sz w:val="24"/>
          <w:szCs w:val="24"/>
        </w:rPr>
        <w:t xml:space="preserve">sometimes </w:t>
      </w:r>
      <w:r w:rsidR="005F69A7" w:rsidRPr="00FA48BF">
        <w:rPr>
          <w:rFonts w:cstheme="minorHAnsi"/>
          <w:noProof/>
          <w:color w:val="000000"/>
          <w:sz w:val="24"/>
          <w:szCs w:val="24"/>
        </w:rPr>
        <w:t xml:space="preserve">change due to limited availability within a training rotation.  Because many rotation supervisors provide clinical services throughout the week and maintain active clinical practices, it is rare that an intern is </w:t>
      </w:r>
      <w:r w:rsidR="0032788E" w:rsidRPr="00FA48BF">
        <w:rPr>
          <w:rFonts w:cstheme="minorHAnsi"/>
          <w:noProof/>
          <w:color w:val="000000"/>
          <w:sz w:val="24"/>
          <w:szCs w:val="24"/>
        </w:rPr>
        <w:t>unable to complete</w:t>
      </w:r>
      <w:r>
        <w:rPr>
          <w:rFonts w:cstheme="minorHAnsi"/>
          <w:noProof/>
          <w:color w:val="000000"/>
          <w:sz w:val="24"/>
          <w:szCs w:val="24"/>
        </w:rPr>
        <w:t xml:space="preserve"> </w:t>
      </w:r>
      <w:r w:rsidR="005F69A7" w:rsidRPr="00FA48BF">
        <w:rPr>
          <w:rFonts w:cstheme="minorHAnsi"/>
          <w:noProof/>
          <w:color w:val="000000"/>
          <w:sz w:val="24"/>
          <w:szCs w:val="24"/>
        </w:rPr>
        <w:t>an experience.  Typically, the intern will be able to train in the setting or with the faculty member of interest</w:t>
      </w:r>
      <w:r>
        <w:rPr>
          <w:rFonts w:cstheme="minorHAnsi"/>
          <w:noProof/>
          <w:color w:val="000000"/>
          <w:sz w:val="24"/>
          <w:szCs w:val="24"/>
        </w:rPr>
        <w:t>,</w:t>
      </w:r>
      <w:r w:rsidR="005F69A7" w:rsidRPr="00FA48BF">
        <w:rPr>
          <w:rFonts w:cstheme="minorHAnsi"/>
          <w:noProof/>
          <w:color w:val="000000"/>
          <w:sz w:val="24"/>
          <w:szCs w:val="24"/>
        </w:rPr>
        <w:t xml:space="preserve"> but </w:t>
      </w:r>
      <w:r w:rsidR="00DA409A" w:rsidRPr="00FA48BF">
        <w:rPr>
          <w:rFonts w:cstheme="minorHAnsi"/>
          <w:noProof/>
          <w:color w:val="000000"/>
          <w:sz w:val="24"/>
          <w:szCs w:val="24"/>
        </w:rPr>
        <w:t xml:space="preserve">perhaps </w:t>
      </w:r>
      <w:r w:rsidR="005F69A7" w:rsidRPr="00FA48BF">
        <w:rPr>
          <w:rFonts w:cstheme="minorHAnsi"/>
          <w:noProof/>
          <w:color w:val="000000"/>
          <w:sz w:val="24"/>
          <w:szCs w:val="24"/>
        </w:rPr>
        <w:t xml:space="preserve">during a different time than originally requested.  While it is expected that interns will </w:t>
      </w:r>
      <w:r w:rsidR="00DA409A" w:rsidRPr="00FA48BF">
        <w:rPr>
          <w:rFonts w:cstheme="minorHAnsi"/>
          <w:noProof/>
          <w:color w:val="000000"/>
          <w:sz w:val="24"/>
          <w:szCs w:val="24"/>
        </w:rPr>
        <w:t xml:space="preserve">schedule </w:t>
      </w:r>
      <w:r w:rsidR="005F69A7" w:rsidRPr="00FA48BF">
        <w:rPr>
          <w:rFonts w:cstheme="minorHAnsi"/>
          <w:noProof/>
          <w:color w:val="000000"/>
          <w:sz w:val="24"/>
          <w:szCs w:val="24"/>
        </w:rPr>
        <w:t>the</w:t>
      </w:r>
      <w:r w:rsidR="00DA409A" w:rsidRPr="00FA48BF">
        <w:rPr>
          <w:rFonts w:cstheme="minorHAnsi"/>
          <w:noProof/>
          <w:color w:val="000000"/>
          <w:sz w:val="24"/>
          <w:szCs w:val="24"/>
        </w:rPr>
        <w:t>ir</w:t>
      </w:r>
      <w:r w:rsidR="005F69A7" w:rsidRPr="00FA48BF">
        <w:rPr>
          <w:rFonts w:cstheme="minorHAnsi"/>
          <w:noProof/>
          <w:color w:val="000000"/>
          <w:sz w:val="24"/>
          <w:szCs w:val="24"/>
        </w:rPr>
        <w:t xml:space="preserve"> training experiences during orientation, the intern has the option to review the proposed program and to consider alternatives as the intern gathers additional information from peers about a rotation, identifies a deficit to remediate that requires a change, or would benefit from a different experience to prepare for a postdoctoral or employment opportunity.  Changes will be made in consultation with the year-long supervisor and training director</w:t>
      </w:r>
      <w:r w:rsidR="001A586A" w:rsidRPr="00FA48BF">
        <w:rPr>
          <w:rFonts w:cstheme="minorHAnsi"/>
          <w:noProof/>
          <w:color w:val="000000"/>
          <w:sz w:val="24"/>
          <w:szCs w:val="24"/>
        </w:rPr>
        <w:t>s</w:t>
      </w:r>
      <w:r w:rsidR="005F69A7" w:rsidRPr="00FA48BF">
        <w:rPr>
          <w:rFonts w:cstheme="minorHAnsi"/>
          <w:noProof/>
          <w:color w:val="000000"/>
          <w:sz w:val="24"/>
          <w:szCs w:val="24"/>
        </w:rPr>
        <w:t>.  Any proposed changes to a schedule cannot adversely affect another intern’s program of training</w:t>
      </w:r>
      <w:r w:rsidR="00761D07" w:rsidRPr="00FA48BF">
        <w:rPr>
          <w:rFonts w:cstheme="minorHAnsi"/>
          <w:noProof/>
          <w:color w:val="000000"/>
          <w:sz w:val="24"/>
          <w:szCs w:val="24"/>
        </w:rPr>
        <w:t xml:space="preserve">. </w:t>
      </w:r>
      <w:r w:rsidR="00550FDE" w:rsidRPr="00FA48BF">
        <w:rPr>
          <w:rFonts w:cstheme="minorHAnsi"/>
          <w:noProof/>
          <w:color w:val="000000"/>
          <w:sz w:val="24"/>
          <w:szCs w:val="24"/>
        </w:rPr>
        <w:t xml:space="preserve"> </w:t>
      </w:r>
    </w:p>
    <w:p w14:paraId="1ABA7D25" w14:textId="77777777" w:rsidR="00D378D8" w:rsidRPr="00FA48BF" w:rsidRDefault="00D378D8" w:rsidP="00FA48BF">
      <w:pPr>
        <w:autoSpaceDE w:val="0"/>
        <w:autoSpaceDN w:val="0"/>
        <w:adjustRightInd w:val="0"/>
        <w:spacing w:after="0"/>
        <w:rPr>
          <w:rFonts w:cstheme="minorHAnsi"/>
          <w:noProof/>
          <w:color w:val="000000"/>
          <w:sz w:val="24"/>
          <w:szCs w:val="24"/>
        </w:rPr>
      </w:pPr>
    </w:p>
    <w:p w14:paraId="309C997B" w14:textId="39A371DA" w:rsidR="00544C40" w:rsidRPr="00FA48BF" w:rsidRDefault="00D9605D" w:rsidP="00FA48BF">
      <w:pPr>
        <w:autoSpaceDE w:val="0"/>
        <w:autoSpaceDN w:val="0"/>
        <w:adjustRightInd w:val="0"/>
        <w:spacing w:after="0"/>
        <w:rPr>
          <w:rFonts w:cstheme="minorHAnsi"/>
          <w:sz w:val="24"/>
          <w:szCs w:val="24"/>
        </w:rPr>
      </w:pPr>
      <w:r w:rsidRPr="00FA48BF">
        <w:rPr>
          <w:rFonts w:cstheme="minorHAnsi"/>
          <w:noProof/>
          <w:color w:val="000000"/>
          <w:sz w:val="24"/>
          <w:szCs w:val="24"/>
        </w:rPr>
        <w:t xml:space="preserve">The internship year </w:t>
      </w:r>
      <w:r w:rsidR="00BC765D" w:rsidRPr="00FA48BF">
        <w:rPr>
          <w:rFonts w:cstheme="minorHAnsi"/>
          <w:noProof/>
          <w:color w:val="000000"/>
          <w:sz w:val="24"/>
          <w:szCs w:val="24"/>
        </w:rPr>
        <w:t>was traditionally</w:t>
      </w:r>
      <w:r w:rsidRPr="00FA48BF">
        <w:rPr>
          <w:rFonts w:cstheme="minorHAnsi"/>
          <w:noProof/>
          <w:color w:val="000000"/>
          <w:sz w:val="24"/>
          <w:szCs w:val="24"/>
        </w:rPr>
        <w:t xml:space="preserve"> divided into trimesters.</w:t>
      </w:r>
      <w:r w:rsidR="00A30657" w:rsidRPr="00FA48BF">
        <w:rPr>
          <w:rFonts w:cstheme="minorHAnsi"/>
          <w:noProof/>
          <w:color w:val="000000"/>
          <w:sz w:val="24"/>
          <w:szCs w:val="24"/>
        </w:rPr>
        <w:t xml:space="preserve"> </w:t>
      </w:r>
      <w:r w:rsidRPr="00FA48BF">
        <w:rPr>
          <w:rFonts w:cstheme="minorHAnsi"/>
          <w:noProof/>
          <w:color w:val="000000"/>
          <w:sz w:val="24"/>
          <w:szCs w:val="24"/>
        </w:rPr>
        <w:t xml:space="preserve"> </w:t>
      </w:r>
      <w:r w:rsidR="00BC765D" w:rsidRPr="00FA48BF">
        <w:rPr>
          <w:rFonts w:cstheme="minorHAnsi"/>
          <w:noProof/>
          <w:color w:val="000000"/>
          <w:sz w:val="24"/>
          <w:szCs w:val="24"/>
        </w:rPr>
        <w:t xml:space="preserve">However, we have adapted </w:t>
      </w:r>
      <w:r w:rsidR="00433D06" w:rsidRPr="00FA48BF">
        <w:rPr>
          <w:rFonts w:cstheme="minorHAnsi"/>
          <w:noProof/>
          <w:color w:val="000000"/>
          <w:sz w:val="24"/>
          <w:szCs w:val="24"/>
        </w:rPr>
        <w:t>to two six</w:t>
      </w:r>
      <w:r w:rsidR="001A419B">
        <w:rPr>
          <w:rFonts w:cstheme="minorHAnsi"/>
          <w:noProof/>
          <w:color w:val="000000"/>
          <w:sz w:val="24"/>
          <w:szCs w:val="24"/>
        </w:rPr>
        <w:t>-</w:t>
      </w:r>
      <w:r w:rsidR="00433D06" w:rsidRPr="00FA48BF">
        <w:rPr>
          <w:rFonts w:cstheme="minorHAnsi"/>
          <w:noProof/>
          <w:color w:val="000000"/>
          <w:sz w:val="24"/>
          <w:szCs w:val="24"/>
        </w:rPr>
        <w:t>month rotations</w:t>
      </w:r>
      <w:r w:rsidR="00BC765D" w:rsidRPr="00FA48BF">
        <w:rPr>
          <w:rFonts w:cstheme="minorHAnsi"/>
          <w:noProof/>
          <w:color w:val="000000"/>
          <w:sz w:val="24"/>
          <w:szCs w:val="24"/>
        </w:rPr>
        <w:t xml:space="preserve">, as rotations function better with a </w:t>
      </w:r>
      <w:r w:rsidR="00433D06" w:rsidRPr="00FA48BF">
        <w:rPr>
          <w:rFonts w:cstheme="minorHAnsi"/>
          <w:noProof/>
          <w:color w:val="000000"/>
          <w:sz w:val="24"/>
          <w:szCs w:val="24"/>
        </w:rPr>
        <w:t xml:space="preserve">longer time </w:t>
      </w:r>
      <w:r w:rsidR="00BC765D" w:rsidRPr="00FA48BF">
        <w:rPr>
          <w:rFonts w:cstheme="minorHAnsi"/>
          <w:noProof/>
          <w:color w:val="000000"/>
          <w:sz w:val="24"/>
          <w:szCs w:val="24"/>
        </w:rPr>
        <w:t xml:space="preserve">commitment to </w:t>
      </w:r>
      <w:r w:rsidR="000920C2" w:rsidRPr="00FA48BF">
        <w:rPr>
          <w:rFonts w:cstheme="minorHAnsi"/>
          <w:noProof/>
          <w:color w:val="000000"/>
          <w:sz w:val="24"/>
          <w:szCs w:val="24"/>
        </w:rPr>
        <w:t>establish rapport with patients</w:t>
      </w:r>
      <w:r w:rsidR="00433D06" w:rsidRPr="00FA48BF">
        <w:rPr>
          <w:rFonts w:cstheme="minorHAnsi"/>
          <w:noProof/>
          <w:color w:val="000000"/>
          <w:sz w:val="24"/>
          <w:szCs w:val="24"/>
        </w:rPr>
        <w:t>,</w:t>
      </w:r>
      <w:r w:rsidR="000920C2" w:rsidRPr="00FA48BF">
        <w:rPr>
          <w:rFonts w:cstheme="minorHAnsi"/>
          <w:noProof/>
          <w:color w:val="000000"/>
          <w:sz w:val="24"/>
          <w:szCs w:val="24"/>
        </w:rPr>
        <w:t xml:space="preserve"> complete a course of psychotherapy</w:t>
      </w:r>
      <w:r w:rsidR="00433D06" w:rsidRPr="00FA48BF">
        <w:rPr>
          <w:rFonts w:cstheme="minorHAnsi"/>
          <w:noProof/>
          <w:color w:val="000000"/>
          <w:sz w:val="24"/>
          <w:szCs w:val="24"/>
        </w:rPr>
        <w:t>, and adapt to supervisor styles of training</w:t>
      </w:r>
      <w:r w:rsidR="000920C2" w:rsidRPr="00FA48BF">
        <w:rPr>
          <w:rFonts w:cstheme="minorHAnsi"/>
          <w:noProof/>
          <w:color w:val="000000"/>
          <w:sz w:val="24"/>
          <w:szCs w:val="24"/>
        </w:rPr>
        <w:t xml:space="preserve">. It is expected that interns will complete at least </w:t>
      </w:r>
      <w:r w:rsidR="00C1493E" w:rsidRPr="00FA48BF">
        <w:rPr>
          <w:rFonts w:cstheme="minorHAnsi"/>
          <w:noProof/>
          <w:color w:val="000000"/>
          <w:sz w:val="24"/>
          <w:szCs w:val="24"/>
        </w:rPr>
        <w:t>four</w:t>
      </w:r>
      <w:r w:rsidR="000920C2" w:rsidRPr="00FA48BF">
        <w:rPr>
          <w:rFonts w:cstheme="minorHAnsi"/>
          <w:noProof/>
          <w:color w:val="000000"/>
          <w:sz w:val="24"/>
          <w:szCs w:val="24"/>
        </w:rPr>
        <w:t xml:space="preserve"> distinct rotations</w:t>
      </w:r>
      <w:r w:rsidR="00CC6936" w:rsidRPr="00FA48BF">
        <w:rPr>
          <w:rFonts w:cstheme="minorHAnsi"/>
          <w:noProof/>
          <w:color w:val="000000"/>
          <w:sz w:val="24"/>
          <w:szCs w:val="24"/>
        </w:rPr>
        <w:t>.</w:t>
      </w:r>
      <w:r w:rsidR="000920C2" w:rsidRPr="00FA48BF">
        <w:rPr>
          <w:rFonts w:cstheme="minorHAnsi"/>
          <w:noProof/>
          <w:color w:val="000000"/>
          <w:sz w:val="24"/>
          <w:szCs w:val="24"/>
        </w:rPr>
        <w:t xml:space="preserve"> </w:t>
      </w:r>
      <w:r w:rsidRPr="00FA48BF">
        <w:rPr>
          <w:rFonts w:cstheme="minorHAnsi"/>
          <w:noProof/>
          <w:color w:val="000000"/>
          <w:sz w:val="24"/>
          <w:szCs w:val="24"/>
        </w:rPr>
        <w:t>Interns also maintain a caseload of approximately</w:t>
      </w:r>
      <w:r w:rsidR="000979C0" w:rsidRPr="00FA48BF">
        <w:rPr>
          <w:rFonts w:cstheme="minorHAnsi"/>
          <w:noProof/>
          <w:color w:val="000000"/>
          <w:sz w:val="24"/>
          <w:szCs w:val="24"/>
        </w:rPr>
        <w:t xml:space="preserve"> one to</w:t>
      </w:r>
      <w:r w:rsidRPr="00FA48BF">
        <w:rPr>
          <w:rFonts w:cstheme="minorHAnsi"/>
          <w:noProof/>
          <w:color w:val="000000"/>
          <w:sz w:val="24"/>
          <w:szCs w:val="24"/>
        </w:rPr>
        <w:t xml:space="preserve"> </w:t>
      </w:r>
      <w:r w:rsidR="00C1493E" w:rsidRPr="00FA48BF">
        <w:rPr>
          <w:rFonts w:cstheme="minorHAnsi"/>
          <w:noProof/>
          <w:color w:val="000000"/>
          <w:sz w:val="24"/>
          <w:szCs w:val="24"/>
        </w:rPr>
        <w:t>two</w:t>
      </w:r>
      <w:r w:rsidRPr="00FA48BF">
        <w:rPr>
          <w:rFonts w:cstheme="minorHAnsi"/>
          <w:noProof/>
          <w:color w:val="000000"/>
          <w:sz w:val="24"/>
          <w:szCs w:val="24"/>
        </w:rPr>
        <w:t xml:space="preserve"> psychotherapy cases outside their rotations throughout the training year. </w:t>
      </w:r>
      <w:r w:rsidR="001A586A" w:rsidRPr="00FA48BF">
        <w:rPr>
          <w:rFonts w:cstheme="minorHAnsi"/>
          <w:noProof/>
          <w:color w:val="000000"/>
          <w:sz w:val="24"/>
          <w:szCs w:val="24"/>
        </w:rPr>
        <w:t>All</w:t>
      </w:r>
      <w:r w:rsidR="00BD6841" w:rsidRPr="00FA48BF">
        <w:rPr>
          <w:rFonts w:cstheme="minorHAnsi"/>
          <w:noProof/>
          <w:color w:val="000000"/>
          <w:sz w:val="24"/>
          <w:szCs w:val="24"/>
        </w:rPr>
        <w:t xml:space="preserve"> interns </w:t>
      </w:r>
      <w:r w:rsidR="00C664D5" w:rsidRPr="00FA48BF">
        <w:rPr>
          <w:rFonts w:cstheme="minorHAnsi"/>
          <w:noProof/>
          <w:color w:val="000000"/>
          <w:sz w:val="24"/>
          <w:szCs w:val="24"/>
        </w:rPr>
        <w:t>attend a weekly group supervision seminar (</w:t>
      </w:r>
      <w:r w:rsidR="001A586A" w:rsidRPr="00FA48BF">
        <w:rPr>
          <w:rFonts w:cstheme="minorHAnsi"/>
          <w:noProof/>
          <w:color w:val="000000"/>
          <w:sz w:val="24"/>
          <w:szCs w:val="24"/>
        </w:rPr>
        <w:t>Monday</w:t>
      </w:r>
      <w:r w:rsidR="001A419B">
        <w:rPr>
          <w:rFonts w:cstheme="minorHAnsi"/>
          <w:noProof/>
          <w:color w:val="000000"/>
          <w:sz w:val="24"/>
          <w:szCs w:val="24"/>
        </w:rPr>
        <w:t>s</w:t>
      </w:r>
      <w:r w:rsidR="001A586A" w:rsidRPr="00FA48BF">
        <w:rPr>
          <w:rFonts w:cstheme="minorHAnsi"/>
          <w:noProof/>
          <w:color w:val="000000"/>
          <w:sz w:val="24"/>
          <w:szCs w:val="24"/>
        </w:rPr>
        <w:t xml:space="preserve"> 1</w:t>
      </w:r>
      <w:r w:rsidR="000979C0" w:rsidRPr="00FA48BF">
        <w:rPr>
          <w:rFonts w:cstheme="minorHAnsi"/>
          <w:noProof/>
          <w:color w:val="000000"/>
          <w:sz w:val="24"/>
          <w:szCs w:val="24"/>
        </w:rPr>
        <w:t>1</w:t>
      </w:r>
      <w:r w:rsidR="001A586A" w:rsidRPr="00FA48BF">
        <w:rPr>
          <w:rFonts w:cstheme="minorHAnsi"/>
          <w:noProof/>
          <w:color w:val="000000"/>
          <w:sz w:val="24"/>
          <w:szCs w:val="24"/>
        </w:rPr>
        <w:t>:00</w:t>
      </w:r>
      <w:r w:rsidR="001A419B">
        <w:rPr>
          <w:rFonts w:cstheme="minorHAnsi"/>
          <w:noProof/>
          <w:color w:val="000000"/>
          <w:sz w:val="24"/>
          <w:szCs w:val="24"/>
        </w:rPr>
        <w:t xml:space="preserve"> am </w:t>
      </w:r>
      <w:r w:rsidR="001A586A" w:rsidRPr="00FA48BF">
        <w:rPr>
          <w:rFonts w:cstheme="minorHAnsi"/>
          <w:noProof/>
          <w:color w:val="000000"/>
          <w:sz w:val="24"/>
          <w:szCs w:val="24"/>
        </w:rPr>
        <w:t>-</w:t>
      </w:r>
      <w:r w:rsidR="000979C0" w:rsidRPr="00FA48BF">
        <w:rPr>
          <w:rFonts w:cstheme="minorHAnsi"/>
          <w:noProof/>
          <w:color w:val="000000"/>
          <w:sz w:val="24"/>
          <w:szCs w:val="24"/>
        </w:rPr>
        <w:t>1</w:t>
      </w:r>
      <w:r w:rsidR="001A586A" w:rsidRPr="00FA48BF">
        <w:rPr>
          <w:rFonts w:cstheme="minorHAnsi"/>
          <w:noProof/>
          <w:color w:val="000000"/>
          <w:sz w:val="24"/>
          <w:szCs w:val="24"/>
        </w:rPr>
        <w:t>2:00</w:t>
      </w:r>
      <w:r w:rsidR="001A419B">
        <w:rPr>
          <w:rFonts w:cstheme="minorHAnsi"/>
          <w:noProof/>
          <w:color w:val="000000"/>
          <w:sz w:val="24"/>
          <w:szCs w:val="24"/>
        </w:rPr>
        <w:t xml:space="preserve"> </w:t>
      </w:r>
      <w:r w:rsidR="001A586A" w:rsidRPr="00FA48BF">
        <w:rPr>
          <w:rFonts w:cstheme="minorHAnsi"/>
          <w:noProof/>
          <w:color w:val="000000"/>
          <w:sz w:val="24"/>
          <w:szCs w:val="24"/>
        </w:rPr>
        <w:t>pm</w:t>
      </w:r>
      <w:r w:rsidR="00C664D5" w:rsidRPr="00FA48BF">
        <w:rPr>
          <w:rFonts w:cstheme="minorHAnsi"/>
          <w:noProof/>
          <w:color w:val="000000"/>
          <w:sz w:val="24"/>
          <w:szCs w:val="24"/>
        </w:rPr>
        <w:t xml:space="preserve">). </w:t>
      </w:r>
      <w:r w:rsidR="008707AE" w:rsidRPr="00FA48BF">
        <w:rPr>
          <w:rFonts w:cstheme="minorHAnsi"/>
          <w:noProof/>
          <w:color w:val="000000"/>
          <w:sz w:val="24"/>
          <w:szCs w:val="24"/>
        </w:rPr>
        <w:t xml:space="preserve"> </w:t>
      </w:r>
      <w:r w:rsidR="00C664D5" w:rsidRPr="00FA48BF">
        <w:rPr>
          <w:rFonts w:cstheme="minorHAnsi"/>
          <w:noProof/>
          <w:color w:val="000000"/>
          <w:sz w:val="24"/>
          <w:szCs w:val="24"/>
        </w:rPr>
        <w:t xml:space="preserve">Within the weekly group supervision meeting, interns learn </w:t>
      </w:r>
      <w:r w:rsidR="00C664D5" w:rsidRPr="00FA48BF">
        <w:rPr>
          <w:rFonts w:cstheme="minorHAnsi"/>
          <w:noProof/>
          <w:color w:val="000000"/>
          <w:sz w:val="24"/>
          <w:szCs w:val="24"/>
        </w:rPr>
        <w:lastRenderedPageBreak/>
        <w:t>evidence-based psychotherapy protocols</w:t>
      </w:r>
      <w:r w:rsidR="00DB1F15" w:rsidRPr="00FA48BF">
        <w:rPr>
          <w:rFonts w:cstheme="minorHAnsi"/>
          <w:noProof/>
          <w:color w:val="000000"/>
          <w:sz w:val="24"/>
          <w:szCs w:val="24"/>
        </w:rPr>
        <w:t xml:space="preserve"> (e.g., </w:t>
      </w:r>
      <w:r w:rsidR="007D05F7" w:rsidRPr="00FA48BF">
        <w:rPr>
          <w:rFonts w:cstheme="minorHAnsi"/>
          <w:noProof/>
          <w:color w:val="000000"/>
          <w:sz w:val="24"/>
          <w:szCs w:val="24"/>
        </w:rPr>
        <w:t>Acceptance and Commitment Therapy</w:t>
      </w:r>
      <w:r w:rsidR="00DB1F15" w:rsidRPr="00FA48BF">
        <w:rPr>
          <w:rFonts w:cstheme="minorHAnsi"/>
          <w:noProof/>
          <w:color w:val="000000"/>
          <w:sz w:val="24"/>
          <w:szCs w:val="24"/>
        </w:rPr>
        <w:t>)</w:t>
      </w:r>
      <w:r w:rsidR="00C664D5" w:rsidRPr="00FA48BF">
        <w:rPr>
          <w:rFonts w:cstheme="minorHAnsi"/>
          <w:noProof/>
          <w:color w:val="000000"/>
          <w:sz w:val="24"/>
          <w:szCs w:val="24"/>
        </w:rPr>
        <w:t>.</w:t>
      </w:r>
      <w:r w:rsidR="008707AE" w:rsidRPr="00FA48BF">
        <w:rPr>
          <w:rFonts w:cstheme="minorHAnsi"/>
          <w:noProof/>
          <w:color w:val="000000"/>
          <w:sz w:val="24"/>
          <w:szCs w:val="24"/>
        </w:rPr>
        <w:t xml:space="preserve"> </w:t>
      </w:r>
      <w:r w:rsidR="00C664D5" w:rsidRPr="00FA48BF">
        <w:rPr>
          <w:rFonts w:cstheme="minorHAnsi"/>
          <w:noProof/>
          <w:color w:val="000000"/>
          <w:sz w:val="24"/>
          <w:szCs w:val="24"/>
        </w:rPr>
        <w:t xml:space="preserve"> </w:t>
      </w:r>
      <w:r w:rsidR="001A419B">
        <w:rPr>
          <w:rFonts w:cstheme="minorHAnsi"/>
          <w:noProof/>
          <w:color w:val="000000"/>
          <w:sz w:val="24"/>
          <w:szCs w:val="24"/>
        </w:rPr>
        <w:t xml:space="preserve">Therapy cases are assigned through a </w:t>
      </w:r>
      <w:r w:rsidR="001A586A" w:rsidRPr="00FA48BF">
        <w:rPr>
          <w:rFonts w:cstheme="minorHAnsi"/>
          <w:noProof/>
          <w:color w:val="000000"/>
          <w:sz w:val="24"/>
          <w:szCs w:val="24"/>
        </w:rPr>
        <w:t>UAB Psychiatry</w:t>
      </w:r>
      <w:r w:rsidR="001A419B">
        <w:rPr>
          <w:rFonts w:cstheme="minorHAnsi"/>
          <w:noProof/>
          <w:color w:val="000000"/>
          <w:sz w:val="24"/>
          <w:szCs w:val="24"/>
        </w:rPr>
        <w:t xml:space="preserve"> referral process</w:t>
      </w:r>
      <w:r w:rsidR="001A586A" w:rsidRPr="00FA48BF">
        <w:rPr>
          <w:rFonts w:cstheme="minorHAnsi"/>
          <w:noProof/>
          <w:color w:val="000000"/>
          <w:sz w:val="24"/>
          <w:szCs w:val="24"/>
        </w:rPr>
        <w:t xml:space="preserve">. </w:t>
      </w:r>
      <w:r w:rsidR="001A419B">
        <w:rPr>
          <w:rFonts w:cstheme="minorHAnsi"/>
          <w:noProof/>
          <w:color w:val="000000"/>
          <w:sz w:val="24"/>
          <w:szCs w:val="24"/>
        </w:rPr>
        <w:t xml:space="preserve">In their weekly meeting, </w:t>
      </w:r>
      <w:r w:rsidR="001A586A" w:rsidRPr="00FA48BF">
        <w:rPr>
          <w:rFonts w:cstheme="minorHAnsi"/>
          <w:noProof/>
          <w:color w:val="000000"/>
          <w:sz w:val="24"/>
          <w:szCs w:val="24"/>
        </w:rPr>
        <w:t>interns</w:t>
      </w:r>
      <w:r w:rsidR="00C664D5" w:rsidRPr="00FA48BF">
        <w:rPr>
          <w:rFonts w:cstheme="minorHAnsi"/>
          <w:noProof/>
          <w:color w:val="000000"/>
          <w:sz w:val="24"/>
          <w:szCs w:val="24"/>
        </w:rPr>
        <w:t xml:space="preserve"> provid</w:t>
      </w:r>
      <w:r w:rsidR="001A419B">
        <w:rPr>
          <w:rFonts w:cstheme="minorHAnsi"/>
          <w:noProof/>
          <w:color w:val="000000"/>
          <w:sz w:val="24"/>
          <w:szCs w:val="24"/>
        </w:rPr>
        <w:t>e</w:t>
      </w:r>
      <w:r w:rsidR="00C664D5" w:rsidRPr="00FA48BF">
        <w:rPr>
          <w:rFonts w:cstheme="minorHAnsi"/>
          <w:noProof/>
          <w:color w:val="000000"/>
          <w:sz w:val="24"/>
          <w:szCs w:val="24"/>
        </w:rPr>
        <w:t xml:space="preserve"> in-depth overviews of their therapy cases and offer feedback to each other. </w:t>
      </w:r>
      <w:r w:rsidR="008707AE" w:rsidRPr="00FA48BF">
        <w:rPr>
          <w:rFonts w:cstheme="minorHAnsi"/>
          <w:noProof/>
          <w:color w:val="000000"/>
          <w:sz w:val="24"/>
          <w:szCs w:val="24"/>
        </w:rPr>
        <w:t xml:space="preserve"> </w:t>
      </w:r>
      <w:r w:rsidR="00C664D5" w:rsidRPr="00FA48BF">
        <w:rPr>
          <w:rFonts w:cstheme="minorHAnsi"/>
          <w:noProof/>
          <w:color w:val="000000"/>
          <w:sz w:val="24"/>
          <w:szCs w:val="24"/>
        </w:rPr>
        <w:t xml:space="preserve">As the training year progresses, interns take turns leading the </w:t>
      </w:r>
      <w:r w:rsidR="00544C40" w:rsidRPr="00FA48BF">
        <w:rPr>
          <w:rFonts w:cstheme="minorHAnsi"/>
          <w:noProof/>
          <w:color w:val="000000"/>
          <w:sz w:val="24"/>
          <w:szCs w:val="24"/>
        </w:rPr>
        <w:t>weekly seminar and thus have the opportunity to receive feedback</w:t>
      </w:r>
      <w:r w:rsidR="001A586A" w:rsidRPr="00FA48BF">
        <w:rPr>
          <w:rFonts w:cstheme="minorHAnsi"/>
          <w:noProof/>
          <w:color w:val="000000"/>
          <w:sz w:val="24"/>
          <w:szCs w:val="24"/>
        </w:rPr>
        <w:t xml:space="preserve"> and formal evaluation from faculty supervisors</w:t>
      </w:r>
      <w:r w:rsidR="00544C40" w:rsidRPr="00FA48BF">
        <w:rPr>
          <w:rFonts w:cstheme="minorHAnsi"/>
          <w:noProof/>
          <w:color w:val="000000"/>
          <w:sz w:val="24"/>
          <w:szCs w:val="24"/>
        </w:rPr>
        <w:t xml:space="preserve"> on their peer supervision skills. </w:t>
      </w:r>
      <w:r w:rsidR="00F91D88" w:rsidRPr="00FA48BF">
        <w:rPr>
          <w:rFonts w:cstheme="minorHAnsi"/>
          <w:noProof/>
          <w:color w:val="000000"/>
          <w:sz w:val="24"/>
          <w:szCs w:val="24"/>
        </w:rPr>
        <w:t xml:space="preserve">During the training year, </w:t>
      </w:r>
      <w:r w:rsidR="00F91D88" w:rsidRPr="00FA48BF">
        <w:rPr>
          <w:rFonts w:cstheme="minorHAnsi"/>
          <w:sz w:val="24"/>
          <w:szCs w:val="24"/>
        </w:rPr>
        <w:t>c</w:t>
      </w:r>
      <w:r w:rsidR="00240D5D" w:rsidRPr="00FA48BF">
        <w:rPr>
          <w:rFonts w:cstheme="minorHAnsi"/>
          <w:sz w:val="24"/>
          <w:szCs w:val="24"/>
        </w:rPr>
        <w:t>hild-track interns</w:t>
      </w:r>
      <w:r w:rsidR="00C237AC" w:rsidRPr="00FA48BF">
        <w:rPr>
          <w:rFonts w:cstheme="minorHAnsi"/>
          <w:sz w:val="24"/>
          <w:szCs w:val="24"/>
        </w:rPr>
        <w:t xml:space="preserve">’ psychotherapy caseloads </w:t>
      </w:r>
      <w:r w:rsidR="00240D5D" w:rsidRPr="00FA48BF">
        <w:rPr>
          <w:rFonts w:cstheme="minorHAnsi"/>
          <w:sz w:val="24"/>
          <w:szCs w:val="24"/>
        </w:rPr>
        <w:t xml:space="preserve">should include at least </w:t>
      </w:r>
      <w:r w:rsidR="007D05F7" w:rsidRPr="00FA48BF">
        <w:rPr>
          <w:rFonts w:cstheme="minorHAnsi"/>
          <w:sz w:val="24"/>
          <w:szCs w:val="24"/>
        </w:rPr>
        <w:t>two</w:t>
      </w:r>
      <w:r w:rsidR="00240D5D" w:rsidRPr="00FA48BF">
        <w:rPr>
          <w:rFonts w:cstheme="minorHAnsi"/>
          <w:sz w:val="24"/>
          <w:szCs w:val="24"/>
        </w:rPr>
        <w:t xml:space="preserve"> patients or intervention activities (e.g., social skills group) with children at the Civitan-Sparks Clinics and may include child and/or adult patients supervised by internship faculty</w:t>
      </w:r>
      <w:r w:rsidR="00FB7B46" w:rsidRPr="00FA48BF">
        <w:rPr>
          <w:rFonts w:cstheme="minorHAnsi"/>
          <w:sz w:val="24"/>
          <w:szCs w:val="24"/>
        </w:rPr>
        <w:t>.</w:t>
      </w:r>
    </w:p>
    <w:p w14:paraId="4D402A65" w14:textId="77777777" w:rsidR="00433D06" w:rsidRPr="00FA48BF" w:rsidRDefault="00433D06" w:rsidP="00FA48BF">
      <w:pPr>
        <w:pStyle w:val="Heading2"/>
        <w:spacing w:after="0"/>
      </w:pPr>
      <w:bookmarkStart w:id="20" w:name="_Toc175227322"/>
    </w:p>
    <w:p w14:paraId="6495C0F6" w14:textId="1C1ADA94" w:rsidR="00351ACB" w:rsidRPr="00FA48BF" w:rsidRDefault="00351ACB" w:rsidP="00FA48BF">
      <w:pPr>
        <w:pStyle w:val="Heading2"/>
        <w:spacing w:after="0"/>
      </w:pPr>
      <w:r w:rsidRPr="00FA48BF">
        <w:t>Supervision</w:t>
      </w:r>
      <w:bookmarkEnd w:id="20"/>
    </w:p>
    <w:p w14:paraId="60188631" w14:textId="29EA4C8B" w:rsidR="00351ACB" w:rsidRPr="00FA48BF" w:rsidRDefault="00351ACB" w:rsidP="00FA48BF">
      <w:pPr>
        <w:spacing w:after="0"/>
        <w:rPr>
          <w:rFonts w:cstheme="minorHAnsi"/>
          <w:sz w:val="24"/>
          <w:szCs w:val="24"/>
        </w:rPr>
      </w:pPr>
      <w:r w:rsidRPr="00FA48BF">
        <w:rPr>
          <w:rFonts w:cstheme="minorHAnsi"/>
          <w:sz w:val="24"/>
          <w:szCs w:val="24"/>
        </w:rPr>
        <w:t xml:space="preserve">Interns receive a </w:t>
      </w:r>
      <w:r w:rsidRPr="00FA48BF">
        <w:rPr>
          <w:rFonts w:cstheme="minorHAnsi"/>
          <w:i/>
          <w:sz w:val="24"/>
          <w:szCs w:val="24"/>
        </w:rPr>
        <w:t>minimum</w:t>
      </w:r>
      <w:r w:rsidRPr="00FA48BF">
        <w:rPr>
          <w:rFonts w:cstheme="minorHAnsi"/>
          <w:sz w:val="24"/>
          <w:szCs w:val="24"/>
        </w:rPr>
        <w:t xml:space="preserve"> of </w:t>
      </w:r>
      <w:r w:rsidR="007D05F7" w:rsidRPr="00FA48BF">
        <w:rPr>
          <w:rFonts w:cstheme="minorHAnsi"/>
          <w:sz w:val="24"/>
          <w:szCs w:val="24"/>
        </w:rPr>
        <w:t>four</w:t>
      </w:r>
      <w:r w:rsidRPr="00FA48BF">
        <w:rPr>
          <w:rFonts w:cstheme="minorHAnsi"/>
          <w:sz w:val="24"/>
          <w:szCs w:val="24"/>
        </w:rPr>
        <w:t xml:space="preserve"> hours of supervision per week, including at least </w:t>
      </w:r>
      <w:r w:rsidR="007D05F7" w:rsidRPr="00FA48BF">
        <w:rPr>
          <w:rFonts w:cstheme="minorHAnsi"/>
          <w:sz w:val="24"/>
          <w:szCs w:val="24"/>
        </w:rPr>
        <w:t>two</w:t>
      </w:r>
      <w:r w:rsidRPr="00FA48BF">
        <w:rPr>
          <w:rFonts w:cstheme="minorHAnsi"/>
          <w:sz w:val="24"/>
          <w:szCs w:val="24"/>
        </w:rPr>
        <w:t xml:space="preserve"> hours of individual supervision.  </w:t>
      </w:r>
      <w:r w:rsidR="007D05F7" w:rsidRPr="00FA48BF">
        <w:rPr>
          <w:rFonts w:cstheme="minorHAnsi"/>
          <w:sz w:val="24"/>
          <w:szCs w:val="24"/>
        </w:rPr>
        <w:t>Supervision is</w:t>
      </w:r>
      <w:r w:rsidRPr="00FA48BF">
        <w:rPr>
          <w:rFonts w:cstheme="minorHAnsi"/>
          <w:sz w:val="24"/>
          <w:szCs w:val="24"/>
        </w:rPr>
        <w:t xml:space="preserve"> typically conducted face-to-face</w:t>
      </w:r>
      <w:r w:rsidR="007D05F7" w:rsidRPr="00FA48BF">
        <w:rPr>
          <w:rFonts w:cstheme="minorHAnsi"/>
          <w:sz w:val="24"/>
          <w:szCs w:val="24"/>
        </w:rPr>
        <w:t xml:space="preserve"> or</w:t>
      </w:r>
      <w:r w:rsidRPr="00FA48BF">
        <w:rPr>
          <w:rFonts w:cstheme="minorHAnsi"/>
          <w:sz w:val="24"/>
          <w:szCs w:val="24"/>
        </w:rPr>
        <w:t xml:space="preserve"> tele-supervision</w:t>
      </w:r>
      <w:r w:rsidR="007D05F7" w:rsidRPr="00FA48BF">
        <w:rPr>
          <w:rFonts w:cstheme="minorHAnsi"/>
          <w:sz w:val="24"/>
          <w:szCs w:val="24"/>
        </w:rPr>
        <w:t xml:space="preserve">. </w:t>
      </w:r>
      <w:r w:rsidRPr="00FA48BF">
        <w:rPr>
          <w:rFonts w:cstheme="minorHAnsi"/>
          <w:sz w:val="24"/>
          <w:szCs w:val="24"/>
        </w:rPr>
        <w:t>Interns will receive supervision from the following sources across the training year:</w:t>
      </w:r>
    </w:p>
    <w:p w14:paraId="193DB7DA" w14:textId="77777777" w:rsidR="007165F7" w:rsidRPr="00FA48BF" w:rsidRDefault="007165F7" w:rsidP="00FA48BF">
      <w:pPr>
        <w:spacing w:after="0"/>
        <w:rPr>
          <w:rFonts w:cstheme="minorHAnsi"/>
          <w:sz w:val="24"/>
          <w:szCs w:val="24"/>
        </w:rPr>
      </w:pPr>
    </w:p>
    <w:p w14:paraId="27E0E410" w14:textId="54532050" w:rsidR="00351ACB" w:rsidRPr="00FA48BF" w:rsidRDefault="00351ACB">
      <w:pPr>
        <w:pStyle w:val="ListParagraph"/>
        <w:numPr>
          <w:ilvl w:val="0"/>
          <w:numId w:val="3"/>
        </w:numPr>
        <w:spacing w:after="0"/>
        <w:rPr>
          <w:rFonts w:cstheme="minorHAnsi"/>
          <w:sz w:val="24"/>
          <w:szCs w:val="24"/>
        </w:rPr>
      </w:pPr>
      <w:r w:rsidRPr="00FA48BF">
        <w:rPr>
          <w:rFonts w:cstheme="minorHAnsi"/>
          <w:i/>
          <w:iCs/>
          <w:sz w:val="24"/>
          <w:szCs w:val="24"/>
        </w:rPr>
        <w:t>Year-long supervisor:</w:t>
      </w:r>
      <w:r w:rsidRPr="00FA48BF">
        <w:rPr>
          <w:rFonts w:cstheme="minorHAnsi"/>
          <w:sz w:val="24"/>
          <w:szCs w:val="24"/>
        </w:rPr>
        <w:t xml:space="preserve"> Each intern is assigned a year-long supervisor at the start of the training year.  This supervisor assists the intern in development of their rotation schedule and training plan for the year and acts as their advocate throughout the internship year.  The year-long supervisor meets with the intern at least monthly throughout the training year.  The supervisor will also make reports or convey requests to the Internship Training Committee (ITC).  The supervisor will be responsible for compiling the intern’s rotation and therapy evaluations, assuring/documenting that the intern has reviewed the evaluation and been provided an opportunity to respond, and, in conjunction with the ITC, evaluating the intern’s progress toward meeting profession</w:t>
      </w:r>
      <w:r w:rsidR="00D30ECA">
        <w:rPr>
          <w:rFonts w:cstheme="minorHAnsi"/>
          <w:sz w:val="24"/>
          <w:szCs w:val="24"/>
        </w:rPr>
        <w:t>-</w:t>
      </w:r>
      <w:r w:rsidRPr="00FA48BF">
        <w:rPr>
          <w:rFonts w:cstheme="minorHAnsi"/>
          <w:sz w:val="24"/>
          <w:szCs w:val="24"/>
        </w:rPr>
        <w:t>wide competencies and minimum level of achievement necessary for successful internship completion.  Additionally, year-long supervisors are expected to monitor supervision received by the intern to assure it meets accreditation standards of regularly scheduled</w:t>
      </w:r>
      <w:r w:rsidR="00D30ECA">
        <w:rPr>
          <w:rFonts w:cstheme="minorHAnsi"/>
          <w:sz w:val="24"/>
          <w:szCs w:val="24"/>
        </w:rPr>
        <w:t xml:space="preserve"> meetings.</w:t>
      </w:r>
      <w:r w:rsidRPr="00FA48BF">
        <w:rPr>
          <w:rFonts w:cstheme="minorHAnsi"/>
          <w:sz w:val="24"/>
          <w:szCs w:val="24"/>
        </w:rPr>
        <w:t xml:space="preserve">  </w:t>
      </w:r>
    </w:p>
    <w:p w14:paraId="799A009E" w14:textId="77777777" w:rsidR="00351ACB" w:rsidRPr="00FA48BF" w:rsidRDefault="00351ACB" w:rsidP="00FA48BF">
      <w:pPr>
        <w:pStyle w:val="ListParagraph"/>
        <w:spacing w:after="0"/>
        <w:rPr>
          <w:rFonts w:cstheme="minorHAnsi"/>
          <w:sz w:val="24"/>
          <w:szCs w:val="24"/>
        </w:rPr>
      </w:pPr>
    </w:p>
    <w:p w14:paraId="5D8DB07F" w14:textId="082E8B74" w:rsidR="00E321C1" w:rsidRPr="00FA48BF" w:rsidRDefault="00351ACB">
      <w:pPr>
        <w:pStyle w:val="ListParagraph"/>
        <w:numPr>
          <w:ilvl w:val="0"/>
          <w:numId w:val="3"/>
        </w:numPr>
        <w:spacing w:after="0"/>
        <w:rPr>
          <w:rFonts w:cstheme="minorHAnsi"/>
          <w:sz w:val="24"/>
          <w:szCs w:val="24"/>
        </w:rPr>
      </w:pPr>
      <w:r w:rsidRPr="00FA48BF">
        <w:rPr>
          <w:rFonts w:cstheme="minorHAnsi"/>
          <w:i/>
          <w:iCs/>
          <w:sz w:val="24"/>
          <w:szCs w:val="24"/>
        </w:rPr>
        <w:t xml:space="preserve">Rotation supervisor: </w:t>
      </w:r>
      <w:r w:rsidRPr="00FA48BF">
        <w:rPr>
          <w:rFonts w:cstheme="minorHAnsi"/>
          <w:sz w:val="24"/>
          <w:szCs w:val="24"/>
        </w:rPr>
        <w:t xml:space="preserve">A rotation supervisor is a faculty psychologist or other professional approved by the PTC who teaches, instructs, observes, and otherwise assumes direct responsibility for a specific clinical training activity.  Interns receive at least </w:t>
      </w:r>
      <w:r w:rsidR="007D05F7" w:rsidRPr="00FA48BF">
        <w:rPr>
          <w:rFonts w:cstheme="minorHAnsi"/>
          <w:sz w:val="24"/>
          <w:szCs w:val="24"/>
        </w:rPr>
        <w:t>one</w:t>
      </w:r>
      <w:r w:rsidRPr="00FA48BF">
        <w:rPr>
          <w:rFonts w:cstheme="minorHAnsi"/>
          <w:sz w:val="24"/>
          <w:szCs w:val="24"/>
        </w:rPr>
        <w:t xml:space="preserve"> hour per week of </w:t>
      </w:r>
      <w:r w:rsidR="007D05F7" w:rsidRPr="00FA48BF">
        <w:rPr>
          <w:rFonts w:cstheme="minorHAnsi"/>
          <w:sz w:val="24"/>
          <w:szCs w:val="24"/>
        </w:rPr>
        <w:t>regularly scheduled</w:t>
      </w:r>
      <w:r w:rsidRPr="00FA48BF">
        <w:rPr>
          <w:rFonts w:cstheme="minorHAnsi"/>
          <w:sz w:val="24"/>
          <w:szCs w:val="24"/>
        </w:rPr>
        <w:t xml:space="preserve"> individual supervision from their major and minor rotation supervisors.  In addition to scheduled supervision, interns frequently conduct assessments and therapy sessions along with their supervisors, allowing for in-vivo supervision.  Supervisors will evaluate the intern</w:t>
      </w:r>
      <w:r w:rsidR="007D05F7" w:rsidRPr="00FA48BF">
        <w:rPr>
          <w:rFonts w:cstheme="minorHAnsi"/>
          <w:sz w:val="24"/>
          <w:szCs w:val="24"/>
        </w:rPr>
        <w:t xml:space="preserve"> monthly,</w:t>
      </w:r>
      <w:r w:rsidRPr="00FA48BF">
        <w:rPr>
          <w:rFonts w:cstheme="minorHAnsi"/>
          <w:sz w:val="24"/>
          <w:szCs w:val="24"/>
        </w:rPr>
        <w:t xml:space="preserve"> at the </w:t>
      </w:r>
      <w:r w:rsidR="007D05F7" w:rsidRPr="00FA48BF">
        <w:rPr>
          <w:rFonts w:cstheme="minorHAnsi"/>
          <w:sz w:val="24"/>
          <w:szCs w:val="24"/>
        </w:rPr>
        <w:t>six</w:t>
      </w:r>
      <w:r w:rsidR="00FA6326">
        <w:rPr>
          <w:rFonts w:cstheme="minorHAnsi"/>
          <w:sz w:val="24"/>
          <w:szCs w:val="24"/>
        </w:rPr>
        <w:t>-</w:t>
      </w:r>
      <w:r w:rsidRPr="00FA48BF">
        <w:rPr>
          <w:rFonts w:cstheme="minorHAnsi"/>
          <w:sz w:val="24"/>
          <w:szCs w:val="24"/>
        </w:rPr>
        <w:t>week point of the rotation to give formative feedback</w:t>
      </w:r>
      <w:r w:rsidR="007D05F7" w:rsidRPr="00FA48BF">
        <w:rPr>
          <w:rFonts w:cstheme="minorHAnsi"/>
          <w:sz w:val="24"/>
          <w:szCs w:val="24"/>
        </w:rPr>
        <w:t>,</w:t>
      </w:r>
      <w:r w:rsidRPr="00FA48BF">
        <w:rPr>
          <w:rFonts w:cstheme="minorHAnsi"/>
          <w:sz w:val="24"/>
          <w:szCs w:val="24"/>
        </w:rPr>
        <w:t xml:space="preserve"> and at the conclusion of the training activity to provide a summary performance assessment.  Evaluations are discussed with the intern and communicated to the year-long supervisor. </w:t>
      </w:r>
    </w:p>
    <w:p w14:paraId="77ADB1DF" w14:textId="77777777" w:rsidR="00E321C1" w:rsidRPr="00FA48BF" w:rsidRDefault="00E321C1" w:rsidP="00FA48BF">
      <w:pPr>
        <w:pStyle w:val="ListParagraph"/>
        <w:spacing w:after="0"/>
        <w:rPr>
          <w:rFonts w:cstheme="minorHAnsi"/>
          <w:sz w:val="24"/>
          <w:szCs w:val="24"/>
        </w:rPr>
      </w:pPr>
    </w:p>
    <w:p w14:paraId="213B77D3" w14:textId="416265DF" w:rsidR="00E8210E" w:rsidRDefault="00351ACB">
      <w:pPr>
        <w:pStyle w:val="ListParagraph"/>
        <w:numPr>
          <w:ilvl w:val="0"/>
          <w:numId w:val="3"/>
        </w:numPr>
        <w:spacing w:after="0"/>
        <w:rPr>
          <w:rFonts w:cstheme="minorHAnsi"/>
          <w:sz w:val="24"/>
          <w:szCs w:val="24"/>
        </w:rPr>
      </w:pPr>
      <w:r w:rsidRPr="00FA48BF">
        <w:rPr>
          <w:rFonts w:cstheme="minorHAnsi"/>
          <w:i/>
          <w:iCs/>
          <w:sz w:val="24"/>
          <w:szCs w:val="24"/>
        </w:rPr>
        <w:lastRenderedPageBreak/>
        <w:t>Case supervisor:</w:t>
      </w:r>
      <w:r w:rsidRPr="00FA48BF">
        <w:rPr>
          <w:rFonts w:cstheme="minorHAnsi"/>
          <w:sz w:val="24"/>
          <w:szCs w:val="24"/>
        </w:rPr>
        <w:t xml:space="preserve"> Interns also carry caseloads of at least </w:t>
      </w:r>
      <w:r w:rsidR="000A2823" w:rsidRPr="00FA48BF">
        <w:rPr>
          <w:rFonts w:cstheme="minorHAnsi"/>
          <w:sz w:val="24"/>
          <w:szCs w:val="24"/>
        </w:rPr>
        <w:t>two</w:t>
      </w:r>
      <w:r w:rsidR="00C237AC" w:rsidRPr="00FA48BF">
        <w:rPr>
          <w:rFonts w:cstheme="minorHAnsi"/>
          <w:sz w:val="24"/>
          <w:szCs w:val="24"/>
        </w:rPr>
        <w:t xml:space="preserve"> </w:t>
      </w:r>
      <w:r w:rsidRPr="00FA48BF">
        <w:rPr>
          <w:rFonts w:cstheme="minorHAnsi"/>
          <w:sz w:val="24"/>
          <w:szCs w:val="24"/>
        </w:rPr>
        <w:t xml:space="preserve">psychotherapy patients outside </w:t>
      </w:r>
      <w:r w:rsidR="00FA6326">
        <w:rPr>
          <w:rFonts w:cstheme="minorHAnsi"/>
          <w:sz w:val="24"/>
          <w:szCs w:val="24"/>
        </w:rPr>
        <w:t xml:space="preserve">of </w:t>
      </w:r>
      <w:r w:rsidRPr="00FA48BF">
        <w:rPr>
          <w:rFonts w:cstheme="minorHAnsi"/>
          <w:sz w:val="24"/>
          <w:szCs w:val="24"/>
        </w:rPr>
        <w:t xml:space="preserve">their rotations throughout the year. </w:t>
      </w:r>
      <w:r w:rsidR="00FA6326">
        <w:rPr>
          <w:rFonts w:cstheme="minorHAnsi"/>
          <w:sz w:val="24"/>
          <w:szCs w:val="24"/>
        </w:rPr>
        <w:t xml:space="preserve">Interns </w:t>
      </w:r>
      <w:r w:rsidRPr="00FA48BF">
        <w:rPr>
          <w:rFonts w:cstheme="minorHAnsi"/>
          <w:sz w:val="24"/>
          <w:szCs w:val="24"/>
        </w:rPr>
        <w:t>atten</w:t>
      </w:r>
      <w:r w:rsidR="00FA6326">
        <w:rPr>
          <w:rFonts w:cstheme="minorHAnsi"/>
          <w:sz w:val="24"/>
          <w:szCs w:val="24"/>
        </w:rPr>
        <w:t>d an hour-long</w:t>
      </w:r>
      <w:r w:rsidRPr="00FA48BF">
        <w:rPr>
          <w:rFonts w:cstheme="minorHAnsi"/>
          <w:sz w:val="24"/>
          <w:szCs w:val="24"/>
        </w:rPr>
        <w:t xml:space="preserve"> group supervision</w:t>
      </w:r>
      <w:r w:rsidR="00FA6326">
        <w:rPr>
          <w:rFonts w:cstheme="minorHAnsi"/>
          <w:sz w:val="24"/>
          <w:szCs w:val="24"/>
        </w:rPr>
        <w:t xml:space="preserve"> meeting</w:t>
      </w:r>
      <w:r w:rsidRPr="00FA48BF">
        <w:rPr>
          <w:rFonts w:cstheme="minorHAnsi"/>
          <w:sz w:val="24"/>
          <w:szCs w:val="24"/>
        </w:rPr>
        <w:t xml:space="preserve"> with Dr</w:t>
      </w:r>
      <w:r w:rsidR="000A2823" w:rsidRPr="00FA48BF">
        <w:rPr>
          <w:rFonts w:cstheme="minorHAnsi"/>
          <w:sz w:val="24"/>
          <w:szCs w:val="24"/>
        </w:rPr>
        <w:t>s</w:t>
      </w:r>
      <w:r w:rsidRPr="00FA48BF">
        <w:rPr>
          <w:rFonts w:cstheme="minorHAnsi"/>
          <w:sz w:val="24"/>
          <w:szCs w:val="24"/>
        </w:rPr>
        <w:t>. Tiffany Nowell</w:t>
      </w:r>
      <w:r w:rsidR="000A2823" w:rsidRPr="00FA48BF">
        <w:rPr>
          <w:rFonts w:cstheme="minorHAnsi"/>
          <w:sz w:val="24"/>
          <w:szCs w:val="24"/>
        </w:rPr>
        <w:t xml:space="preserve"> and Alison Thomas</w:t>
      </w:r>
      <w:r w:rsidRPr="00FA48BF">
        <w:rPr>
          <w:rFonts w:cstheme="minorHAnsi"/>
          <w:sz w:val="24"/>
          <w:szCs w:val="24"/>
        </w:rPr>
        <w:t xml:space="preserve">.  The evidence-based treatment, </w:t>
      </w:r>
      <w:r w:rsidR="000A2823" w:rsidRPr="00FA48BF">
        <w:rPr>
          <w:rFonts w:cstheme="minorHAnsi"/>
          <w:sz w:val="24"/>
          <w:szCs w:val="24"/>
        </w:rPr>
        <w:t>Acceptance and Commitment Therapy</w:t>
      </w:r>
      <w:r w:rsidRPr="00FA48BF">
        <w:rPr>
          <w:rFonts w:cstheme="minorHAnsi"/>
          <w:sz w:val="24"/>
          <w:szCs w:val="24"/>
        </w:rPr>
        <w:t>, is the therapeutic modality initially taught and used by interns.  Additional evidence-based psychotherapy protocols may be added across the training year, depending on intern level and skill. Child-track interns’ caseloads</w:t>
      </w:r>
      <w:r w:rsidR="00C237AC" w:rsidRPr="00FA48BF">
        <w:rPr>
          <w:rFonts w:cstheme="minorHAnsi"/>
          <w:sz w:val="24"/>
          <w:szCs w:val="24"/>
        </w:rPr>
        <w:t xml:space="preserve"> </w:t>
      </w:r>
      <w:r w:rsidRPr="00FA48BF">
        <w:rPr>
          <w:rFonts w:cstheme="minorHAnsi"/>
          <w:sz w:val="24"/>
          <w:szCs w:val="24"/>
        </w:rPr>
        <w:t xml:space="preserve">should include at least </w:t>
      </w:r>
      <w:r w:rsidR="000A2823" w:rsidRPr="00FA48BF">
        <w:rPr>
          <w:rFonts w:cstheme="minorHAnsi"/>
          <w:sz w:val="24"/>
          <w:szCs w:val="24"/>
        </w:rPr>
        <w:t>two</w:t>
      </w:r>
      <w:r w:rsidRPr="00FA48BF">
        <w:rPr>
          <w:rFonts w:cstheme="minorHAnsi"/>
          <w:sz w:val="24"/>
          <w:szCs w:val="24"/>
        </w:rPr>
        <w:t xml:space="preserve"> patients or intervention activities (e.g., social skills group) with children at the Civitan-Sparks Clinics and may include child and/or adult patients supervised by internship faculty</w:t>
      </w:r>
      <w:bookmarkStart w:id="21" w:name="AdultRotations"/>
      <w:r w:rsidR="000A2823" w:rsidRPr="00FA48BF">
        <w:rPr>
          <w:rFonts w:cstheme="minorHAnsi"/>
          <w:sz w:val="24"/>
          <w:szCs w:val="24"/>
        </w:rPr>
        <w:t>.</w:t>
      </w:r>
    </w:p>
    <w:p w14:paraId="0522934F" w14:textId="77777777" w:rsidR="00D378D8" w:rsidRPr="00D378D8" w:rsidRDefault="00D378D8" w:rsidP="00D378D8">
      <w:pPr>
        <w:pStyle w:val="ListParagraph"/>
        <w:rPr>
          <w:rFonts w:cstheme="minorHAnsi"/>
          <w:sz w:val="24"/>
          <w:szCs w:val="24"/>
        </w:rPr>
      </w:pPr>
    </w:p>
    <w:p w14:paraId="2B1B7E6F" w14:textId="77777777" w:rsidR="00D378D8" w:rsidRPr="00FA48BF" w:rsidRDefault="00D378D8" w:rsidP="00D378D8">
      <w:pPr>
        <w:pStyle w:val="ListParagraph"/>
        <w:spacing w:after="0"/>
        <w:rPr>
          <w:rFonts w:cstheme="minorHAnsi"/>
          <w:sz w:val="24"/>
          <w:szCs w:val="24"/>
        </w:rPr>
      </w:pPr>
    </w:p>
    <w:p w14:paraId="2A75089E" w14:textId="59CEAB6B" w:rsidR="00E8210E" w:rsidRPr="00D0509F" w:rsidRDefault="00723447" w:rsidP="00FA48BF">
      <w:pPr>
        <w:pStyle w:val="Heading1"/>
        <w:spacing w:before="0"/>
        <w:rPr>
          <w:color w:val="000000" w:themeColor="text1"/>
        </w:rPr>
      </w:pPr>
      <w:bookmarkStart w:id="22" w:name="_Toc175227323"/>
      <w:r w:rsidRPr="00D0509F">
        <w:rPr>
          <w:color w:val="000000" w:themeColor="text1"/>
        </w:rPr>
        <w:t>Adult Track Overview</w:t>
      </w:r>
      <w:bookmarkEnd w:id="21"/>
      <w:bookmarkEnd w:id="22"/>
    </w:p>
    <w:p w14:paraId="0649DB45" w14:textId="6997C97E" w:rsidR="00D9605D" w:rsidRPr="00D0509F" w:rsidRDefault="009A2BE1" w:rsidP="00FA48BF">
      <w:pPr>
        <w:spacing w:after="0"/>
        <w:rPr>
          <w:rFonts w:cstheme="minorHAnsi"/>
          <w:color w:val="000000" w:themeColor="text1"/>
          <w:sz w:val="24"/>
          <w:szCs w:val="24"/>
        </w:rPr>
      </w:pPr>
      <w:r w:rsidRPr="00D0509F">
        <w:rPr>
          <w:rFonts w:cstheme="minorHAnsi"/>
          <w:color w:val="000000" w:themeColor="text1"/>
          <w:sz w:val="24"/>
          <w:szCs w:val="24"/>
        </w:rPr>
        <w:t>The</w:t>
      </w:r>
      <w:r w:rsidR="00F94C17" w:rsidRPr="00D0509F">
        <w:rPr>
          <w:rFonts w:cstheme="minorHAnsi"/>
          <w:color w:val="000000" w:themeColor="text1"/>
          <w:sz w:val="24"/>
          <w:szCs w:val="24"/>
        </w:rPr>
        <w:t>re are three</w:t>
      </w:r>
      <w:r w:rsidRPr="00D0509F">
        <w:rPr>
          <w:rFonts w:cstheme="minorHAnsi"/>
          <w:color w:val="000000" w:themeColor="text1"/>
          <w:sz w:val="24"/>
          <w:szCs w:val="24"/>
        </w:rPr>
        <w:t xml:space="preserve"> adult </w:t>
      </w:r>
      <w:r w:rsidR="00F94C17" w:rsidRPr="00D0509F">
        <w:rPr>
          <w:rFonts w:cstheme="minorHAnsi"/>
          <w:color w:val="000000" w:themeColor="text1"/>
          <w:sz w:val="24"/>
          <w:szCs w:val="24"/>
        </w:rPr>
        <w:t xml:space="preserve">training </w:t>
      </w:r>
      <w:r w:rsidRPr="00D0509F">
        <w:rPr>
          <w:rFonts w:cstheme="minorHAnsi"/>
          <w:color w:val="000000" w:themeColor="text1"/>
          <w:sz w:val="24"/>
          <w:szCs w:val="24"/>
        </w:rPr>
        <w:t>track</w:t>
      </w:r>
      <w:r w:rsidR="00F94C17" w:rsidRPr="00D0509F">
        <w:rPr>
          <w:rFonts w:cstheme="minorHAnsi"/>
          <w:color w:val="000000" w:themeColor="text1"/>
          <w:sz w:val="24"/>
          <w:szCs w:val="24"/>
        </w:rPr>
        <w:t>s</w:t>
      </w:r>
      <w:r w:rsidR="009570A2">
        <w:rPr>
          <w:rFonts w:cstheme="minorHAnsi"/>
          <w:color w:val="000000" w:themeColor="text1"/>
          <w:sz w:val="24"/>
          <w:szCs w:val="24"/>
        </w:rPr>
        <w:t xml:space="preserve"> - </w:t>
      </w:r>
      <w:r w:rsidRPr="00D0509F">
        <w:rPr>
          <w:rFonts w:cstheme="minorHAnsi"/>
          <w:color w:val="000000" w:themeColor="text1"/>
          <w:sz w:val="24"/>
          <w:szCs w:val="24"/>
        </w:rPr>
        <w:t>(</w:t>
      </w:r>
      <w:r w:rsidR="00F43FBB" w:rsidRPr="00D0509F">
        <w:rPr>
          <w:rFonts w:cstheme="minorHAnsi"/>
          <w:color w:val="000000" w:themeColor="text1"/>
          <w:sz w:val="24"/>
          <w:szCs w:val="24"/>
        </w:rPr>
        <w:t>a</w:t>
      </w:r>
      <w:r w:rsidRPr="00D0509F">
        <w:rPr>
          <w:rFonts w:cstheme="minorHAnsi"/>
          <w:color w:val="000000" w:themeColor="text1"/>
          <w:sz w:val="24"/>
          <w:szCs w:val="24"/>
        </w:rPr>
        <w:t xml:space="preserve">) one generalist </w:t>
      </w:r>
      <w:r w:rsidR="00FC5A47" w:rsidRPr="00D0509F">
        <w:rPr>
          <w:rFonts w:cstheme="minorHAnsi"/>
          <w:color w:val="000000" w:themeColor="text1"/>
          <w:sz w:val="24"/>
          <w:szCs w:val="24"/>
        </w:rPr>
        <w:t>(</w:t>
      </w:r>
      <w:r w:rsidR="00EF3C9F" w:rsidRPr="00D0509F">
        <w:rPr>
          <w:rFonts w:cstheme="minorHAnsi"/>
          <w:color w:val="000000" w:themeColor="text1"/>
          <w:sz w:val="24"/>
          <w:szCs w:val="24"/>
        </w:rPr>
        <w:t>26241</w:t>
      </w:r>
      <w:r w:rsidR="004001D4" w:rsidRPr="00D0509F">
        <w:rPr>
          <w:rFonts w:cstheme="minorHAnsi"/>
          <w:color w:val="000000" w:themeColor="text1"/>
          <w:sz w:val="24"/>
          <w:szCs w:val="24"/>
        </w:rPr>
        <w:t>4</w:t>
      </w:r>
      <w:r w:rsidR="00FC5A47" w:rsidRPr="00D0509F">
        <w:rPr>
          <w:rFonts w:cstheme="minorHAnsi"/>
          <w:color w:val="000000" w:themeColor="text1"/>
          <w:sz w:val="24"/>
          <w:szCs w:val="24"/>
        </w:rPr>
        <w:t xml:space="preserve">) </w:t>
      </w:r>
      <w:r w:rsidRPr="00D0509F">
        <w:rPr>
          <w:rFonts w:cstheme="minorHAnsi"/>
          <w:color w:val="000000" w:themeColor="text1"/>
          <w:sz w:val="24"/>
          <w:szCs w:val="24"/>
        </w:rPr>
        <w:t>track position</w:t>
      </w:r>
      <w:r w:rsidR="009570A2">
        <w:rPr>
          <w:rFonts w:cstheme="minorHAnsi"/>
          <w:color w:val="000000" w:themeColor="text1"/>
          <w:sz w:val="24"/>
          <w:szCs w:val="24"/>
        </w:rPr>
        <w:t xml:space="preserve">; </w:t>
      </w:r>
      <w:r w:rsidRPr="00D0509F">
        <w:rPr>
          <w:rFonts w:cstheme="minorHAnsi"/>
          <w:color w:val="000000" w:themeColor="text1"/>
          <w:sz w:val="24"/>
          <w:szCs w:val="24"/>
        </w:rPr>
        <w:t>(</w:t>
      </w:r>
      <w:r w:rsidR="00F43FBB" w:rsidRPr="00D0509F">
        <w:rPr>
          <w:rFonts w:cstheme="minorHAnsi"/>
          <w:color w:val="000000" w:themeColor="text1"/>
          <w:sz w:val="24"/>
          <w:szCs w:val="24"/>
        </w:rPr>
        <w:t>b</w:t>
      </w:r>
      <w:r w:rsidRPr="00D0509F">
        <w:rPr>
          <w:rFonts w:cstheme="minorHAnsi"/>
          <w:color w:val="000000" w:themeColor="text1"/>
          <w:sz w:val="24"/>
          <w:szCs w:val="24"/>
        </w:rPr>
        <w:t>) one neuropsychology</w:t>
      </w:r>
      <w:r w:rsidR="00FC5A47" w:rsidRPr="00D0509F">
        <w:rPr>
          <w:rFonts w:cstheme="minorHAnsi"/>
          <w:color w:val="000000" w:themeColor="text1"/>
          <w:sz w:val="24"/>
          <w:szCs w:val="24"/>
        </w:rPr>
        <w:t xml:space="preserve"> (</w:t>
      </w:r>
      <w:r w:rsidR="00EF3C9F" w:rsidRPr="00D0509F">
        <w:rPr>
          <w:rFonts w:cstheme="minorHAnsi"/>
          <w:color w:val="000000" w:themeColor="text1"/>
          <w:sz w:val="24"/>
          <w:szCs w:val="24"/>
        </w:rPr>
        <w:t>262412</w:t>
      </w:r>
      <w:r w:rsidR="00FC5A47" w:rsidRPr="00D0509F">
        <w:rPr>
          <w:rFonts w:cstheme="minorHAnsi"/>
          <w:color w:val="000000" w:themeColor="text1"/>
          <w:sz w:val="24"/>
          <w:szCs w:val="24"/>
        </w:rPr>
        <w:t>)</w:t>
      </w:r>
      <w:r w:rsidRPr="00D0509F">
        <w:rPr>
          <w:rFonts w:cstheme="minorHAnsi"/>
          <w:color w:val="000000" w:themeColor="text1"/>
          <w:sz w:val="24"/>
          <w:szCs w:val="24"/>
        </w:rPr>
        <w:t xml:space="preserve"> track position</w:t>
      </w:r>
      <w:r w:rsidR="009570A2">
        <w:rPr>
          <w:rFonts w:cstheme="minorHAnsi"/>
          <w:color w:val="000000" w:themeColor="text1"/>
          <w:sz w:val="24"/>
          <w:szCs w:val="24"/>
        </w:rPr>
        <w:t xml:space="preserve">; </w:t>
      </w:r>
      <w:r w:rsidRPr="00D0509F">
        <w:rPr>
          <w:rFonts w:cstheme="minorHAnsi"/>
          <w:color w:val="000000" w:themeColor="text1"/>
          <w:sz w:val="24"/>
          <w:szCs w:val="24"/>
        </w:rPr>
        <w:t>and (</w:t>
      </w:r>
      <w:r w:rsidR="00F43FBB" w:rsidRPr="00D0509F">
        <w:rPr>
          <w:rFonts w:cstheme="minorHAnsi"/>
          <w:color w:val="000000" w:themeColor="text1"/>
          <w:sz w:val="24"/>
          <w:szCs w:val="24"/>
        </w:rPr>
        <w:t>c</w:t>
      </w:r>
      <w:r w:rsidRPr="00D0509F">
        <w:rPr>
          <w:rFonts w:cstheme="minorHAnsi"/>
          <w:color w:val="000000" w:themeColor="text1"/>
          <w:sz w:val="24"/>
          <w:szCs w:val="24"/>
        </w:rPr>
        <w:t xml:space="preserve">) </w:t>
      </w:r>
      <w:r w:rsidR="00FC5A47" w:rsidRPr="00D0509F">
        <w:rPr>
          <w:rFonts w:cstheme="minorHAnsi"/>
          <w:color w:val="000000" w:themeColor="text1"/>
          <w:sz w:val="24"/>
          <w:szCs w:val="24"/>
        </w:rPr>
        <w:t>one</w:t>
      </w:r>
      <w:r w:rsidRPr="00D0509F">
        <w:rPr>
          <w:rFonts w:cstheme="minorHAnsi"/>
          <w:color w:val="000000" w:themeColor="text1"/>
          <w:sz w:val="24"/>
          <w:szCs w:val="24"/>
        </w:rPr>
        <w:t xml:space="preserve"> </w:t>
      </w:r>
      <w:r w:rsidR="001E40C9" w:rsidRPr="00D0509F">
        <w:rPr>
          <w:rFonts w:cstheme="minorHAnsi"/>
          <w:color w:val="000000" w:themeColor="text1"/>
          <w:sz w:val="24"/>
          <w:szCs w:val="24"/>
        </w:rPr>
        <w:t xml:space="preserve">behavioral </w:t>
      </w:r>
      <w:r w:rsidR="00477DD3" w:rsidRPr="00D0509F">
        <w:rPr>
          <w:rFonts w:cstheme="minorHAnsi"/>
          <w:color w:val="000000" w:themeColor="text1"/>
          <w:sz w:val="24"/>
          <w:szCs w:val="24"/>
        </w:rPr>
        <w:t>health</w:t>
      </w:r>
      <w:r w:rsidRPr="00D0509F">
        <w:rPr>
          <w:rFonts w:cstheme="minorHAnsi"/>
          <w:color w:val="000000" w:themeColor="text1"/>
          <w:sz w:val="24"/>
          <w:szCs w:val="24"/>
        </w:rPr>
        <w:t xml:space="preserve"> </w:t>
      </w:r>
      <w:r w:rsidR="00FC5A47" w:rsidRPr="00D0509F">
        <w:rPr>
          <w:rFonts w:cstheme="minorHAnsi"/>
          <w:color w:val="000000" w:themeColor="text1"/>
          <w:sz w:val="24"/>
          <w:szCs w:val="24"/>
        </w:rPr>
        <w:t>(</w:t>
      </w:r>
      <w:r w:rsidR="00EF3C9F" w:rsidRPr="00D0509F">
        <w:rPr>
          <w:rFonts w:cstheme="minorHAnsi"/>
          <w:color w:val="000000" w:themeColor="text1"/>
          <w:sz w:val="24"/>
          <w:szCs w:val="24"/>
        </w:rPr>
        <w:t>262415</w:t>
      </w:r>
      <w:r w:rsidR="00FC5A47" w:rsidRPr="00D0509F">
        <w:rPr>
          <w:rFonts w:cstheme="minorHAnsi"/>
          <w:color w:val="000000" w:themeColor="text1"/>
          <w:sz w:val="24"/>
          <w:szCs w:val="24"/>
        </w:rPr>
        <w:t xml:space="preserve">) </w:t>
      </w:r>
      <w:r w:rsidR="00F94C17" w:rsidRPr="00D0509F">
        <w:rPr>
          <w:rFonts w:cstheme="minorHAnsi"/>
          <w:color w:val="000000" w:themeColor="text1"/>
          <w:sz w:val="24"/>
          <w:szCs w:val="24"/>
        </w:rPr>
        <w:t xml:space="preserve">track </w:t>
      </w:r>
      <w:r w:rsidRPr="00D0509F">
        <w:rPr>
          <w:rFonts w:cstheme="minorHAnsi"/>
          <w:color w:val="000000" w:themeColor="text1"/>
          <w:sz w:val="24"/>
          <w:szCs w:val="24"/>
        </w:rPr>
        <w:t>position</w:t>
      </w:r>
      <w:r w:rsidR="009570A2">
        <w:rPr>
          <w:rFonts w:cstheme="minorHAnsi"/>
          <w:color w:val="000000" w:themeColor="text1"/>
          <w:sz w:val="24"/>
          <w:szCs w:val="24"/>
        </w:rPr>
        <w:t>.  These positions are a</w:t>
      </w:r>
      <w:r w:rsidR="000979C0" w:rsidRPr="00D0509F">
        <w:rPr>
          <w:rFonts w:cstheme="minorHAnsi"/>
          <w:color w:val="000000" w:themeColor="text1"/>
          <w:sz w:val="24"/>
          <w:szCs w:val="24"/>
        </w:rPr>
        <w:t xml:space="preserve">ll </w:t>
      </w:r>
      <w:r w:rsidR="00F94C17" w:rsidRPr="00D0509F">
        <w:rPr>
          <w:rFonts w:cstheme="minorHAnsi"/>
          <w:color w:val="000000" w:themeColor="text1"/>
          <w:sz w:val="24"/>
          <w:szCs w:val="24"/>
        </w:rPr>
        <w:t>funded by UABMC</w:t>
      </w:r>
      <w:r w:rsidR="001E40C9" w:rsidRPr="00D0509F">
        <w:rPr>
          <w:rFonts w:cstheme="minorHAnsi"/>
          <w:color w:val="000000" w:themeColor="text1"/>
          <w:sz w:val="24"/>
          <w:szCs w:val="24"/>
        </w:rPr>
        <w:t xml:space="preserve"> Department of Psychiatry</w:t>
      </w:r>
      <w:r w:rsidR="0003688B" w:rsidRPr="00D0509F">
        <w:rPr>
          <w:rFonts w:cstheme="minorHAnsi"/>
          <w:color w:val="000000" w:themeColor="text1"/>
          <w:sz w:val="24"/>
          <w:szCs w:val="24"/>
        </w:rPr>
        <w:t xml:space="preserve"> and Behavioral Neurobiology</w:t>
      </w:r>
      <w:r w:rsidRPr="00D0509F">
        <w:rPr>
          <w:rFonts w:cstheme="minorHAnsi"/>
          <w:color w:val="000000" w:themeColor="text1"/>
          <w:sz w:val="24"/>
          <w:szCs w:val="24"/>
        </w:rPr>
        <w:t xml:space="preserve">. </w:t>
      </w:r>
      <w:r w:rsidR="00EC4267" w:rsidRPr="00D0509F">
        <w:rPr>
          <w:rFonts w:cstheme="minorHAnsi"/>
          <w:color w:val="000000" w:themeColor="text1"/>
          <w:sz w:val="24"/>
          <w:szCs w:val="24"/>
        </w:rPr>
        <w:t xml:space="preserve">Major rotations </w:t>
      </w:r>
      <w:r w:rsidR="00F94C17" w:rsidRPr="00D0509F">
        <w:rPr>
          <w:rFonts w:cstheme="minorHAnsi"/>
          <w:color w:val="000000" w:themeColor="text1"/>
          <w:sz w:val="24"/>
          <w:szCs w:val="24"/>
        </w:rPr>
        <w:t>are defined by</w:t>
      </w:r>
      <w:r w:rsidR="00EC4267" w:rsidRPr="00D0509F">
        <w:rPr>
          <w:rFonts w:cstheme="minorHAnsi"/>
          <w:color w:val="000000" w:themeColor="text1"/>
          <w:sz w:val="24"/>
          <w:szCs w:val="24"/>
        </w:rPr>
        <w:t xml:space="preserve"> the individual track</w:t>
      </w:r>
      <w:r w:rsidR="00455269" w:rsidRPr="00D0509F">
        <w:rPr>
          <w:rFonts w:cstheme="minorHAnsi"/>
          <w:color w:val="000000" w:themeColor="text1"/>
          <w:sz w:val="24"/>
          <w:szCs w:val="24"/>
        </w:rPr>
        <w:t>, and, thus, funding source</w:t>
      </w:r>
      <w:r w:rsidR="00F94C17" w:rsidRPr="00D0509F">
        <w:rPr>
          <w:rFonts w:cstheme="minorHAnsi"/>
          <w:color w:val="000000" w:themeColor="text1"/>
          <w:sz w:val="24"/>
          <w:szCs w:val="24"/>
        </w:rPr>
        <w:t>.</w:t>
      </w:r>
      <w:r w:rsidR="00EC4267" w:rsidRPr="00D0509F">
        <w:rPr>
          <w:rFonts w:cstheme="minorHAnsi"/>
          <w:color w:val="000000" w:themeColor="text1"/>
          <w:sz w:val="24"/>
          <w:szCs w:val="24"/>
        </w:rPr>
        <w:t xml:space="preserve"> </w:t>
      </w:r>
      <w:r w:rsidR="000979C0" w:rsidRPr="00D0509F">
        <w:rPr>
          <w:rFonts w:cstheme="minorHAnsi"/>
          <w:color w:val="000000" w:themeColor="text1"/>
          <w:sz w:val="24"/>
          <w:szCs w:val="24"/>
        </w:rPr>
        <w:t>As such</w:t>
      </w:r>
      <w:r w:rsidR="00455269" w:rsidRPr="00D0509F">
        <w:rPr>
          <w:rFonts w:cstheme="minorHAnsi"/>
          <w:color w:val="000000" w:themeColor="text1"/>
          <w:sz w:val="24"/>
          <w:szCs w:val="24"/>
        </w:rPr>
        <w:t xml:space="preserve">, an </w:t>
      </w:r>
      <w:r w:rsidR="000979C0" w:rsidRPr="00D0509F">
        <w:rPr>
          <w:rFonts w:cstheme="minorHAnsi"/>
          <w:color w:val="000000" w:themeColor="text1"/>
          <w:sz w:val="24"/>
          <w:szCs w:val="24"/>
        </w:rPr>
        <w:t xml:space="preserve">adult </w:t>
      </w:r>
      <w:r w:rsidR="00455269" w:rsidRPr="00D0509F">
        <w:rPr>
          <w:rFonts w:cstheme="minorHAnsi"/>
          <w:color w:val="000000" w:themeColor="text1"/>
          <w:sz w:val="24"/>
          <w:szCs w:val="24"/>
        </w:rPr>
        <w:t xml:space="preserve">intern </w:t>
      </w:r>
      <w:r w:rsidR="00295A38" w:rsidRPr="00D0509F">
        <w:rPr>
          <w:rFonts w:cstheme="minorHAnsi"/>
          <w:color w:val="000000" w:themeColor="text1"/>
          <w:sz w:val="24"/>
          <w:szCs w:val="24"/>
        </w:rPr>
        <w:t xml:space="preserve">is limited to major rotations within </w:t>
      </w:r>
      <w:r w:rsidR="000979C0" w:rsidRPr="00D0509F">
        <w:rPr>
          <w:rFonts w:cstheme="minorHAnsi"/>
          <w:color w:val="000000" w:themeColor="text1"/>
          <w:sz w:val="24"/>
          <w:szCs w:val="24"/>
        </w:rPr>
        <w:t>the Department of Psychiatry</w:t>
      </w:r>
      <w:r w:rsidR="00295A38" w:rsidRPr="00D0509F">
        <w:rPr>
          <w:rFonts w:cstheme="minorHAnsi"/>
          <w:color w:val="000000" w:themeColor="text1"/>
          <w:sz w:val="24"/>
          <w:szCs w:val="24"/>
        </w:rPr>
        <w:t xml:space="preserve">. </w:t>
      </w:r>
      <w:r w:rsidR="00F94C17" w:rsidRPr="00D0509F">
        <w:rPr>
          <w:rFonts w:cstheme="minorHAnsi"/>
          <w:color w:val="000000" w:themeColor="text1"/>
          <w:sz w:val="24"/>
          <w:szCs w:val="24"/>
        </w:rPr>
        <w:t>M</w:t>
      </w:r>
      <w:r w:rsidR="00EC4267" w:rsidRPr="00D0509F">
        <w:rPr>
          <w:rFonts w:cstheme="minorHAnsi"/>
          <w:color w:val="000000" w:themeColor="text1"/>
          <w:sz w:val="24"/>
          <w:szCs w:val="24"/>
        </w:rPr>
        <w:t xml:space="preserve">inor rotations </w:t>
      </w:r>
      <w:r w:rsidR="00F43FBB" w:rsidRPr="00D0509F">
        <w:rPr>
          <w:rFonts w:cstheme="minorHAnsi"/>
          <w:color w:val="000000" w:themeColor="text1"/>
          <w:sz w:val="24"/>
          <w:szCs w:val="24"/>
        </w:rPr>
        <w:t>are chosen</w:t>
      </w:r>
      <w:r w:rsidR="00EC4267" w:rsidRPr="00D0509F">
        <w:rPr>
          <w:rFonts w:cstheme="minorHAnsi"/>
          <w:color w:val="000000" w:themeColor="text1"/>
          <w:sz w:val="24"/>
          <w:szCs w:val="24"/>
        </w:rPr>
        <w:t xml:space="preserve"> from </w:t>
      </w:r>
      <w:r w:rsidR="009570A2">
        <w:rPr>
          <w:rFonts w:cstheme="minorHAnsi"/>
          <w:color w:val="000000" w:themeColor="text1"/>
          <w:sz w:val="24"/>
          <w:szCs w:val="24"/>
        </w:rPr>
        <w:t xml:space="preserve">many </w:t>
      </w:r>
      <w:r w:rsidR="00EC4267" w:rsidRPr="00D0509F">
        <w:rPr>
          <w:rFonts w:cstheme="minorHAnsi"/>
          <w:color w:val="000000" w:themeColor="text1"/>
          <w:sz w:val="24"/>
          <w:szCs w:val="24"/>
        </w:rPr>
        <w:t>additional training opportunities</w:t>
      </w:r>
      <w:r w:rsidR="00295A38" w:rsidRPr="00D0509F">
        <w:rPr>
          <w:rFonts w:cstheme="minorHAnsi"/>
          <w:color w:val="000000" w:themeColor="text1"/>
          <w:sz w:val="24"/>
          <w:szCs w:val="24"/>
        </w:rPr>
        <w:t xml:space="preserve">, regardless of funding source, </w:t>
      </w:r>
      <w:r w:rsidR="00B16A7A" w:rsidRPr="00D0509F">
        <w:rPr>
          <w:rFonts w:cstheme="minorHAnsi"/>
          <w:color w:val="000000" w:themeColor="text1"/>
          <w:sz w:val="24"/>
          <w:szCs w:val="24"/>
        </w:rPr>
        <w:t xml:space="preserve">to ensure mastery of all </w:t>
      </w:r>
      <w:r w:rsidR="009B0A1F">
        <w:rPr>
          <w:rFonts w:cstheme="minorHAnsi"/>
          <w:color w:val="000000" w:themeColor="text1"/>
          <w:sz w:val="24"/>
          <w:szCs w:val="24"/>
        </w:rPr>
        <w:t>P</w:t>
      </w:r>
      <w:r w:rsidR="00B16A7A" w:rsidRPr="00D0509F">
        <w:rPr>
          <w:rFonts w:cstheme="minorHAnsi"/>
          <w:color w:val="000000" w:themeColor="text1"/>
          <w:sz w:val="24"/>
          <w:szCs w:val="24"/>
        </w:rPr>
        <w:t>rofession-</w:t>
      </w:r>
      <w:r w:rsidR="009B0A1F">
        <w:rPr>
          <w:rFonts w:cstheme="minorHAnsi"/>
          <w:color w:val="000000" w:themeColor="text1"/>
          <w:sz w:val="24"/>
          <w:szCs w:val="24"/>
        </w:rPr>
        <w:t>W</w:t>
      </w:r>
      <w:r w:rsidR="00B16A7A" w:rsidRPr="00D0509F">
        <w:rPr>
          <w:rFonts w:cstheme="minorHAnsi"/>
          <w:color w:val="000000" w:themeColor="text1"/>
          <w:sz w:val="24"/>
          <w:szCs w:val="24"/>
        </w:rPr>
        <w:t xml:space="preserve">ide </w:t>
      </w:r>
      <w:r w:rsidR="009B0A1F">
        <w:rPr>
          <w:rFonts w:cstheme="minorHAnsi"/>
          <w:color w:val="000000" w:themeColor="text1"/>
          <w:sz w:val="24"/>
          <w:szCs w:val="24"/>
        </w:rPr>
        <w:t>C</w:t>
      </w:r>
      <w:r w:rsidR="00B16A7A" w:rsidRPr="00D0509F">
        <w:rPr>
          <w:rFonts w:cstheme="minorHAnsi"/>
          <w:color w:val="000000" w:themeColor="text1"/>
          <w:sz w:val="24"/>
          <w:szCs w:val="24"/>
        </w:rPr>
        <w:t>ompetencies</w:t>
      </w:r>
      <w:r w:rsidR="00455269" w:rsidRPr="00D0509F">
        <w:rPr>
          <w:rFonts w:cstheme="minorHAnsi"/>
          <w:color w:val="000000" w:themeColor="text1"/>
          <w:sz w:val="24"/>
          <w:szCs w:val="24"/>
        </w:rPr>
        <w:t xml:space="preserve">. </w:t>
      </w:r>
    </w:p>
    <w:p w14:paraId="7CF9542F" w14:textId="77777777" w:rsidR="00477DD3" w:rsidRPr="00D0509F" w:rsidRDefault="00477DD3" w:rsidP="00FA48BF">
      <w:pPr>
        <w:spacing w:after="0"/>
        <w:rPr>
          <w:rFonts w:cstheme="minorHAnsi"/>
          <w:color w:val="000000" w:themeColor="text1"/>
          <w:sz w:val="24"/>
          <w:szCs w:val="24"/>
        </w:rPr>
      </w:pPr>
    </w:p>
    <w:p w14:paraId="768D482F" w14:textId="77777777" w:rsidR="00BC4417" w:rsidRPr="00D0509F" w:rsidRDefault="00BC4417" w:rsidP="00BC4417">
      <w:pPr>
        <w:spacing w:after="0"/>
        <w:rPr>
          <w:rStyle w:val="Heading2Char"/>
          <w:b w:val="0"/>
          <w:color w:val="000000" w:themeColor="text1"/>
        </w:rPr>
      </w:pPr>
      <w:bookmarkStart w:id="23" w:name="_Toc175227326"/>
      <w:bookmarkStart w:id="24" w:name="_Toc175227324"/>
      <w:r w:rsidRPr="00D0509F">
        <w:rPr>
          <w:rStyle w:val="Heading2Char"/>
          <w:color w:val="000000" w:themeColor="text1"/>
          <w:u w:val="single"/>
        </w:rPr>
        <w:t>Generalist Track (262414):</w:t>
      </w:r>
      <w:r w:rsidRPr="00D0509F">
        <w:rPr>
          <w:rStyle w:val="Heading2Char"/>
          <w:b w:val="0"/>
          <w:color w:val="000000" w:themeColor="text1"/>
        </w:rPr>
        <w:t xml:space="preserve"> </w:t>
      </w:r>
    </w:p>
    <w:p w14:paraId="25173BE5" w14:textId="719990B0" w:rsidR="00BC4417" w:rsidRPr="006621E0" w:rsidRDefault="00BC4417" w:rsidP="00BC4417">
      <w:pPr>
        <w:spacing w:after="0"/>
        <w:rPr>
          <w:rStyle w:val="Heading2Char"/>
          <w:b w:val="0"/>
          <w:color w:val="000000" w:themeColor="text1"/>
          <w:sz w:val="24"/>
          <w:szCs w:val="24"/>
        </w:rPr>
      </w:pPr>
      <w:bookmarkStart w:id="25" w:name="_Toc175227325"/>
      <w:r w:rsidRPr="00D0509F">
        <w:rPr>
          <w:rStyle w:val="Heading2Char"/>
          <w:b w:val="0"/>
          <w:color w:val="000000" w:themeColor="text1"/>
          <w:sz w:val="24"/>
          <w:szCs w:val="24"/>
        </w:rPr>
        <w:t>Th</w:t>
      </w:r>
      <w:r w:rsidR="00A43268">
        <w:rPr>
          <w:rStyle w:val="Heading2Char"/>
          <w:b w:val="0"/>
          <w:color w:val="000000" w:themeColor="text1"/>
          <w:sz w:val="24"/>
          <w:szCs w:val="24"/>
        </w:rPr>
        <w:t>e</w:t>
      </w:r>
      <w:r w:rsidRPr="00D0509F">
        <w:rPr>
          <w:rStyle w:val="Heading2Char"/>
          <w:b w:val="0"/>
          <w:color w:val="000000" w:themeColor="text1"/>
          <w:sz w:val="24"/>
          <w:szCs w:val="24"/>
        </w:rPr>
        <w:t xml:space="preserve"> adult track emphasizes the provision of quality clinical training under faculty supervision t</w:t>
      </w:r>
      <w:r w:rsidR="00A43268">
        <w:rPr>
          <w:rStyle w:val="Heading2Char"/>
          <w:b w:val="0"/>
          <w:color w:val="000000" w:themeColor="text1"/>
          <w:sz w:val="24"/>
          <w:szCs w:val="24"/>
        </w:rPr>
        <w:t xml:space="preserve">hat support an </w:t>
      </w:r>
      <w:r w:rsidRPr="00D0509F">
        <w:rPr>
          <w:rStyle w:val="Heading2Char"/>
          <w:b w:val="0"/>
          <w:color w:val="000000" w:themeColor="text1"/>
          <w:sz w:val="24"/>
          <w:szCs w:val="24"/>
        </w:rPr>
        <w:t>intern</w:t>
      </w:r>
      <w:r w:rsidR="00A43268">
        <w:rPr>
          <w:rStyle w:val="Heading2Char"/>
          <w:b w:val="0"/>
          <w:color w:val="000000" w:themeColor="text1"/>
          <w:sz w:val="24"/>
          <w:szCs w:val="24"/>
        </w:rPr>
        <w:t xml:space="preserve">’s </w:t>
      </w:r>
      <w:r w:rsidRPr="00D0509F">
        <w:rPr>
          <w:rStyle w:val="Heading2Char"/>
          <w:b w:val="0"/>
          <w:color w:val="000000" w:themeColor="text1"/>
          <w:sz w:val="24"/>
          <w:szCs w:val="24"/>
        </w:rPr>
        <w:t xml:space="preserve">ability to </w:t>
      </w:r>
      <w:r w:rsidR="00A43268">
        <w:rPr>
          <w:rStyle w:val="Heading2Char"/>
          <w:b w:val="0"/>
          <w:color w:val="000000" w:themeColor="text1"/>
          <w:sz w:val="24"/>
          <w:szCs w:val="24"/>
        </w:rPr>
        <w:t xml:space="preserve">develop solid foundatoinal skills and </w:t>
      </w:r>
      <w:r w:rsidRPr="00D0509F">
        <w:rPr>
          <w:rStyle w:val="Heading2Char"/>
          <w:b w:val="0"/>
          <w:color w:val="000000" w:themeColor="text1"/>
          <w:sz w:val="24"/>
          <w:szCs w:val="24"/>
        </w:rPr>
        <w:t>provide competent and flexible services to a general outpatient population. Available major rotations are predominantly intervention</w:t>
      </w:r>
      <w:r w:rsidR="00A43268">
        <w:rPr>
          <w:rStyle w:val="Heading2Char"/>
          <w:b w:val="0"/>
          <w:color w:val="000000" w:themeColor="text1"/>
          <w:sz w:val="24"/>
          <w:szCs w:val="24"/>
        </w:rPr>
        <w:t>-</w:t>
      </w:r>
      <w:r w:rsidRPr="00D0509F">
        <w:rPr>
          <w:rStyle w:val="Heading2Char"/>
          <w:b w:val="0"/>
          <w:color w:val="000000" w:themeColor="text1"/>
          <w:sz w:val="24"/>
          <w:szCs w:val="24"/>
        </w:rPr>
        <w:t>focused</w:t>
      </w:r>
      <w:r w:rsidR="00A43268">
        <w:rPr>
          <w:rStyle w:val="Heading2Char"/>
          <w:b w:val="0"/>
          <w:color w:val="000000" w:themeColor="text1"/>
          <w:sz w:val="24"/>
          <w:szCs w:val="24"/>
        </w:rPr>
        <w:t>,</w:t>
      </w:r>
      <w:r w:rsidRPr="00D0509F">
        <w:rPr>
          <w:rStyle w:val="Heading2Char"/>
          <w:b w:val="0"/>
          <w:color w:val="000000" w:themeColor="text1"/>
          <w:sz w:val="24"/>
          <w:szCs w:val="24"/>
        </w:rPr>
        <w:t xml:space="preserve"> but also include assessment opportunities (primarily neuropsychological). Intervention options span several theorectical orientations (e.g., psychodynamic, second wave CBT, third wave CBT)</w:t>
      </w:r>
      <w:r w:rsidR="00A43268">
        <w:rPr>
          <w:rStyle w:val="Heading2Char"/>
          <w:b w:val="0"/>
          <w:color w:val="000000" w:themeColor="text1"/>
          <w:sz w:val="24"/>
          <w:szCs w:val="24"/>
        </w:rPr>
        <w:t xml:space="preserve">; </w:t>
      </w:r>
      <w:r w:rsidRPr="00D0509F">
        <w:rPr>
          <w:rStyle w:val="Heading2Char"/>
          <w:b w:val="0"/>
          <w:color w:val="000000" w:themeColor="text1"/>
          <w:sz w:val="24"/>
          <w:szCs w:val="24"/>
        </w:rPr>
        <w:t>types of interventions (e.g., manualized ESTs, process oriented individual therapy)</w:t>
      </w:r>
      <w:r w:rsidR="00A43268">
        <w:rPr>
          <w:rStyle w:val="Heading2Char"/>
          <w:b w:val="0"/>
          <w:color w:val="000000" w:themeColor="text1"/>
          <w:sz w:val="24"/>
          <w:szCs w:val="24"/>
        </w:rPr>
        <w:t xml:space="preserve">; </w:t>
      </w:r>
      <w:r w:rsidRPr="00D0509F">
        <w:rPr>
          <w:rStyle w:val="Heading2Char"/>
          <w:b w:val="0"/>
          <w:color w:val="000000" w:themeColor="text1"/>
          <w:sz w:val="24"/>
          <w:szCs w:val="24"/>
        </w:rPr>
        <w:t>settings (e.g., inpatient psychiatry, outpatient, community mental health, integrated primary care)</w:t>
      </w:r>
      <w:r w:rsidR="00A43268">
        <w:rPr>
          <w:rStyle w:val="Heading2Char"/>
          <w:b w:val="0"/>
          <w:color w:val="000000" w:themeColor="text1"/>
          <w:sz w:val="24"/>
          <w:szCs w:val="24"/>
        </w:rPr>
        <w:t xml:space="preserve">; </w:t>
      </w:r>
      <w:r w:rsidRPr="00D0509F">
        <w:rPr>
          <w:rStyle w:val="Heading2Char"/>
          <w:b w:val="0"/>
          <w:color w:val="000000" w:themeColor="text1"/>
          <w:sz w:val="24"/>
          <w:szCs w:val="24"/>
        </w:rPr>
        <w:t>and populations (e.g., geriatric, child and adolescent, underserved, early phase psychosis). There may also be opportunities to gain supervision experience and for program development, depending on supervisor availability and intern interest. Though generalist training is encouraged, interns may, if desired, specialize with a specific population. For example,</w:t>
      </w:r>
      <w:bookmarkEnd w:id="25"/>
      <w:r w:rsidRPr="00D0509F">
        <w:rPr>
          <w:rStyle w:val="Heading2Char"/>
          <w:b w:val="0"/>
          <w:color w:val="000000" w:themeColor="text1"/>
          <w:sz w:val="24"/>
          <w:szCs w:val="24"/>
        </w:rPr>
        <w:t xml:space="preserve"> </w:t>
      </w:r>
      <w:r w:rsidRPr="00D0509F">
        <w:rPr>
          <w:rFonts w:cstheme="minorHAnsi"/>
          <w:color w:val="000000" w:themeColor="text1"/>
          <w:sz w:val="24"/>
          <w:szCs w:val="24"/>
        </w:rPr>
        <w:t xml:space="preserve">interns may gain experience treating patients with childhood and other non-military PTSD through a year-long minor rotation (1 day per week) with UAB Department of Psychiatry’s Trauma and Related Disorders Clinic.  In addition, both focused trauma intervention and trauma-informed care is provided across the outpatient </w:t>
      </w:r>
      <w:r w:rsidRPr="006621E0">
        <w:rPr>
          <w:rFonts w:cstheme="minorHAnsi"/>
          <w:color w:val="000000" w:themeColor="text1"/>
          <w:sz w:val="24"/>
          <w:szCs w:val="24"/>
        </w:rPr>
        <w:t>services in the Department of Psychiatry (e.g., general outpatient, community mental health).</w:t>
      </w:r>
      <w:r w:rsidRPr="006621E0">
        <w:rPr>
          <w:rStyle w:val="Heading2Char"/>
          <w:b w:val="0"/>
          <w:color w:val="000000" w:themeColor="text1"/>
          <w:sz w:val="24"/>
          <w:szCs w:val="24"/>
        </w:rPr>
        <w:t xml:space="preserve"> </w:t>
      </w:r>
    </w:p>
    <w:p w14:paraId="4806750E" w14:textId="77777777" w:rsidR="00C862A5" w:rsidRDefault="00C862A5" w:rsidP="00BC4417">
      <w:pPr>
        <w:spacing w:after="0"/>
        <w:rPr>
          <w:rStyle w:val="Heading2Char"/>
          <w:b w:val="0"/>
          <w:i/>
          <w:color w:val="000000" w:themeColor="text1"/>
          <w:sz w:val="24"/>
          <w:szCs w:val="24"/>
        </w:rPr>
      </w:pPr>
    </w:p>
    <w:p w14:paraId="6F2A5484" w14:textId="77777777" w:rsidR="001C36FE" w:rsidRDefault="001C36FE" w:rsidP="00BC4417">
      <w:pPr>
        <w:spacing w:after="0"/>
        <w:rPr>
          <w:rStyle w:val="Heading2Char"/>
          <w:b w:val="0"/>
          <w:i/>
          <w:color w:val="000000" w:themeColor="text1"/>
          <w:sz w:val="24"/>
          <w:szCs w:val="24"/>
        </w:rPr>
      </w:pPr>
    </w:p>
    <w:p w14:paraId="05C944DB" w14:textId="77777777" w:rsidR="001C36FE" w:rsidRPr="00AF7A0C" w:rsidRDefault="001C36FE" w:rsidP="00BC4417">
      <w:pPr>
        <w:spacing w:after="0"/>
        <w:rPr>
          <w:rStyle w:val="Heading2Char"/>
          <w:b w:val="0"/>
          <w:i/>
          <w:color w:val="000000" w:themeColor="text1"/>
          <w:sz w:val="24"/>
          <w:szCs w:val="24"/>
        </w:rPr>
      </w:pPr>
    </w:p>
    <w:p w14:paraId="3B0F7B40" w14:textId="7BCD5570" w:rsidR="00477DD3" w:rsidRPr="00D0509F" w:rsidRDefault="00477DD3" w:rsidP="00FA48BF">
      <w:pPr>
        <w:spacing w:after="0"/>
        <w:rPr>
          <w:rFonts w:cstheme="minorHAnsi"/>
          <w:color w:val="000000" w:themeColor="text1"/>
          <w:sz w:val="24"/>
          <w:szCs w:val="24"/>
        </w:rPr>
      </w:pPr>
      <w:r w:rsidRPr="00D0509F">
        <w:rPr>
          <w:rStyle w:val="Heading2Char"/>
          <w:color w:val="000000" w:themeColor="text1"/>
          <w:u w:val="single"/>
        </w:rPr>
        <w:lastRenderedPageBreak/>
        <w:t>Neuropsychology</w:t>
      </w:r>
      <w:bookmarkEnd w:id="23"/>
      <w:r w:rsidRPr="00D0509F">
        <w:rPr>
          <w:rStyle w:val="Heading2Char"/>
          <w:color w:val="000000" w:themeColor="text1"/>
          <w:u w:val="single"/>
        </w:rPr>
        <w:t xml:space="preserve"> Track (</w:t>
      </w:r>
      <w:r w:rsidR="004001D4" w:rsidRPr="00D0509F">
        <w:rPr>
          <w:rStyle w:val="Heading2Char"/>
          <w:color w:val="000000" w:themeColor="text1"/>
          <w:u w:val="single"/>
        </w:rPr>
        <w:t>262412</w:t>
      </w:r>
      <w:r w:rsidRPr="00D0509F">
        <w:rPr>
          <w:rStyle w:val="Heading2Char"/>
          <w:color w:val="000000" w:themeColor="text1"/>
          <w:u w:val="single"/>
        </w:rPr>
        <w:t>):</w:t>
      </w:r>
      <w:r w:rsidRPr="00D0509F">
        <w:rPr>
          <w:rFonts w:cstheme="minorHAnsi"/>
          <w:color w:val="000000" w:themeColor="text1"/>
          <w:sz w:val="24"/>
          <w:szCs w:val="24"/>
        </w:rPr>
        <w:t xml:space="preserve"> </w:t>
      </w:r>
    </w:p>
    <w:p w14:paraId="44A75CC7" w14:textId="24577CA3" w:rsidR="00477DD3" w:rsidRDefault="00477DD3" w:rsidP="00FA48BF">
      <w:pPr>
        <w:spacing w:after="0"/>
        <w:rPr>
          <w:rFonts w:cstheme="minorHAnsi"/>
          <w:color w:val="000000" w:themeColor="text1"/>
          <w:sz w:val="24"/>
          <w:szCs w:val="24"/>
        </w:rPr>
      </w:pPr>
      <w:r w:rsidRPr="00D0509F">
        <w:rPr>
          <w:rFonts w:cstheme="minorHAnsi"/>
          <w:color w:val="000000" w:themeColor="text1"/>
          <w:sz w:val="24"/>
          <w:szCs w:val="24"/>
        </w:rPr>
        <w:t>Interns desiring eventual board certification in clinical neuropsychology will easily meet the requirement for 50% neuropsychology training through UAB Medicine.  Major rotations at UAB Psychiatry occur primarily as outpatients</w:t>
      </w:r>
      <w:r w:rsidR="007311D7">
        <w:rPr>
          <w:rFonts w:cstheme="minorHAnsi"/>
          <w:color w:val="000000" w:themeColor="text1"/>
          <w:sz w:val="24"/>
          <w:szCs w:val="24"/>
        </w:rPr>
        <w:t xml:space="preserve">, </w:t>
      </w:r>
      <w:r w:rsidRPr="00D0509F">
        <w:rPr>
          <w:rFonts w:cstheme="minorHAnsi"/>
          <w:color w:val="000000" w:themeColor="text1"/>
          <w:sz w:val="24"/>
          <w:szCs w:val="24"/>
        </w:rPr>
        <w:t>with some involvement on inpatients units</w:t>
      </w:r>
      <w:r w:rsidR="007311D7">
        <w:rPr>
          <w:rFonts w:cstheme="minorHAnsi"/>
          <w:color w:val="000000" w:themeColor="text1"/>
          <w:sz w:val="24"/>
          <w:szCs w:val="24"/>
        </w:rPr>
        <w:t xml:space="preserve">, </w:t>
      </w:r>
      <w:r w:rsidRPr="00D0509F">
        <w:rPr>
          <w:rFonts w:cstheme="minorHAnsi"/>
          <w:color w:val="000000" w:themeColor="text1"/>
          <w:sz w:val="24"/>
          <w:szCs w:val="24"/>
        </w:rPr>
        <w:t>to provide interns with individualized experiences in assessment administration, scoring, report writing, interviewing and feedback. There are also opportunities for comprehensive treatment planning</w:t>
      </w:r>
      <w:r w:rsidR="007311D7">
        <w:rPr>
          <w:rFonts w:cstheme="minorHAnsi"/>
          <w:color w:val="000000" w:themeColor="text1"/>
          <w:sz w:val="24"/>
          <w:szCs w:val="24"/>
        </w:rPr>
        <w:t xml:space="preserve">, </w:t>
      </w:r>
      <w:r w:rsidRPr="00D0509F">
        <w:rPr>
          <w:rFonts w:cstheme="minorHAnsi"/>
          <w:color w:val="000000" w:themeColor="text1"/>
          <w:sz w:val="24"/>
          <w:szCs w:val="24"/>
        </w:rPr>
        <w:t>which often includes tailored, actionable recommendations that can incorporate short-term behavioral and cognitive behavioral interventions offered within the department.  Through these rotations, interns will gain experience with a wide variety of neurological populations</w:t>
      </w:r>
      <w:r w:rsidR="007311D7">
        <w:rPr>
          <w:rFonts w:cstheme="minorHAnsi"/>
          <w:color w:val="000000" w:themeColor="text1"/>
          <w:sz w:val="24"/>
          <w:szCs w:val="24"/>
        </w:rPr>
        <w:t xml:space="preserve">, </w:t>
      </w:r>
      <w:r w:rsidRPr="00D0509F">
        <w:rPr>
          <w:rFonts w:cstheme="minorHAnsi"/>
          <w:color w:val="000000" w:themeColor="text1"/>
          <w:sz w:val="24"/>
          <w:szCs w:val="24"/>
        </w:rPr>
        <w:t>often with comorbid complex medical and/or psychiatric histories. A minor rotation in the Department of Neurology offers outpatient evaluations with a variety of neurologic conditions, including dementia, movement disorders, pre-DBS and pre-epilepsy surgery evaluations, brain tumor evaluations, and Wada testing. Additionally, experience with inpatient and outpatient TBI/Acquired Brain Injury and stroke services are another minor rotation within the Department of Physical Medicine and Rehabilitation</w:t>
      </w:r>
      <w:r w:rsidR="007311D7">
        <w:rPr>
          <w:rFonts w:cstheme="minorHAnsi"/>
          <w:color w:val="000000" w:themeColor="text1"/>
          <w:sz w:val="24"/>
          <w:szCs w:val="24"/>
        </w:rPr>
        <w:t>.  Mu</w:t>
      </w:r>
      <w:r w:rsidRPr="00D0509F">
        <w:rPr>
          <w:rFonts w:cstheme="minorHAnsi"/>
          <w:color w:val="000000" w:themeColor="text1"/>
          <w:sz w:val="24"/>
          <w:szCs w:val="24"/>
        </w:rPr>
        <w:t xml:space="preserve">ltidisciplinary teamwork is often a major component to this rotation. Lastly, there are several board-certified faculty </w:t>
      </w:r>
      <w:r w:rsidRPr="006621E0">
        <w:rPr>
          <w:rFonts w:cstheme="minorHAnsi"/>
          <w:color w:val="000000" w:themeColor="text1"/>
          <w:sz w:val="24"/>
          <w:szCs w:val="24"/>
        </w:rPr>
        <w:t xml:space="preserve">members </w:t>
      </w:r>
      <w:r w:rsidR="007311D7" w:rsidRPr="006621E0">
        <w:rPr>
          <w:rFonts w:cstheme="minorHAnsi"/>
          <w:color w:val="000000" w:themeColor="text1"/>
          <w:sz w:val="24"/>
          <w:szCs w:val="24"/>
        </w:rPr>
        <w:t xml:space="preserve">within the internship program that </w:t>
      </w:r>
      <w:r w:rsidRPr="006621E0">
        <w:rPr>
          <w:rFonts w:cstheme="minorHAnsi"/>
          <w:color w:val="000000" w:themeColor="text1"/>
          <w:sz w:val="24"/>
          <w:szCs w:val="24"/>
        </w:rPr>
        <w:t xml:space="preserve">provide training consistent with Houston Conference Guidelines. </w:t>
      </w:r>
    </w:p>
    <w:p w14:paraId="213561B9" w14:textId="77777777" w:rsidR="00496B3E" w:rsidRPr="00496B3E" w:rsidRDefault="00496B3E" w:rsidP="00FA48BF">
      <w:pPr>
        <w:spacing w:after="0"/>
        <w:rPr>
          <w:rStyle w:val="Heading2Char"/>
          <w:b w:val="0"/>
          <w:bCs w:val="0"/>
          <w:noProof w:val="0"/>
          <w:color w:val="000000" w:themeColor="text1"/>
          <w:sz w:val="24"/>
          <w:szCs w:val="24"/>
        </w:rPr>
      </w:pPr>
    </w:p>
    <w:p w14:paraId="4EF8033B" w14:textId="5DF2F138" w:rsidR="00477DD3" w:rsidRPr="00D0509F" w:rsidRDefault="00477DD3" w:rsidP="00FA48BF">
      <w:pPr>
        <w:spacing w:after="0"/>
        <w:rPr>
          <w:rFonts w:cstheme="minorHAnsi"/>
          <w:color w:val="000000" w:themeColor="text1"/>
          <w:sz w:val="24"/>
          <w:szCs w:val="24"/>
          <w:u w:val="single"/>
        </w:rPr>
      </w:pPr>
      <w:bookmarkStart w:id="26" w:name="_Toc175227327"/>
      <w:r w:rsidRPr="00D0509F">
        <w:rPr>
          <w:rStyle w:val="Heading2Char"/>
          <w:color w:val="000000" w:themeColor="text1"/>
          <w:u w:val="single"/>
        </w:rPr>
        <w:t>Behavioral</w:t>
      </w:r>
      <w:bookmarkEnd w:id="26"/>
      <w:r w:rsidRPr="00D0509F">
        <w:rPr>
          <w:rStyle w:val="Heading2Char"/>
          <w:color w:val="000000" w:themeColor="text1"/>
          <w:u w:val="single"/>
        </w:rPr>
        <w:t xml:space="preserve"> Health Track (</w:t>
      </w:r>
      <w:r w:rsidR="00A56A1E" w:rsidRPr="00D0509F">
        <w:rPr>
          <w:rStyle w:val="Heading2Char"/>
          <w:color w:val="000000" w:themeColor="text1"/>
          <w:u w:val="single"/>
        </w:rPr>
        <w:t>262415</w:t>
      </w:r>
      <w:r w:rsidRPr="00D0509F">
        <w:rPr>
          <w:rStyle w:val="Heading2Char"/>
          <w:color w:val="000000" w:themeColor="text1"/>
          <w:u w:val="single"/>
        </w:rPr>
        <w:t>):</w:t>
      </w:r>
      <w:r w:rsidRPr="00D0509F">
        <w:rPr>
          <w:rFonts w:cstheme="minorHAnsi"/>
          <w:color w:val="000000" w:themeColor="text1"/>
          <w:sz w:val="24"/>
          <w:szCs w:val="24"/>
          <w:u w:val="single"/>
        </w:rPr>
        <w:t xml:space="preserve"> </w:t>
      </w:r>
    </w:p>
    <w:p w14:paraId="161E02EB" w14:textId="07D49098" w:rsidR="00E24616" w:rsidRDefault="00477DD3" w:rsidP="00496B3E">
      <w:pPr>
        <w:spacing w:after="0"/>
        <w:rPr>
          <w:rStyle w:val="Heading2Char"/>
          <w:b w:val="0"/>
          <w:i/>
          <w:color w:val="000000" w:themeColor="text1"/>
          <w:sz w:val="24"/>
          <w:szCs w:val="24"/>
        </w:rPr>
      </w:pPr>
      <w:r w:rsidRPr="00D0509F">
        <w:rPr>
          <w:rFonts w:cstheme="minorHAnsi"/>
          <w:color w:val="000000" w:themeColor="text1"/>
          <w:sz w:val="24"/>
          <w:szCs w:val="24"/>
        </w:rPr>
        <w:t xml:space="preserve">Individuals selecting the Behavioral Health track will be funded through the Department of Psychiatry, with a major rotation through primary care and/or family medicine. There are also multiple rotation offerings with a behavioral medicine focus within the department and in other departments. For example, interns may choose a minor rotation with UAB Behavioral Sleep Medicine </w:t>
      </w:r>
      <w:r w:rsidR="00D72F9A">
        <w:rPr>
          <w:rFonts w:cstheme="minorHAnsi"/>
          <w:color w:val="000000" w:themeColor="text1"/>
          <w:sz w:val="24"/>
          <w:szCs w:val="24"/>
        </w:rPr>
        <w:t xml:space="preserve">and </w:t>
      </w:r>
      <w:r w:rsidRPr="00D0509F">
        <w:rPr>
          <w:rFonts w:cstheme="minorHAnsi"/>
          <w:color w:val="000000" w:themeColor="text1"/>
          <w:sz w:val="24"/>
          <w:szCs w:val="24"/>
        </w:rPr>
        <w:t>arrange their training to meet requirements for board certification in Behavioral Sleep Medicine. Integration into the Functional Neurological Disorders clinic will allow for multidisciplinary teamwork for patients with FND, including the intern being a</w:t>
      </w:r>
      <w:r w:rsidR="00D72F9A">
        <w:rPr>
          <w:rFonts w:cstheme="minorHAnsi"/>
          <w:color w:val="000000" w:themeColor="text1"/>
          <w:sz w:val="24"/>
          <w:szCs w:val="24"/>
        </w:rPr>
        <w:t xml:space="preserve"> primary provider </w:t>
      </w:r>
      <w:r w:rsidRPr="00D0509F">
        <w:rPr>
          <w:rFonts w:cstheme="minorHAnsi"/>
          <w:color w:val="000000" w:themeColor="text1"/>
          <w:sz w:val="24"/>
          <w:szCs w:val="24"/>
        </w:rPr>
        <w:t>of treatment. As a minor experience, interns may choose rotations with Spain Rehabilitation Psychology to gain additional experience with conducting medical/psychosocial evaluations</w:t>
      </w:r>
      <w:r w:rsidR="00731A27">
        <w:rPr>
          <w:rFonts w:cstheme="minorHAnsi"/>
          <w:color w:val="000000" w:themeColor="text1"/>
          <w:sz w:val="24"/>
          <w:szCs w:val="24"/>
        </w:rPr>
        <w:t xml:space="preserve">, </w:t>
      </w:r>
      <w:r w:rsidRPr="00D0509F">
        <w:rPr>
          <w:rFonts w:cstheme="minorHAnsi"/>
          <w:color w:val="000000" w:themeColor="text1"/>
          <w:sz w:val="24"/>
          <w:szCs w:val="24"/>
        </w:rPr>
        <w:t xml:space="preserve">as well as brief interventions focusing on pertinent considerations for patients within an inpatient rehabilitation setting (i.e., behavioral management/intervention, environmental management, </w:t>
      </w:r>
      <w:bookmarkEnd w:id="24"/>
    </w:p>
    <w:p w14:paraId="3ACC438D" w14:textId="77777777" w:rsidR="00731A27" w:rsidRPr="00AF7A0C" w:rsidRDefault="00731A27" w:rsidP="00E24616">
      <w:pPr>
        <w:spacing w:after="0"/>
        <w:rPr>
          <w:rStyle w:val="Heading2Char"/>
          <w:b w:val="0"/>
          <w:i/>
          <w:color w:val="000000" w:themeColor="text1"/>
          <w:sz w:val="24"/>
          <w:szCs w:val="24"/>
        </w:rPr>
      </w:pPr>
    </w:p>
    <w:p w14:paraId="129B1F6E" w14:textId="0FF24B90" w:rsidR="00EF0551" w:rsidRPr="00496B3E" w:rsidRDefault="00EF0551" w:rsidP="00496B3E">
      <w:pPr>
        <w:pStyle w:val="Heading1"/>
        <w:spacing w:before="0"/>
        <w:jc w:val="left"/>
        <w:rPr>
          <w:sz w:val="28"/>
          <w:szCs w:val="28"/>
          <w:u w:val="single"/>
        </w:rPr>
      </w:pPr>
      <w:r w:rsidRPr="00496B3E">
        <w:rPr>
          <w:sz w:val="28"/>
          <w:szCs w:val="28"/>
          <w:u w:val="single"/>
        </w:rPr>
        <w:t>Child Track Overview</w:t>
      </w:r>
    </w:p>
    <w:p w14:paraId="577CE147" w14:textId="0B17EE49" w:rsidR="007C1867" w:rsidRPr="00563645" w:rsidRDefault="007C1867" w:rsidP="00563645">
      <w:pPr>
        <w:spacing w:after="0" w:line="240" w:lineRule="auto"/>
        <w:rPr>
          <w:sz w:val="24"/>
          <w:szCs w:val="24"/>
        </w:rPr>
      </w:pPr>
      <w:r w:rsidRPr="00563645">
        <w:rPr>
          <w:sz w:val="24"/>
          <w:szCs w:val="24"/>
        </w:rPr>
        <w:t xml:space="preserve">There are </w:t>
      </w:r>
      <w:r w:rsidR="00563645" w:rsidRPr="00563645">
        <w:rPr>
          <w:sz w:val="24"/>
          <w:szCs w:val="24"/>
        </w:rPr>
        <w:t>three</w:t>
      </w:r>
      <w:r w:rsidRPr="00563645">
        <w:rPr>
          <w:sz w:val="24"/>
          <w:szCs w:val="24"/>
        </w:rPr>
        <w:t xml:space="preserve"> child training tracks</w:t>
      </w:r>
      <w:r w:rsidR="00563645" w:rsidRPr="00563645">
        <w:rPr>
          <w:sz w:val="24"/>
          <w:szCs w:val="24"/>
        </w:rPr>
        <w:t xml:space="preserve"> </w:t>
      </w:r>
      <w:r w:rsidR="009B0A1F">
        <w:rPr>
          <w:sz w:val="24"/>
          <w:szCs w:val="24"/>
        </w:rPr>
        <w:t xml:space="preserve">- </w:t>
      </w:r>
      <w:r w:rsidR="00563645" w:rsidRPr="00563645">
        <w:rPr>
          <w:sz w:val="24"/>
          <w:szCs w:val="24"/>
        </w:rPr>
        <w:t>(a) two child (262413) track positions</w:t>
      </w:r>
      <w:r w:rsidR="009B0A1F">
        <w:rPr>
          <w:sz w:val="24"/>
          <w:szCs w:val="24"/>
        </w:rPr>
        <w:t xml:space="preserve"> and </w:t>
      </w:r>
      <w:r w:rsidR="00563645" w:rsidRPr="00563645">
        <w:rPr>
          <w:sz w:val="24"/>
          <w:szCs w:val="24"/>
        </w:rPr>
        <w:t xml:space="preserve">(b) one pediatric neuropsychology (TBA) track position. Major rotations are defined by the individual track. Minor rotations are chosen from the multitude of additional training opportunities, regardless of funding source, to ensure mastery of all Profession-Wide Competencies. </w:t>
      </w:r>
    </w:p>
    <w:p w14:paraId="3153EB4D" w14:textId="77777777" w:rsidR="007C1867" w:rsidRDefault="007C1867" w:rsidP="007C1867"/>
    <w:p w14:paraId="1825DBC0" w14:textId="77777777" w:rsidR="001C36FE" w:rsidRPr="007C1867" w:rsidRDefault="001C36FE" w:rsidP="007C1867"/>
    <w:p w14:paraId="685DAA6B" w14:textId="4A13ACC9" w:rsidR="00433D06" w:rsidRPr="00D0509F" w:rsidRDefault="00433D06" w:rsidP="00FA48BF">
      <w:pPr>
        <w:spacing w:after="0"/>
        <w:rPr>
          <w:rStyle w:val="Heading2Char"/>
          <w:b w:val="0"/>
          <w:color w:val="000000" w:themeColor="text1"/>
        </w:rPr>
      </w:pPr>
      <w:r w:rsidRPr="00D0509F">
        <w:rPr>
          <w:rStyle w:val="Heading2Char"/>
          <w:color w:val="000000" w:themeColor="text1"/>
          <w:u w:val="single"/>
        </w:rPr>
        <w:lastRenderedPageBreak/>
        <w:t>Child Track</w:t>
      </w:r>
      <w:r w:rsidR="00477DD3" w:rsidRPr="00D0509F">
        <w:rPr>
          <w:rStyle w:val="Heading2Char"/>
          <w:color w:val="000000" w:themeColor="text1"/>
          <w:u w:val="single"/>
        </w:rPr>
        <w:t xml:space="preserve"> (</w:t>
      </w:r>
      <w:r w:rsidR="00A56A1E" w:rsidRPr="00D0509F">
        <w:rPr>
          <w:rStyle w:val="Heading2Char"/>
          <w:color w:val="000000" w:themeColor="text1"/>
          <w:u w:val="single"/>
        </w:rPr>
        <w:t>262413</w:t>
      </w:r>
      <w:r w:rsidRPr="00D0509F">
        <w:rPr>
          <w:rStyle w:val="Heading2Char"/>
          <w:color w:val="000000" w:themeColor="text1"/>
          <w:u w:val="single"/>
        </w:rPr>
        <w:t>):</w:t>
      </w:r>
      <w:r w:rsidRPr="00D0509F">
        <w:rPr>
          <w:rStyle w:val="Heading2Char"/>
          <w:b w:val="0"/>
          <w:color w:val="000000" w:themeColor="text1"/>
        </w:rPr>
        <w:t xml:space="preserve"> </w:t>
      </w:r>
    </w:p>
    <w:p w14:paraId="387E3D8B" w14:textId="686613BE" w:rsidR="00477DD3" w:rsidRPr="00D0509F" w:rsidRDefault="00477DD3" w:rsidP="00FA48BF">
      <w:pPr>
        <w:autoSpaceDE w:val="0"/>
        <w:autoSpaceDN w:val="0"/>
        <w:adjustRightInd w:val="0"/>
        <w:spacing w:after="0" w:line="240" w:lineRule="auto"/>
        <w:contextualSpacing/>
        <w:rPr>
          <w:rFonts w:cstheme="minorHAnsi"/>
          <w:noProof/>
          <w:color w:val="000000" w:themeColor="text1"/>
          <w:sz w:val="24"/>
          <w:szCs w:val="24"/>
        </w:rPr>
      </w:pPr>
      <w:r w:rsidRPr="00D0509F">
        <w:rPr>
          <w:rFonts w:cstheme="minorHAnsi"/>
          <w:noProof/>
          <w:color w:val="000000" w:themeColor="text1"/>
          <w:sz w:val="24"/>
          <w:szCs w:val="24"/>
        </w:rPr>
        <w:t xml:space="preserve">The Child specialty track provides exposure to diverse and complex clinical populations in a wide variety of settings, including </w:t>
      </w:r>
      <w:hyperlink r:id="rId29" w:history="1">
        <w:r w:rsidRPr="00D0509F">
          <w:rPr>
            <w:rStyle w:val="Hyperlink"/>
            <w:rFonts w:cstheme="minorHAnsi"/>
            <w:noProof/>
            <w:color w:val="000000" w:themeColor="text1"/>
            <w:sz w:val="24"/>
            <w:szCs w:val="24"/>
          </w:rPr>
          <w:t>Civitan-Sparks Interdisciplinary Clinics</w:t>
        </w:r>
      </w:hyperlink>
      <w:r w:rsidRPr="00D0509F">
        <w:rPr>
          <w:rFonts w:cstheme="minorHAnsi"/>
          <w:noProof/>
          <w:color w:val="000000" w:themeColor="text1"/>
          <w:sz w:val="24"/>
          <w:szCs w:val="24"/>
        </w:rPr>
        <w:t xml:space="preserve"> (a LEND/UCEDD training site) and </w:t>
      </w:r>
      <w:hyperlink r:id="rId30" w:history="1">
        <w:r w:rsidRPr="00D0509F">
          <w:rPr>
            <w:rStyle w:val="Hyperlink"/>
            <w:rFonts w:cstheme="minorHAnsi"/>
            <w:noProof/>
            <w:color w:val="000000" w:themeColor="text1"/>
            <w:sz w:val="24"/>
            <w:szCs w:val="24"/>
          </w:rPr>
          <w:t>Children’s of Alabama</w:t>
        </w:r>
      </w:hyperlink>
      <w:r w:rsidRPr="00D0509F">
        <w:rPr>
          <w:rFonts w:cstheme="minorHAnsi"/>
          <w:noProof/>
          <w:color w:val="000000" w:themeColor="text1"/>
          <w:sz w:val="24"/>
          <w:szCs w:val="24"/>
        </w:rPr>
        <w:t>.  The diversity of settings and role functions afford numerous opportunities to interface with physicians, other health care professionals, schools, state agencies, advocates, and mental health professionals. All services emphasize the need to impact systems of care and individual lives though clinical service delivery to individuals and families, community education, and advocacy. Along with their supervisors, child interns are members of interdisciplinary teams throughout most of their rotations. The primary training method is experiential (i.e., direct service delivery)</w:t>
      </w:r>
      <w:r w:rsidR="00F336FB">
        <w:rPr>
          <w:rFonts w:cstheme="minorHAnsi"/>
          <w:noProof/>
          <w:color w:val="000000" w:themeColor="text1"/>
          <w:sz w:val="24"/>
          <w:szCs w:val="24"/>
        </w:rPr>
        <w:t xml:space="preserve">, with </w:t>
      </w:r>
      <w:r w:rsidRPr="00D0509F">
        <w:rPr>
          <w:rFonts w:cstheme="minorHAnsi"/>
          <w:noProof/>
          <w:color w:val="000000" w:themeColor="text1"/>
          <w:sz w:val="24"/>
          <w:szCs w:val="24"/>
        </w:rPr>
        <w:t>supervision pla</w:t>
      </w:r>
      <w:r w:rsidR="00F336FB">
        <w:rPr>
          <w:rFonts w:cstheme="minorHAnsi"/>
          <w:noProof/>
          <w:color w:val="000000" w:themeColor="text1"/>
          <w:sz w:val="24"/>
          <w:szCs w:val="24"/>
        </w:rPr>
        <w:t>ying</w:t>
      </w:r>
      <w:r w:rsidRPr="00D0509F">
        <w:rPr>
          <w:rFonts w:cstheme="minorHAnsi"/>
          <w:noProof/>
          <w:color w:val="000000" w:themeColor="text1"/>
          <w:sz w:val="24"/>
          <w:szCs w:val="24"/>
        </w:rPr>
        <w:t xml:space="preserve"> a central role in the learning process. Interns participate in the three Major rotations (Developmental, School-Age, Pediatrics/Neuropsychology) and three Minor rotations (Autism, Adult, Elective Child Experience).</w:t>
      </w:r>
    </w:p>
    <w:p w14:paraId="2B83F423" w14:textId="77777777" w:rsidR="00563645" w:rsidRDefault="00563645" w:rsidP="00FA48BF">
      <w:pPr>
        <w:spacing w:after="0"/>
        <w:rPr>
          <w:rStyle w:val="Heading2Char"/>
          <w:b w:val="0"/>
          <w:i/>
          <w:color w:val="000000" w:themeColor="text1"/>
          <w:sz w:val="24"/>
          <w:szCs w:val="24"/>
        </w:rPr>
      </w:pPr>
    </w:p>
    <w:p w14:paraId="3F62C385" w14:textId="63F80F33" w:rsidR="00563645" w:rsidRPr="00563645" w:rsidRDefault="00563645" w:rsidP="00FA48BF">
      <w:pPr>
        <w:spacing w:after="0"/>
        <w:rPr>
          <w:rStyle w:val="Heading2Char"/>
          <w:bCs w:val="0"/>
          <w:iCs/>
          <w:color w:val="000000" w:themeColor="text1"/>
          <w:u w:val="single"/>
        </w:rPr>
      </w:pPr>
      <w:r w:rsidRPr="00563645">
        <w:rPr>
          <w:rStyle w:val="Heading2Char"/>
          <w:bCs w:val="0"/>
          <w:iCs/>
          <w:color w:val="000000" w:themeColor="text1"/>
          <w:u w:val="single"/>
        </w:rPr>
        <w:t>Pediatric Neuropsychology (</w:t>
      </w:r>
      <w:r w:rsidR="00B06CF9" w:rsidRPr="00B06CF9">
        <w:rPr>
          <w:rStyle w:val="Heading2Char"/>
          <w:bCs w:val="0"/>
          <w:iCs/>
          <w:color w:val="000000" w:themeColor="text1"/>
          <w:u w:val="single"/>
        </w:rPr>
        <w:t>262411</w:t>
      </w:r>
      <w:r w:rsidRPr="00563645">
        <w:rPr>
          <w:rStyle w:val="Heading2Char"/>
          <w:bCs w:val="0"/>
          <w:iCs/>
          <w:color w:val="000000" w:themeColor="text1"/>
          <w:u w:val="single"/>
        </w:rPr>
        <w:t xml:space="preserve">): </w:t>
      </w:r>
    </w:p>
    <w:p w14:paraId="346A4EAC" w14:textId="560E4819" w:rsidR="001C7893" w:rsidRDefault="00563645" w:rsidP="001C7893">
      <w:pPr>
        <w:spacing w:after="0" w:line="240" w:lineRule="auto"/>
        <w:rPr>
          <w:rStyle w:val="Heading2Char"/>
          <w:b w:val="0"/>
          <w:iCs/>
          <w:color w:val="000000" w:themeColor="text1"/>
          <w:sz w:val="24"/>
          <w:szCs w:val="24"/>
        </w:rPr>
      </w:pPr>
      <w:r w:rsidRPr="00563645">
        <w:rPr>
          <w:rFonts w:cstheme="minorHAnsi"/>
          <w:bCs/>
          <w:iCs/>
          <w:noProof/>
          <w:color w:val="000000" w:themeColor="text1"/>
          <w:sz w:val="24"/>
          <w:szCs w:val="24"/>
        </w:rPr>
        <w:t xml:space="preserve">Interns desiring eventual board certification in clinical neuropsychology will </w:t>
      </w:r>
      <w:r w:rsidR="006621E0">
        <w:rPr>
          <w:rFonts w:cstheme="minorHAnsi"/>
          <w:bCs/>
          <w:iCs/>
          <w:noProof/>
          <w:color w:val="000000" w:themeColor="text1"/>
          <w:sz w:val="24"/>
          <w:szCs w:val="24"/>
        </w:rPr>
        <w:t>meet</w:t>
      </w:r>
      <w:r w:rsidRPr="00563645">
        <w:rPr>
          <w:rFonts w:cstheme="minorHAnsi"/>
          <w:bCs/>
          <w:iCs/>
          <w:noProof/>
          <w:color w:val="000000" w:themeColor="text1"/>
          <w:sz w:val="24"/>
          <w:szCs w:val="24"/>
        </w:rPr>
        <w:t xml:space="preserve"> the requirement for 50% neuropsychology training through Children’s of Alabama Hospital and UAB Medicine.  Major rotations at Children’s of Alabama involve a variety of settings and complex medical populations. The major neuropsychological rotations provide depth and breath of training as a clinical neuropsychologist, including both inpatient and outpatient exposure, consult/liaison services, and participation as an integral member of interdisciplinary medical teams. Neuropsychology rotations offer a wide range of medical and neurological populations, including, but not limited to, epilepsy, stroke, genetic conditions, cancer and blood disorders, traumatic brain injury, and genetic conditions. The intern also has opportunities to be involved in epilepsy presurgical team meetings, concussion clinic, hospital consultations, and cognitive rehabilitation. In these rotations, interns will gain experience with a wide variety of neurological populations often with comorbid complex medical and/or psychiatric histories. The primary </w:t>
      </w:r>
      <w:r w:rsidRPr="006621E0">
        <w:rPr>
          <w:rFonts w:cstheme="minorHAnsi"/>
          <w:bCs/>
          <w:iCs/>
          <w:noProof/>
          <w:color w:val="000000" w:themeColor="text1"/>
          <w:sz w:val="24"/>
          <w:szCs w:val="24"/>
        </w:rPr>
        <w:t>training method is experiential (i.e., direct service delivery)</w:t>
      </w:r>
      <w:r w:rsidR="006740A0" w:rsidRPr="006621E0">
        <w:rPr>
          <w:rFonts w:cstheme="minorHAnsi"/>
          <w:bCs/>
          <w:iCs/>
          <w:noProof/>
          <w:color w:val="000000" w:themeColor="text1"/>
          <w:sz w:val="24"/>
          <w:szCs w:val="24"/>
        </w:rPr>
        <w:t xml:space="preserve">, with supervision playing </w:t>
      </w:r>
      <w:r w:rsidRPr="006621E0">
        <w:rPr>
          <w:rFonts w:cstheme="minorHAnsi"/>
          <w:bCs/>
          <w:iCs/>
          <w:noProof/>
          <w:color w:val="000000" w:themeColor="text1"/>
          <w:sz w:val="24"/>
          <w:szCs w:val="24"/>
        </w:rPr>
        <w:t>a central role in the learning process.</w:t>
      </w:r>
    </w:p>
    <w:p w14:paraId="3C42829A" w14:textId="77777777" w:rsidR="001C7893" w:rsidRPr="001C7893" w:rsidRDefault="001C7893" w:rsidP="001C7893">
      <w:pPr>
        <w:spacing w:after="0" w:line="240" w:lineRule="auto"/>
        <w:rPr>
          <w:rFonts w:cstheme="minorHAnsi"/>
          <w:bCs/>
          <w:iCs/>
          <w:noProof/>
          <w:color w:val="000000" w:themeColor="text1"/>
          <w:sz w:val="24"/>
          <w:szCs w:val="24"/>
        </w:rPr>
      </w:pPr>
    </w:p>
    <w:p w14:paraId="32CDA865" w14:textId="508379BB" w:rsidR="00F05F3C" w:rsidRDefault="00F05F3C" w:rsidP="00FA48BF">
      <w:pPr>
        <w:pStyle w:val="Heading1"/>
        <w:spacing w:before="0"/>
      </w:pPr>
      <w:bookmarkStart w:id="27" w:name="_Toc175227328"/>
      <w:r w:rsidRPr="00FA48BF">
        <w:t>Administrative Policies and Procedures</w:t>
      </w:r>
      <w:bookmarkEnd w:id="27"/>
    </w:p>
    <w:p w14:paraId="5EE1DEA9" w14:textId="77777777" w:rsidR="00D378D8" w:rsidRPr="00D378D8" w:rsidRDefault="00D378D8" w:rsidP="00D378D8"/>
    <w:p w14:paraId="0DC071BF" w14:textId="77777777" w:rsidR="00A37515" w:rsidRPr="00FA48BF" w:rsidRDefault="005F1791" w:rsidP="00FA48BF">
      <w:pPr>
        <w:pStyle w:val="Default"/>
        <w:rPr>
          <w:rFonts w:asciiTheme="minorHAnsi" w:hAnsiTheme="minorHAnsi" w:cstheme="minorHAnsi"/>
          <w:b/>
          <w:bCs/>
        </w:rPr>
      </w:pPr>
      <w:r w:rsidRPr="00FA48BF">
        <w:rPr>
          <w:rFonts w:asciiTheme="minorHAnsi" w:hAnsiTheme="minorHAnsi" w:cstheme="minorHAnsi"/>
          <w:b/>
          <w:bCs/>
          <w:sz w:val="28"/>
          <w:szCs w:val="28"/>
        </w:rPr>
        <w:t>Work Environment and Administrative Assistance</w:t>
      </w:r>
      <w:r w:rsidRPr="00FA48BF">
        <w:rPr>
          <w:rFonts w:asciiTheme="minorHAnsi" w:hAnsiTheme="minorHAnsi" w:cstheme="minorHAnsi"/>
          <w:b/>
          <w:bCs/>
        </w:rPr>
        <w:t xml:space="preserve"> </w:t>
      </w:r>
    </w:p>
    <w:p w14:paraId="176D2860" w14:textId="173DBA2A" w:rsidR="005F1791" w:rsidRPr="00FA48BF" w:rsidRDefault="005F1791" w:rsidP="00FA48BF">
      <w:pPr>
        <w:pStyle w:val="Default"/>
        <w:ind w:firstLine="720"/>
        <w:rPr>
          <w:rFonts w:asciiTheme="minorHAnsi" w:hAnsiTheme="minorHAnsi" w:cstheme="minorHAnsi"/>
        </w:rPr>
      </w:pPr>
      <w:r w:rsidRPr="00FA48BF">
        <w:rPr>
          <w:rFonts w:asciiTheme="minorHAnsi" w:hAnsiTheme="minorHAnsi" w:cstheme="minorHAnsi"/>
        </w:rPr>
        <w:t xml:space="preserve">Interns </w:t>
      </w:r>
      <w:r w:rsidR="00E67E00" w:rsidRPr="00FA48BF">
        <w:rPr>
          <w:rFonts w:asciiTheme="minorHAnsi" w:hAnsiTheme="minorHAnsi" w:cstheme="minorHAnsi"/>
        </w:rPr>
        <w:t>select multiple training experiences from within the UAB Health System and The Children’s Hospital of Alabama</w:t>
      </w:r>
      <w:r w:rsidR="00AF27F3" w:rsidRPr="00FA48BF">
        <w:rPr>
          <w:rFonts w:asciiTheme="minorHAnsi" w:hAnsiTheme="minorHAnsi" w:cstheme="minorHAnsi"/>
        </w:rPr>
        <w:t>.</w:t>
      </w:r>
      <w:r w:rsidRPr="00FA48BF">
        <w:rPr>
          <w:rFonts w:asciiTheme="minorHAnsi" w:hAnsiTheme="minorHAnsi" w:cstheme="minorHAnsi"/>
        </w:rPr>
        <w:t xml:space="preserve"> Each site is responsible for providing adequate space and equipment for interns to conduct their training. </w:t>
      </w:r>
      <w:r w:rsidR="00A37515" w:rsidRPr="00FA48BF">
        <w:rPr>
          <w:rFonts w:asciiTheme="minorHAnsi" w:hAnsiTheme="minorHAnsi" w:cstheme="minorHAnsi"/>
        </w:rPr>
        <w:t xml:space="preserve"> </w:t>
      </w:r>
      <w:r w:rsidRPr="00FA48BF">
        <w:rPr>
          <w:rFonts w:asciiTheme="minorHAnsi" w:hAnsiTheme="minorHAnsi" w:cstheme="minorHAnsi"/>
        </w:rPr>
        <w:t xml:space="preserve">Most offer designated office space and computers or computer access. </w:t>
      </w:r>
      <w:r w:rsidR="00A37515" w:rsidRPr="00FA48BF">
        <w:rPr>
          <w:rFonts w:asciiTheme="minorHAnsi" w:hAnsiTheme="minorHAnsi" w:cstheme="minorHAnsi"/>
        </w:rPr>
        <w:t xml:space="preserve"> </w:t>
      </w:r>
      <w:r w:rsidRPr="00FA48BF">
        <w:rPr>
          <w:rFonts w:asciiTheme="minorHAnsi" w:hAnsiTheme="minorHAnsi" w:cstheme="minorHAnsi"/>
        </w:rPr>
        <w:t xml:space="preserve">Sites also provide administrative support appropriate to the training activities. </w:t>
      </w:r>
    </w:p>
    <w:p w14:paraId="07FF0A52" w14:textId="6805EC15" w:rsidR="005F69A7" w:rsidRPr="00FA48BF" w:rsidRDefault="005F69A7" w:rsidP="00FA48BF">
      <w:pPr>
        <w:pStyle w:val="Default"/>
        <w:rPr>
          <w:rFonts w:asciiTheme="minorHAnsi" w:hAnsiTheme="minorHAnsi" w:cstheme="minorHAnsi"/>
          <w:b/>
          <w:bCs/>
          <w:sz w:val="28"/>
          <w:szCs w:val="28"/>
        </w:rPr>
      </w:pPr>
    </w:p>
    <w:p w14:paraId="704E94E4" w14:textId="1861762E" w:rsidR="005366ED" w:rsidRPr="00FA48BF" w:rsidRDefault="005366ED" w:rsidP="00FA48BF">
      <w:pPr>
        <w:pStyle w:val="Default"/>
        <w:rPr>
          <w:rFonts w:asciiTheme="minorHAnsi" w:hAnsiTheme="minorHAnsi" w:cstheme="minorHAnsi"/>
          <w:b/>
          <w:bCs/>
        </w:rPr>
      </w:pPr>
      <w:r w:rsidRPr="00FA48BF">
        <w:rPr>
          <w:rFonts w:asciiTheme="minorHAnsi" w:hAnsiTheme="minorHAnsi" w:cstheme="minorHAnsi"/>
          <w:b/>
          <w:bCs/>
          <w:sz w:val="28"/>
          <w:szCs w:val="28"/>
        </w:rPr>
        <w:t>Diversity Statement</w:t>
      </w:r>
    </w:p>
    <w:p w14:paraId="2DEE01F7" w14:textId="4F905E41" w:rsidR="005366ED" w:rsidRPr="00FA48BF" w:rsidRDefault="005366ED" w:rsidP="00FA48BF">
      <w:pPr>
        <w:pStyle w:val="NoSpacing"/>
        <w:ind w:firstLine="720"/>
        <w:rPr>
          <w:rFonts w:cstheme="minorHAnsi"/>
          <w:sz w:val="24"/>
          <w:szCs w:val="24"/>
        </w:rPr>
      </w:pPr>
      <w:r w:rsidRPr="00FA48BF">
        <w:rPr>
          <w:rFonts w:cstheme="minorHAnsi"/>
          <w:sz w:val="24"/>
          <w:szCs w:val="24"/>
        </w:rPr>
        <w:t>UAB adhere</w:t>
      </w:r>
      <w:r w:rsidR="00FD28C8" w:rsidRPr="00FA48BF">
        <w:rPr>
          <w:rFonts w:cstheme="minorHAnsi"/>
          <w:sz w:val="24"/>
          <w:szCs w:val="24"/>
        </w:rPr>
        <w:t>s</w:t>
      </w:r>
      <w:r w:rsidRPr="00FA48BF">
        <w:rPr>
          <w:rFonts w:cstheme="minorHAnsi"/>
          <w:sz w:val="24"/>
          <w:szCs w:val="24"/>
        </w:rPr>
        <w:t xml:space="preserve"> to Equal Employment Opportunity policies and the Americans with Disabilities Act. The </w:t>
      </w:r>
      <w:r w:rsidR="00FD28C8" w:rsidRPr="00FA48BF">
        <w:rPr>
          <w:rFonts w:cstheme="minorHAnsi"/>
          <w:sz w:val="24"/>
          <w:szCs w:val="24"/>
        </w:rPr>
        <w:t>internship</w:t>
      </w:r>
      <w:r w:rsidRPr="00FA48BF">
        <w:rPr>
          <w:rFonts w:cstheme="minorHAnsi"/>
          <w:sz w:val="24"/>
          <w:szCs w:val="24"/>
        </w:rPr>
        <w:t xml:space="preserve"> highly values individual and cultural diversity and strongly </w:t>
      </w:r>
      <w:r w:rsidRPr="00FA48BF">
        <w:rPr>
          <w:rFonts w:cstheme="minorHAnsi"/>
          <w:sz w:val="24"/>
          <w:szCs w:val="24"/>
        </w:rPr>
        <w:lastRenderedPageBreak/>
        <w:t xml:space="preserve">encourages qualified applicants from all backgrounds to apply.  No applicant or intern will be discriminated against on the basis of race, gender, color, sexual orientation, ethnicity, religion, age, physical ability, or other cultural/individual differences.  Applicants of diverse cultural and individual backgrounds are strongly encouraged to apply.  </w:t>
      </w:r>
    </w:p>
    <w:p w14:paraId="39C3F72B" w14:textId="77777777" w:rsidR="005366ED" w:rsidRPr="00FA48BF" w:rsidRDefault="005366ED" w:rsidP="00FA48BF">
      <w:pPr>
        <w:pStyle w:val="Default"/>
        <w:rPr>
          <w:rFonts w:asciiTheme="minorHAnsi" w:hAnsiTheme="minorHAnsi" w:cstheme="minorHAnsi"/>
          <w:b/>
          <w:bCs/>
          <w:sz w:val="28"/>
          <w:szCs w:val="28"/>
        </w:rPr>
      </w:pPr>
    </w:p>
    <w:p w14:paraId="08EBC0C8" w14:textId="0A58B406" w:rsidR="00A37515" w:rsidRPr="00FA48BF" w:rsidRDefault="005F1791" w:rsidP="00FA48BF">
      <w:pPr>
        <w:pStyle w:val="Default"/>
        <w:rPr>
          <w:rFonts w:asciiTheme="minorHAnsi" w:hAnsiTheme="minorHAnsi" w:cstheme="minorHAnsi"/>
        </w:rPr>
      </w:pPr>
      <w:r w:rsidRPr="00FA48BF">
        <w:rPr>
          <w:rFonts w:asciiTheme="minorHAnsi" w:hAnsiTheme="minorHAnsi" w:cstheme="minorHAnsi"/>
          <w:b/>
          <w:bCs/>
          <w:sz w:val="28"/>
          <w:szCs w:val="28"/>
        </w:rPr>
        <w:t>Work Week</w:t>
      </w:r>
      <w:r w:rsidRPr="00FA48BF">
        <w:rPr>
          <w:rFonts w:asciiTheme="minorHAnsi" w:hAnsiTheme="minorHAnsi" w:cstheme="minorHAnsi"/>
          <w:b/>
          <w:bCs/>
        </w:rPr>
        <w:t xml:space="preserve"> </w:t>
      </w:r>
    </w:p>
    <w:p w14:paraId="51B29B6E" w14:textId="7ECBA5BD" w:rsidR="005F1791" w:rsidRPr="00FA48BF" w:rsidRDefault="005F1791" w:rsidP="00FA48BF">
      <w:pPr>
        <w:pStyle w:val="Default"/>
        <w:ind w:firstLine="720"/>
        <w:rPr>
          <w:rFonts w:asciiTheme="minorHAnsi" w:hAnsiTheme="minorHAnsi" w:cstheme="minorHAnsi"/>
        </w:rPr>
      </w:pPr>
      <w:r w:rsidRPr="00FA48BF">
        <w:rPr>
          <w:rFonts w:asciiTheme="minorHAnsi" w:hAnsiTheme="minorHAnsi" w:cstheme="minorHAnsi"/>
        </w:rPr>
        <w:t xml:space="preserve">The work week and clinic hours for support staff of most Medical Center work sites is typically 8:00 a.m. to 5:00 p.m. Monday through Friday. </w:t>
      </w:r>
      <w:r w:rsidR="00A37515" w:rsidRPr="00FA48BF">
        <w:rPr>
          <w:rFonts w:asciiTheme="minorHAnsi" w:hAnsiTheme="minorHAnsi" w:cstheme="minorHAnsi"/>
        </w:rPr>
        <w:t xml:space="preserve"> </w:t>
      </w:r>
      <w:r w:rsidRPr="00FA48BF">
        <w:rPr>
          <w:rFonts w:asciiTheme="minorHAnsi" w:hAnsiTheme="minorHAnsi" w:cstheme="minorHAnsi"/>
        </w:rPr>
        <w:t xml:space="preserve">These hours vary somewhat among programs (e.g. some rotations begin at 7:00 a.m.; others end at 6:00 p.m.). </w:t>
      </w:r>
      <w:r w:rsidR="00A37515" w:rsidRPr="00FA48BF">
        <w:rPr>
          <w:rFonts w:asciiTheme="minorHAnsi" w:hAnsiTheme="minorHAnsi" w:cstheme="minorHAnsi"/>
        </w:rPr>
        <w:t xml:space="preserve"> </w:t>
      </w:r>
      <w:r w:rsidRPr="00FA48BF">
        <w:rPr>
          <w:rFonts w:asciiTheme="minorHAnsi" w:hAnsiTheme="minorHAnsi" w:cstheme="minorHAnsi"/>
        </w:rPr>
        <w:t xml:space="preserve">The typical workday of interns is expected to be 8 hours per day for 40 hours per week. </w:t>
      </w:r>
      <w:r w:rsidR="00A37515" w:rsidRPr="00FA48BF">
        <w:rPr>
          <w:rFonts w:asciiTheme="minorHAnsi" w:hAnsiTheme="minorHAnsi" w:cstheme="minorHAnsi"/>
        </w:rPr>
        <w:t xml:space="preserve"> </w:t>
      </w:r>
      <w:r w:rsidRPr="00FA48BF">
        <w:rPr>
          <w:rFonts w:asciiTheme="minorHAnsi" w:hAnsiTheme="minorHAnsi" w:cstheme="minorHAnsi"/>
        </w:rPr>
        <w:t>Hours outside of the typical workday are expected</w:t>
      </w:r>
      <w:r w:rsidR="00AB4FB9">
        <w:rPr>
          <w:rFonts w:asciiTheme="minorHAnsi" w:hAnsiTheme="minorHAnsi" w:cstheme="minorHAnsi"/>
        </w:rPr>
        <w:t xml:space="preserve">, </w:t>
      </w:r>
      <w:r w:rsidRPr="00FA48BF">
        <w:rPr>
          <w:rFonts w:asciiTheme="minorHAnsi" w:hAnsiTheme="minorHAnsi" w:cstheme="minorHAnsi"/>
        </w:rPr>
        <w:t xml:space="preserve">but vary from site to site. </w:t>
      </w:r>
    </w:p>
    <w:p w14:paraId="3322A54E" w14:textId="77777777" w:rsidR="005F69A7" w:rsidRPr="00FA48BF" w:rsidRDefault="005F69A7" w:rsidP="00FA48BF">
      <w:pPr>
        <w:pStyle w:val="Default"/>
        <w:rPr>
          <w:rFonts w:asciiTheme="minorHAnsi" w:hAnsiTheme="minorHAnsi" w:cstheme="minorHAnsi"/>
          <w:b/>
          <w:bCs/>
          <w:sz w:val="28"/>
          <w:szCs w:val="28"/>
        </w:rPr>
      </w:pPr>
    </w:p>
    <w:p w14:paraId="2B9907CF" w14:textId="5E3BB1D8" w:rsidR="00A37515" w:rsidRPr="00FA48BF" w:rsidRDefault="005F1791" w:rsidP="00FA48BF">
      <w:pPr>
        <w:pStyle w:val="Default"/>
        <w:rPr>
          <w:rFonts w:asciiTheme="minorHAnsi" w:hAnsiTheme="minorHAnsi" w:cstheme="minorHAnsi"/>
          <w:b/>
          <w:bCs/>
        </w:rPr>
      </w:pPr>
      <w:r w:rsidRPr="00FA48BF">
        <w:rPr>
          <w:rFonts w:asciiTheme="minorHAnsi" w:hAnsiTheme="minorHAnsi" w:cstheme="minorHAnsi"/>
          <w:b/>
          <w:bCs/>
          <w:sz w:val="28"/>
          <w:szCs w:val="28"/>
        </w:rPr>
        <w:t>Stipend and Financial Assistance</w:t>
      </w:r>
      <w:r w:rsidRPr="00FA48BF">
        <w:rPr>
          <w:rFonts w:asciiTheme="minorHAnsi" w:hAnsiTheme="minorHAnsi" w:cstheme="minorHAnsi"/>
          <w:b/>
          <w:bCs/>
        </w:rPr>
        <w:t xml:space="preserve"> </w:t>
      </w:r>
    </w:p>
    <w:p w14:paraId="0E1D0723" w14:textId="003452EF" w:rsidR="00B763EE" w:rsidRPr="00BC4417" w:rsidRDefault="005F1791" w:rsidP="00FA48BF">
      <w:pPr>
        <w:pStyle w:val="Default"/>
        <w:ind w:firstLine="720"/>
        <w:rPr>
          <w:rFonts w:asciiTheme="minorHAnsi" w:hAnsiTheme="minorHAnsi" w:cstheme="minorHAnsi"/>
          <w:color w:val="000000" w:themeColor="text1"/>
        </w:rPr>
      </w:pPr>
      <w:r w:rsidRPr="00BC4417">
        <w:rPr>
          <w:rFonts w:asciiTheme="minorHAnsi" w:hAnsiTheme="minorHAnsi" w:cstheme="minorHAnsi"/>
          <w:color w:val="000000" w:themeColor="text1"/>
        </w:rPr>
        <w:t xml:space="preserve">Each funding site has required </w:t>
      </w:r>
      <w:r w:rsidR="00FD28C8" w:rsidRPr="00BC4417">
        <w:rPr>
          <w:rFonts w:asciiTheme="minorHAnsi" w:hAnsiTheme="minorHAnsi" w:cstheme="minorHAnsi"/>
          <w:color w:val="000000" w:themeColor="text1"/>
        </w:rPr>
        <w:t>paperwork that</w:t>
      </w:r>
      <w:r w:rsidRPr="00BC4417">
        <w:rPr>
          <w:rFonts w:asciiTheme="minorHAnsi" w:hAnsiTheme="minorHAnsi" w:cstheme="minorHAnsi"/>
          <w:color w:val="000000" w:themeColor="text1"/>
        </w:rPr>
        <w:t xml:space="preserve"> is completed at the beginning of the internship year. </w:t>
      </w:r>
      <w:r w:rsidR="00A37515" w:rsidRPr="00BC4417">
        <w:rPr>
          <w:rFonts w:asciiTheme="minorHAnsi" w:hAnsiTheme="minorHAnsi" w:cstheme="minorHAnsi"/>
          <w:color w:val="000000" w:themeColor="text1"/>
        </w:rPr>
        <w:t xml:space="preserve"> </w:t>
      </w:r>
      <w:r w:rsidRPr="00BC4417">
        <w:rPr>
          <w:rFonts w:asciiTheme="minorHAnsi" w:hAnsiTheme="minorHAnsi" w:cstheme="minorHAnsi"/>
          <w:color w:val="000000" w:themeColor="text1"/>
        </w:rPr>
        <w:t xml:space="preserve">Stipends are paid according to the policy established by each stipend support site. </w:t>
      </w:r>
      <w:r w:rsidR="00A37515" w:rsidRPr="00BC4417">
        <w:rPr>
          <w:rFonts w:asciiTheme="minorHAnsi" w:hAnsiTheme="minorHAnsi" w:cstheme="minorHAnsi"/>
          <w:color w:val="000000" w:themeColor="text1"/>
        </w:rPr>
        <w:t xml:space="preserve"> </w:t>
      </w:r>
      <w:r w:rsidR="0015509F" w:rsidRPr="00BC4417">
        <w:rPr>
          <w:rFonts w:asciiTheme="minorHAnsi" w:hAnsiTheme="minorHAnsi" w:cstheme="minorHAnsi"/>
          <w:color w:val="000000" w:themeColor="text1"/>
        </w:rPr>
        <w:t>The s</w:t>
      </w:r>
      <w:r w:rsidR="004E540F" w:rsidRPr="00BC4417">
        <w:rPr>
          <w:rFonts w:asciiTheme="minorHAnsi" w:hAnsiTheme="minorHAnsi" w:cstheme="minorHAnsi"/>
          <w:color w:val="000000" w:themeColor="text1"/>
        </w:rPr>
        <w:t xml:space="preserve">tipends for the </w:t>
      </w:r>
      <w:r w:rsidR="003F0203" w:rsidRPr="00BC4417">
        <w:rPr>
          <w:rFonts w:asciiTheme="minorHAnsi" w:hAnsiTheme="minorHAnsi" w:cstheme="minorHAnsi"/>
          <w:color w:val="000000" w:themeColor="text1"/>
        </w:rPr>
        <w:t>2026-2027</w:t>
      </w:r>
      <w:r w:rsidR="004E540F" w:rsidRPr="00BC4417">
        <w:rPr>
          <w:rFonts w:asciiTheme="minorHAnsi" w:hAnsiTheme="minorHAnsi" w:cstheme="minorHAnsi"/>
          <w:color w:val="000000" w:themeColor="text1"/>
        </w:rPr>
        <w:t xml:space="preserve"> </w:t>
      </w:r>
      <w:r w:rsidR="00640AD7" w:rsidRPr="00BC4417">
        <w:rPr>
          <w:rFonts w:asciiTheme="minorHAnsi" w:hAnsiTheme="minorHAnsi" w:cstheme="minorHAnsi"/>
          <w:color w:val="000000" w:themeColor="text1"/>
        </w:rPr>
        <w:t xml:space="preserve">training year </w:t>
      </w:r>
      <w:r w:rsidR="0015509F" w:rsidRPr="006621E0">
        <w:rPr>
          <w:rFonts w:asciiTheme="minorHAnsi" w:hAnsiTheme="minorHAnsi" w:cstheme="minorHAnsi"/>
          <w:color w:val="000000" w:themeColor="text1"/>
        </w:rPr>
        <w:t>is</w:t>
      </w:r>
      <w:r w:rsidR="00640AD7" w:rsidRPr="006621E0">
        <w:rPr>
          <w:rFonts w:asciiTheme="minorHAnsi" w:hAnsiTheme="minorHAnsi" w:cstheme="minorHAnsi"/>
          <w:color w:val="000000" w:themeColor="text1"/>
        </w:rPr>
        <w:t xml:space="preserve"> $</w:t>
      </w:r>
      <w:r w:rsidR="004E540F" w:rsidRPr="006621E0">
        <w:rPr>
          <w:rFonts w:asciiTheme="minorHAnsi" w:hAnsiTheme="minorHAnsi" w:cstheme="minorHAnsi"/>
          <w:color w:val="000000" w:themeColor="text1"/>
        </w:rPr>
        <w:t>2</w:t>
      </w:r>
      <w:r w:rsidR="00E84374" w:rsidRPr="006621E0">
        <w:rPr>
          <w:rFonts w:asciiTheme="minorHAnsi" w:hAnsiTheme="minorHAnsi" w:cstheme="minorHAnsi"/>
          <w:color w:val="000000" w:themeColor="text1"/>
        </w:rPr>
        <w:t>7</w:t>
      </w:r>
      <w:r w:rsidR="004E540F" w:rsidRPr="006621E0">
        <w:rPr>
          <w:rFonts w:asciiTheme="minorHAnsi" w:hAnsiTheme="minorHAnsi" w:cstheme="minorHAnsi"/>
          <w:color w:val="000000" w:themeColor="text1"/>
        </w:rPr>
        <w:t>,</w:t>
      </w:r>
      <w:r w:rsidR="00E84374" w:rsidRPr="006621E0">
        <w:rPr>
          <w:rFonts w:asciiTheme="minorHAnsi" w:hAnsiTheme="minorHAnsi" w:cstheme="minorHAnsi"/>
          <w:color w:val="000000" w:themeColor="text1"/>
        </w:rPr>
        <w:t>479</w:t>
      </w:r>
      <w:r w:rsidR="00640AD7" w:rsidRPr="006621E0">
        <w:rPr>
          <w:rFonts w:asciiTheme="minorHAnsi" w:hAnsiTheme="minorHAnsi" w:cstheme="minorHAnsi"/>
          <w:color w:val="000000" w:themeColor="text1"/>
        </w:rPr>
        <w:t xml:space="preserve"> </w:t>
      </w:r>
      <w:r w:rsidR="00005321" w:rsidRPr="006621E0">
        <w:rPr>
          <w:rFonts w:asciiTheme="minorHAnsi" w:hAnsiTheme="minorHAnsi" w:cstheme="minorHAnsi"/>
          <w:color w:val="000000" w:themeColor="text1"/>
        </w:rPr>
        <w:t>for</w:t>
      </w:r>
      <w:r w:rsidR="00005321" w:rsidRPr="00BC4417">
        <w:rPr>
          <w:rFonts w:asciiTheme="minorHAnsi" w:hAnsiTheme="minorHAnsi" w:cstheme="minorHAnsi"/>
          <w:color w:val="000000" w:themeColor="text1"/>
        </w:rPr>
        <w:t xml:space="preserve"> all tracks</w:t>
      </w:r>
      <w:r w:rsidR="004E540F" w:rsidRPr="00BC4417">
        <w:rPr>
          <w:rFonts w:asciiTheme="minorHAnsi" w:hAnsiTheme="minorHAnsi" w:cstheme="minorHAnsi"/>
          <w:color w:val="000000" w:themeColor="text1"/>
        </w:rPr>
        <w:t xml:space="preserve">. </w:t>
      </w:r>
      <w:r w:rsidR="002D599C" w:rsidRPr="00BC4417">
        <w:rPr>
          <w:rFonts w:asciiTheme="minorHAnsi" w:hAnsiTheme="minorHAnsi" w:cstheme="minorHAnsi"/>
          <w:color w:val="000000" w:themeColor="text1"/>
        </w:rPr>
        <w:t xml:space="preserve"> Health insurance is available to interns and their spouses/families through all funding sources. </w:t>
      </w:r>
    </w:p>
    <w:p w14:paraId="68BE2A36" w14:textId="77777777" w:rsidR="005F69A7" w:rsidRPr="00BC4417" w:rsidRDefault="005F69A7" w:rsidP="00FA48BF">
      <w:pPr>
        <w:pStyle w:val="Default"/>
        <w:rPr>
          <w:rFonts w:asciiTheme="minorHAnsi" w:hAnsiTheme="minorHAnsi" w:cstheme="minorHAnsi"/>
          <w:b/>
          <w:bCs/>
          <w:color w:val="000000" w:themeColor="text1"/>
          <w:sz w:val="28"/>
          <w:szCs w:val="28"/>
        </w:rPr>
      </w:pPr>
    </w:p>
    <w:p w14:paraId="34839A29" w14:textId="3E6FDE68" w:rsidR="003411D4" w:rsidRPr="003411D4" w:rsidRDefault="003411D4" w:rsidP="003411D4">
      <w:pPr>
        <w:spacing w:after="182"/>
        <w:rPr>
          <w:rFonts w:ascii="Calibri" w:hAnsi="Calibri" w:cs="Calibri"/>
          <w:sz w:val="28"/>
          <w:szCs w:val="28"/>
        </w:rPr>
      </w:pPr>
      <w:r w:rsidRPr="003411D4">
        <w:rPr>
          <w:rFonts w:ascii="Calibri" w:eastAsia="Arial" w:hAnsi="Calibri" w:cs="Calibri"/>
          <w:b/>
          <w:sz w:val="28"/>
          <w:szCs w:val="28"/>
        </w:rPr>
        <w:t xml:space="preserve">UAB Psychology Internship Leave Policy </w:t>
      </w:r>
    </w:p>
    <w:p w14:paraId="37BDF8FA" w14:textId="77777777" w:rsidR="003411D4" w:rsidRPr="003411D4" w:rsidRDefault="003411D4" w:rsidP="003411D4">
      <w:pPr>
        <w:pStyle w:val="Heading1"/>
        <w:ind w:left="-5"/>
        <w:rPr>
          <w:rFonts w:ascii="Calibri" w:hAnsi="Calibri" w:cs="Calibri"/>
          <w:sz w:val="24"/>
          <w:szCs w:val="24"/>
        </w:rPr>
      </w:pPr>
      <w:r w:rsidRPr="003411D4">
        <w:rPr>
          <w:rFonts w:ascii="Calibri" w:hAnsi="Calibri" w:cs="Calibri"/>
          <w:sz w:val="24"/>
          <w:szCs w:val="24"/>
        </w:rPr>
        <w:t>Holiday Leave</w:t>
      </w:r>
      <w:r w:rsidRPr="003411D4">
        <w:rPr>
          <w:rFonts w:ascii="Calibri" w:eastAsia="Arial" w:hAnsi="Calibri" w:cs="Calibri"/>
          <w:sz w:val="24"/>
          <w:szCs w:val="24"/>
          <w:u w:color="000000"/>
        </w:rPr>
        <w:t xml:space="preserve"> </w:t>
      </w:r>
    </w:p>
    <w:p w14:paraId="0E055FBF" w14:textId="77777777" w:rsidR="003411D4" w:rsidRPr="003411D4" w:rsidRDefault="003411D4" w:rsidP="003411D4">
      <w:pPr>
        <w:spacing w:after="197"/>
        <w:rPr>
          <w:rFonts w:ascii="Calibri" w:hAnsi="Calibri" w:cs="Calibri"/>
          <w:sz w:val="24"/>
          <w:szCs w:val="24"/>
        </w:rPr>
      </w:pPr>
      <w:r w:rsidRPr="003411D4">
        <w:rPr>
          <w:rFonts w:ascii="Calibri" w:hAnsi="Calibri" w:cs="Calibri"/>
          <w:sz w:val="24"/>
          <w:szCs w:val="24"/>
        </w:rPr>
        <w:t>Interns are provided the same recognized holidays observed by UAB, including:</w:t>
      </w:r>
      <w:r w:rsidRPr="003411D4">
        <w:rPr>
          <w:rFonts w:ascii="Calibri" w:eastAsia="Arial" w:hAnsi="Calibri" w:cs="Calibri"/>
          <w:sz w:val="24"/>
          <w:szCs w:val="24"/>
        </w:rPr>
        <w:t xml:space="preserve"> </w:t>
      </w:r>
    </w:p>
    <w:p w14:paraId="7F36DC74" w14:textId="77777777" w:rsidR="003411D4" w:rsidRPr="003411D4" w:rsidRDefault="003411D4">
      <w:pPr>
        <w:numPr>
          <w:ilvl w:val="0"/>
          <w:numId w:val="13"/>
        </w:numPr>
        <w:spacing w:after="7" w:line="248" w:lineRule="auto"/>
        <w:ind w:left="707"/>
        <w:jc w:val="both"/>
        <w:rPr>
          <w:rFonts w:ascii="Calibri" w:hAnsi="Calibri" w:cs="Calibri"/>
          <w:sz w:val="24"/>
          <w:szCs w:val="24"/>
        </w:rPr>
      </w:pPr>
      <w:r w:rsidRPr="003411D4">
        <w:rPr>
          <w:rFonts w:ascii="Calibri" w:hAnsi="Calibri" w:cs="Calibri"/>
          <w:sz w:val="24"/>
          <w:szCs w:val="24"/>
        </w:rPr>
        <w:t>Labor Day</w:t>
      </w:r>
      <w:r w:rsidRPr="003411D4">
        <w:rPr>
          <w:rFonts w:ascii="Calibri" w:eastAsia="Arial" w:hAnsi="Calibri" w:cs="Calibri"/>
          <w:sz w:val="24"/>
          <w:szCs w:val="24"/>
        </w:rPr>
        <w:t xml:space="preserve"> </w:t>
      </w:r>
    </w:p>
    <w:p w14:paraId="76B44593" w14:textId="77777777" w:rsidR="003411D4" w:rsidRPr="003411D4" w:rsidRDefault="003411D4">
      <w:pPr>
        <w:numPr>
          <w:ilvl w:val="0"/>
          <w:numId w:val="13"/>
        </w:numPr>
        <w:spacing w:after="7" w:line="248" w:lineRule="auto"/>
        <w:ind w:left="707"/>
        <w:jc w:val="both"/>
        <w:rPr>
          <w:rFonts w:ascii="Calibri" w:hAnsi="Calibri" w:cs="Calibri"/>
          <w:sz w:val="24"/>
          <w:szCs w:val="24"/>
        </w:rPr>
      </w:pPr>
      <w:r w:rsidRPr="003411D4">
        <w:rPr>
          <w:rFonts w:ascii="Calibri" w:hAnsi="Calibri" w:cs="Calibri"/>
          <w:sz w:val="24"/>
          <w:szCs w:val="24"/>
        </w:rPr>
        <w:t>Thanksgiving Holiday (Thursday and Friday)</w:t>
      </w:r>
      <w:r w:rsidRPr="003411D4">
        <w:rPr>
          <w:rFonts w:ascii="Calibri" w:eastAsia="Arial" w:hAnsi="Calibri" w:cs="Calibri"/>
          <w:sz w:val="24"/>
          <w:szCs w:val="24"/>
        </w:rPr>
        <w:t xml:space="preserve"> </w:t>
      </w:r>
    </w:p>
    <w:p w14:paraId="7CDE06EB" w14:textId="77777777" w:rsidR="003411D4" w:rsidRPr="003411D4" w:rsidRDefault="003411D4">
      <w:pPr>
        <w:numPr>
          <w:ilvl w:val="0"/>
          <w:numId w:val="13"/>
        </w:numPr>
        <w:spacing w:after="7" w:line="248" w:lineRule="auto"/>
        <w:ind w:left="707"/>
        <w:jc w:val="both"/>
        <w:rPr>
          <w:rFonts w:ascii="Calibri" w:hAnsi="Calibri" w:cs="Calibri"/>
          <w:sz w:val="24"/>
          <w:szCs w:val="24"/>
        </w:rPr>
      </w:pPr>
      <w:r w:rsidRPr="003411D4">
        <w:rPr>
          <w:rFonts w:ascii="Calibri" w:hAnsi="Calibri" w:cs="Calibri"/>
          <w:sz w:val="24"/>
          <w:szCs w:val="24"/>
        </w:rPr>
        <w:t>Christmas Day (December 25)</w:t>
      </w:r>
      <w:r w:rsidRPr="003411D4">
        <w:rPr>
          <w:rFonts w:ascii="Calibri" w:eastAsia="Arial" w:hAnsi="Calibri" w:cs="Calibri"/>
          <w:sz w:val="24"/>
          <w:szCs w:val="24"/>
        </w:rPr>
        <w:t xml:space="preserve"> </w:t>
      </w:r>
    </w:p>
    <w:p w14:paraId="6CBC6293" w14:textId="77777777" w:rsidR="003411D4" w:rsidRPr="003411D4" w:rsidRDefault="003411D4">
      <w:pPr>
        <w:numPr>
          <w:ilvl w:val="0"/>
          <w:numId w:val="13"/>
        </w:numPr>
        <w:spacing w:after="7" w:line="248" w:lineRule="auto"/>
        <w:ind w:left="707"/>
        <w:jc w:val="both"/>
        <w:rPr>
          <w:rFonts w:ascii="Calibri" w:hAnsi="Calibri" w:cs="Calibri"/>
          <w:sz w:val="24"/>
          <w:szCs w:val="24"/>
        </w:rPr>
      </w:pPr>
      <w:r w:rsidRPr="003411D4">
        <w:rPr>
          <w:rFonts w:ascii="Calibri" w:hAnsi="Calibri" w:cs="Calibri"/>
          <w:sz w:val="24"/>
          <w:szCs w:val="24"/>
        </w:rPr>
        <w:t>New Year's Day (January 1)</w:t>
      </w:r>
      <w:r w:rsidRPr="003411D4">
        <w:rPr>
          <w:rFonts w:ascii="Calibri" w:eastAsia="Arial" w:hAnsi="Calibri" w:cs="Calibri"/>
          <w:sz w:val="24"/>
          <w:szCs w:val="24"/>
        </w:rPr>
        <w:t xml:space="preserve"> </w:t>
      </w:r>
    </w:p>
    <w:p w14:paraId="121E8F53" w14:textId="77777777" w:rsidR="003411D4" w:rsidRPr="003411D4" w:rsidRDefault="003411D4">
      <w:pPr>
        <w:numPr>
          <w:ilvl w:val="0"/>
          <w:numId w:val="13"/>
        </w:numPr>
        <w:spacing w:after="7" w:line="248" w:lineRule="auto"/>
        <w:ind w:left="707"/>
        <w:jc w:val="both"/>
        <w:rPr>
          <w:rFonts w:ascii="Calibri" w:hAnsi="Calibri" w:cs="Calibri"/>
          <w:sz w:val="24"/>
          <w:szCs w:val="24"/>
        </w:rPr>
      </w:pPr>
      <w:r w:rsidRPr="003411D4">
        <w:rPr>
          <w:rFonts w:ascii="Calibri" w:hAnsi="Calibri" w:cs="Calibri"/>
          <w:sz w:val="24"/>
          <w:szCs w:val="24"/>
        </w:rPr>
        <w:t>Dr. Martin Luther King Jr. Day</w:t>
      </w:r>
      <w:r w:rsidRPr="003411D4">
        <w:rPr>
          <w:rFonts w:ascii="Calibri" w:eastAsia="Arial" w:hAnsi="Calibri" w:cs="Calibri"/>
          <w:sz w:val="24"/>
          <w:szCs w:val="24"/>
        </w:rPr>
        <w:t xml:space="preserve"> </w:t>
      </w:r>
    </w:p>
    <w:p w14:paraId="396D289D" w14:textId="77777777" w:rsidR="003411D4" w:rsidRPr="003411D4" w:rsidRDefault="003411D4">
      <w:pPr>
        <w:numPr>
          <w:ilvl w:val="0"/>
          <w:numId w:val="13"/>
        </w:numPr>
        <w:spacing w:after="7" w:line="248" w:lineRule="auto"/>
        <w:ind w:left="707"/>
        <w:jc w:val="both"/>
        <w:rPr>
          <w:rFonts w:ascii="Calibri" w:hAnsi="Calibri" w:cs="Calibri"/>
          <w:sz w:val="24"/>
          <w:szCs w:val="24"/>
        </w:rPr>
      </w:pPr>
      <w:r w:rsidRPr="003411D4">
        <w:rPr>
          <w:rFonts w:ascii="Calibri" w:hAnsi="Calibri" w:cs="Calibri"/>
          <w:sz w:val="24"/>
          <w:szCs w:val="24"/>
        </w:rPr>
        <w:t>Memorial Day</w:t>
      </w:r>
      <w:r w:rsidRPr="003411D4">
        <w:rPr>
          <w:rFonts w:ascii="Calibri" w:eastAsia="Arial" w:hAnsi="Calibri" w:cs="Calibri"/>
          <w:sz w:val="24"/>
          <w:szCs w:val="24"/>
        </w:rPr>
        <w:t xml:space="preserve"> </w:t>
      </w:r>
    </w:p>
    <w:p w14:paraId="2BBBD120" w14:textId="77777777" w:rsidR="003411D4" w:rsidRPr="003411D4" w:rsidRDefault="003411D4">
      <w:pPr>
        <w:numPr>
          <w:ilvl w:val="0"/>
          <w:numId w:val="13"/>
        </w:numPr>
        <w:spacing w:after="7" w:line="248" w:lineRule="auto"/>
        <w:ind w:left="707"/>
        <w:jc w:val="both"/>
        <w:rPr>
          <w:rFonts w:ascii="Calibri" w:hAnsi="Calibri" w:cs="Calibri"/>
          <w:sz w:val="24"/>
          <w:szCs w:val="24"/>
        </w:rPr>
      </w:pPr>
      <w:r w:rsidRPr="003411D4">
        <w:rPr>
          <w:rFonts w:ascii="Calibri" w:hAnsi="Calibri" w:cs="Calibri"/>
          <w:sz w:val="24"/>
          <w:szCs w:val="24"/>
        </w:rPr>
        <w:t>Juneteenth</w:t>
      </w:r>
      <w:r w:rsidRPr="003411D4">
        <w:rPr>
          <w:rFonts w:ascii="Calibri" w:eastAsia="Arial" w:hAnsi="Calibri" w:cs="Calibri"/>
          <w:sz w:val="24"/>
          <w:szCs w:val="24"/>
        </w:rPr>
        <w:t xml:space="preserve"> </w:t>
      </w:r>
    </w:p>
    <w:p w14:paraId="5F52740B" w14:textId="77777777" w:rsidR="003411D4" w:rsidRPr="003411D4" w:rsidRDefault="003411D4">
      <w:pPr>
        <w:numPr>
          <w:ilvl w:val="0"/>
          <w:numId w:val="13"/>
        </w:numPr>
        <w:spacing w:after="7" w:line="248" w:lineRule="auto"/>
        <w:ind w:left="707"/>
        <w:jc w:val="both"/>
        <w:rPr>
          <w:rFonts w:ascii="Calibri" w:hAnsi="Calibri" w:cs="Calibri"/>
          <w:sz w:val="24"/>
          <w:szCs w:val="24"/>
        </w:rPr>
      </w:pPr>
      <w:r w:rsidRPr="003411D4">
        <w:rPr>
          <w:rFonts w:ascii="Calibri" w:hAnsi="Calibri" w:cs="Calibri"/>
          <w:sz w:val="24"/>
          <w:szCs w:val="24"/>
        </w:rPr>
        <w:t>Independence Day (July 4)</w:t>
      </w:r>
      <w:r w:rsidRPr="003411D4">
        <w:rPr>
          <w:rFonts w:ascii="Calibri" w:eastAsia="Arial" w:hAnsi="Calibri" w:cs="Calibri"/>
          <w:sz w:val="24"/>
          <w:szCs w:val="24"/>
        </w:rPr>
        <w:t xml:space="preserve"> </w:t>
      </w:r>
    </w:p>
    <w:p w14:paraId="793AA568" w14:textId="77777777" w:rsidR="003411D4" w:rsidRPr="003411D4" w:rsidRDefault="003411D4" w:rsidP="003411D4">
      <w:pPr>
        <w:spacing w:after="0"/>
        <w:ind w:left="721"/>
        <w:rPr>
          <w:rFonts w:ascii="Calibri" w:hAnsi="Calibri" w:cs="Calibri"/>
          <w:sz w:val="24"/>
          <w:szCs w:val="24"/>
        </w:rPr>
      </w:pPr>
      <w:r w:rsidRPr="003411D4">
        <w:rPr>
          <w:rFonts w:ascii="Calibri" w:eastAsia="Arial" w:hAnsi="Calibri" w:cs="Calibri"/>
          <w:sz w:val="24"/>
          <w:szCs w:val="24"/>
        </w:rPr>
        <w:t xml:space="preserve"> </w:t>
      </w:r>
    </w:p>
    <w:p w14:paraId="59E877B2" w14:textId="77777777" w:rsidR="003411D4" w:rsidRPr="003411D4" w:rsidRDefault="003411D4" w:rsidP="003411D4">
      <w:pPr>
        <w:spacing w:after="0" w:line="417" w:lineRule="auto"/>
        <w:ind w:right="1775"/>
        <w:rPr>
          <w:rFonts w:ascii="Calibri" w:hAnsi="Calibri" w:cs="Calibri"/>
          <w:sz w:val="24"/>
          <w:szCs w:val="24"/>
        </w:rPr>
      </w:pPr>
      <w:r w:rsidRPr="003411D4">
        <w:rPr>
          <w:rFonts w:ascii="Calibri" w:eastAsia="Arial" w:hAnsi="Calibri" w:cs="Calibri"/>
          <w:i/>
          <w:sz w:val="24"/>
          <w:szCs w:val="24"/>
        </w:rPr>
        <w:t>*In special circumstances, additional holidays may be declared by UAB</w:t>
      </w:r>
      <w:r w:rsidRPr="003411D4">
        <w:rPr>
          <w:rFonts w:ascii="Calibri" w:eastAsia="Arial" w:hAnsi="Calibri" w:cs="Calibri"/>
          <w:sz w:val="24"/>
          <w:szCs w:val="24"/>
        </w:rPr>
        <w:t xml:space="preserve"> </w:t>
      </w:r>
      <w:r w:rsidRPr="003411D4">
        <w:rPr>
          <w:rFonts w:ascii="Calibri" w:eastAsia="Arial" w:hAnsi="Calibri" w:cs="Calibri"/>
          <w:b/>
          <w:sz w:val="24"/>
          <w:szCs w:val="24"/>
          <w:u w:val="single" w:color="000000"/>
        </w:rPr>
        <w:t>Leave Benefits</w:t>
      </w:r>
      <w:r w:rsidRPr="003411D4">
        <w:rPr>
          <w:rFonts w:ascii="Calibri" w:eastAsia="Arial" w:hAnsi="Calibri" w:cs="Calibri"/>
          <w:b/>
          <w:sz w:val="24"/>
          <w:szCs w:val="24"/>
        </w:rPr>
        <w:t xml:space="preserve"> </w:t>
      </w:r>
    </w:p>
    <w:p w14:paraId="4644DDAD" w14:textId="77777777" w:rsidR="003411D4" w:rsidRPr="003411D4" w:rsidRDefault="003411D4" w:rsidP="003411D4">
      <w:pPr>
        <w:spacing w:after="195"/>
        <w:rPr>
          <w:rFonts w:ascii="Calibri" w:hAnsi="Calibri" w:cs="Calibri"/>
          <w:sz w:val="24"/>
          <w:szCs w:val="24"/>
        </w:rPr>
      </w:pPr>
      <w:r w:rsidRPr="003411D4">
        <w:rPr>
          <w:rFonts w:ascii="Calibri" w:hAnsi="Calibri" w:cs="Calibri"/>
          <w:sz w:val="24"/>
          <w:szCs w:val="24"/>
        </w:rPr>
        <w:t>Interns are eligible for the following leave during the internship year:</w:t>
      </w:r>
      <w:r w:rsidRPr="003411D4">
        <w:rPr>
          <w:rFonts w:ascii="Calibri" w:eastAsia="Arial" w:hAnsi="Calibri" w:cs="Calibri"/>
          <w:sz w:val="24"/>
          <w:szCs w:val="24"/>
        </w:rPr>
        <w:t xml:space="preserve"> </w:t>
      </w:r>
    </w:p>
    <w:p w14:paraId="5AF912E8" w14:textId="77777777" w:rsidR="003411D4" w:rsidRPr="003411D4" w:rsidRDefault="003411D4">
      <w:pPr>
        <w:numPr>
          <w:ilvl w:val="0"/>
          <w:numId w:val="13"/>
        </w:numPr>
        <w:spacing w:after="0" w:line="248" w:lineRule="auto"/>
        <w:ind w:left="707"/>
        <w:jc w:val="both"/>
        <w:rPr>
          <w:rFonts w:ascii="Calibri" w:hAnsi="Calibri" w:cs="Calibri"/>
          <w:sz w:val="24"/>
          <w:szCs w:val="24"/>
        </w:rPr>
      </w:pPr>
      <w:r w:rsidRPr="003411D4">
        <w:rPr>
          <w:rFonts w:ascii="Calibri" w:eastAsia="Arial" w:hAnsi="Calibri" w:cs="Calibri"/>
          <w:b/>
          <w:sz w:val="24"/>
          <w:szCs w:val="24"/>
        </w:rPr>
        <w:t>Vacation Leave:</w:t>
      </w:r>
      <w:r w:rsidRPr="003411D4">
        <w:rPr>
          <w:rFonts w:ascii="Calibri" w:hAnsi="Calibri" w:cs="Calibri"/>
          <w:sz w:val="24"/>
          <w:szCs w:val="24"/>
        </w:rPr>
        <w:t xml:space="preserve"> 13 days</w:t>
      </w:r>
      <w:r w:rsidRPr="003411D4">
        <w:rPr>
          <w:rFonts w:ascii="Calibri" w:eastAsia="Arial" w:hAnsi="Calibri" w:cs="Calibri"/>
          <w:sz w:val="24"/>
          <w:szCs w:val="24"/>
        </w:rPr>
        <w:t xml:space="preserve"> </w:t>
      </w:r>
    </w:p>
    <w:p w14:paraId="4E1A975C" w14:textId="4C7F0189" w:rsidR="003411D4" w:rsidRPr="001C7893" w:rsidRDefault="003411D4">
      <w:pPr>
        <w:numPr>
          <w:ilvl w:val="0"/>
          <w:numId w:val="13"/>
        </w:numPr>
        <w:spacing w:after="7" w:line="248" w:lineRule="auto"/>
        <w:ind w:left="707"/>
        <w:jc w:val="both"/>
        <w:rPr>
          <w:rFonts w:ascii="Calibri" w:hAnsi="Calibri" w:cs="Calibri"/>
          <w:sz w:val="24"/>
          <w:szCs w:val="24"/>
        </w:rPr>
      </w:pPr>
      <w:r w:rsidRPr="003411D4">
        <w:rPr>
          <w:rFonts w:ascii="Calibri" w:eastAsia="Arial" w:hAnsi="Calibri" w:cs="Calibri"/>
          <w:b/>
          <w:sz w:val="24"/>
          <w:szCs w:val="24"/>
        </w:rPr>
        <w:t>Sick Leave:</w:t>
      </w:r>
      <w:r w:rsidRPr="003411D4">
        <w:rPr>
          <w:rFonts w:ascii="Calibri" w:hAnsi="Calibri" w:cs="Calibri"/>
          <w:sz w:val="24"/>
          <w:szCs w:val="24"/>
        </w:rPr>
        <w:t xml:space="preserve"> Up to 13 days</w:t>
      </w:r>
      <w:r w:rsidRPr="003411D4">
        <w:rPr>
          <w:rFonts w:ascii="Calibri" w:eastAsia="Arial" w:hAnsi="Calibri" w:cs="Calibri"/>
          <w:sz w:val="24"/>
          <w:szCs w:val="24"/>
        </w:rPr>
        <w:t xml:space="preserve"> </w:t>
      </w:r>
    </w:p>
    <w:p w14:paraId="6D2D82C1" w14:textId="3FC38602" w:rsidR="003411D4" w:rsidRPr="003411D4" w:rsidRDefault="003411D4" w:rsidP="003411D4">
      <w:pPr>
        <w:spacing w:after="191"/>
        <w:ind w:right="447"/>
        <w:rPr>
          <w:rFonts w:ascii="Calibri" w:hAnsi="Calibri" w:cs="Calibri"/>
          <w:sz w:val="24"/>
          <w:szCs w:val="24"/>
        </w:rPr>
      </w:pPr>
      <w:r w:rsidRPr="003411D4">
        <w:rPr>
          <w:rFonts w:ascii="Calibri" w:hAnsi="Calibri" w:cs="Calibri"/>
          <w:sz w:val="24"/>
          <w:szCs w:val="24"/>
        </w:rPr>
        <w:t>Vacation leave should be scheduled in advance and approved according to the procedures below. Sick leave is intended for personal illness, medical appointments, or other health</w:t>
      </w:r>
      <w:r w:rsidR="00034C38">
        <w:rPr>
          <w:rFonts w:ascii="Calibri" w:hAnsi="Calibri" w:cs="Calibri"/>
          <w:sz w:val="24"/>
          <w:szCs w:val="24"/>
        </w:rPr>
        <w:t>-</w:t>
      </w:r>
      <w:r w:rsidRPr="003411D4">
        <w:rPr>
          <w:rFonts w:ascii="Calibri" w:hAnsi="Calibri" w:cs="Calibri"/>
          <w:sz w:val="24"/>
          <w:szCs w:val="24"/>
        </w:rPr>
        <w:t>related circumstances that prevent the intern from fulfilling training responsibilities.</w:t>
      </w:r>
      <w:r w:rsidRPr="003411D4">
        <w:rPr>
          <w:rFonts w:ascii="Calibri" w:eastAsia="Arial" w:hAnsi="Calibri" w:cs="Calibri"/>
          <w:sz w:val="24"/>
          <w:szCs w:val="24"/>
        </w:rPr>
        <w:t xml:space="preserve"> </w:t>
      </w:r>
    </w:p>
    <w:p w14:paraId="05FE1A42" w14:textId="77777777" w:rsidR="003411D4" w:rsidRPr="003411D4" w:rsidRDefault="003411D4" w:rsidP="003411D4">
      <w:pPr>
        <w:pStyle w:val="Heading1"/>
        <w:ind w:left="-5"/>
        <w:rPr>
          <w:rFonts w:ascii="Calibri" w:hAnsi="Calibri" w:cs="Calibri"/>
          <w:sz w:val="24"/>
          <w:szCs w:val="24"/>
        </w:rPr>
      </w:pPr>
      <w:r w:rsidRPr="003411D4">
        <w:rPr>
          <w:rFonts w:ascii="Calibri" w:hAnsi="Calibri" w:cs="Calibri"/>
          <w:sz w:val="24"/>
          <w:szCs w:val="24"/>
        </w:rPr>
        <w:lastRenderedPageBreak/>
        <w:t>Planned PTO Requests</w:t>
      </w:r>
      <w:r w:rsidRPr="003411D4">
        <w:rPr>
          <w:rFonts w:ascii="Calibri" w:eastAsia="Arial" w:hAnsi="Calibri" w:cs="Calibri"/>
          <w:sz w:val="24"/>
          <w:szCs w:val="24"/>
          <w:u w:color="000000"/>
        </w:rPr>
        <w:t xml:space="preserve"> </w:t>
      </w:r>
    </w:p>
    <w:p w14:paraId="0041F813" w14:textId="77777777" w:rsidR="003411D4" w:rsidRPr="003411D4" w:rsidRDefault="003411D4" w:rsidP="003411D4">
      <w:pPr>
        <w:spacing w:after="193"/>
        <w:rPr>
          <w:rFonts w:ascii="Calibri" w:hAnsi="Calibri" w:cs="Calibri"/>
          <w:sz w:val="24"/>
          <w:szCs w:val="24"/>
        </w:rPr>
      </w:pPr>
      <w:r w:rsidRPr="003411D4">
        <w:rPr>
          <w:rFonts w:ascii="Calibri" w:hAnsi="Calibri" w:cs="Calibri"/>
          <w:sz w:val="24"/>
          <w:szCs w:val="24"/>
        </w:rPr>
        <w:t>Interns requesting vacation leave or other planned absences must:</w:t>
      </w:r>
      <w:r w:rsidRPr="003411D4">
        <w:rPr>
          <w:rFonts w:ascii="Calibri" w:eastAsia="Arial" w:hAnsi="Calibri" w:cs="Calibri"/>
          <w:sz w:val="24"/>
          <w:szCs w:val="24"/>
        </w:rPr>
        <w:t xml:space="preserve"> </w:t>
      </w:r>
    </w:p>
    <w:p w14:paraId="7DD696D0" w14:textId="77777777" w:rsidR="003411D4" w:rsidRPr="003411D4" w:rsidRDefault="003411D4">
      <w:pPr>
        <w:numPr>
          <w:ilvl w:val="0"/>
          <w:numId w:val="14"/>
        </w:numPr>
        <w:spacing w:after="0" w:line="248" w:lineRule="auto"/>
        <w:ind w:left="707"/>
        <w:jc w:val="both"/>
        <w:rPr>
          <w:rFonts w:ascii="Calibri" w:hAnsi="Calibri" w:cs="Calibri"/>
          <w:sz w:val="24"/>
          <w:szCs w:val="24"/>
        </w:rPr>
      </w:pPr>
      <w:r w:rsidRPr="003411D4">
        <w:rPr>
          <w:rFonts w:ascii="Calibri" w:eastAsia="Arial" w:hAnsi="Calibri" w:cs="Calibri"/>
          <w:b/>
          <w:sz w:val="24"/>
          <w:szCs w:val="24"/>
        </w:rPr>
        <w:t>Submit a Leave Request Form at least thirty (30) calendar days in advance</w:t>
      </w:r>
      <w:r w:rsidRPr="003411D4">
        <w:rPr>
          <w:rFonts w:ascii="Calibri" w:hAnsi="Calibri" w:cs="Calibri"/>
          <w:sz w:val="24"/>
          <w:szCs w:val="24"/>
        </w:rPr>
        <w:t xml:space="preserve"> of the requested leave date(s).</w:t>
      </w:r>
      <w:r w:rsidRPr="003411D4">
        <w:rPr>
          <w:rFonts w:ascii="Calibri" w:eastAsia="Arial" w:hAnsi="Calibri" w:cs="Calibri"/>
          <w:sz w:val="24"/>
          <w:szCs w:val="24"/>
        </w:rPr>
        <w:t xml:space="preserve"> </w:t>
      </w:r>
    </w:p>
    <w:p w14:paraId="2C64A652" w14:textId="77777777" w:rsidR="003411D4" w:rsidRPr="003411D4" w:rsidRDefault="003411D4">
      <w:pPr>
        <w:numPr>
          <w:ilvl w:val="0"/>
          <w:numId w:val="14"/>
        </w:numPr>
        <w:spacing w:after="7" w:line="248" w:lineRule="auto"/>
        <w:ind w:left="707"/>
        <w:jc w:val="both"/>
        <w:rPr>
          <w:rFonts w:ascii="Calibri" w:hAnsi="Calibri" w:cs="Calibri"/>
          <w:sz w:val="24"/>
          <w:szCs w:val="24"/>
        </w:rPr>
      </w:pPr>
      <w:r w:rsidRPr="003411D4">
        <w:rPr>
          <w:rFonts w:ascii="Calibri" w:eastAsia="Arial" w:hAnsi="Calibri" w:cs="Calibri"/>
          <w:b/>
          <w:sz w:val="24"/>
          <w:szCs w:val="24"/>
        </w:rPr>
        <w:t>Notify all clinical supervisors via email</w:t>
      </w:r>
      <w:r w:rsidRPr="003411D4">
        <w:rPr>
          <w:rFonts w:ascii="Calibri" w:hAnsi="Calibri" w:cs="Calibri"/>
          <w:sz w:val="24"/>
          <w:szCs w:val="24"/>
        </w:rPr>
        <w:t xml:space="preserve"> of the requested absence at the time the leave request form is submitted.</w:t>
      </w:r>
      <w:r w:rsidRPr="003411D4">
        <w:rPr>
          <w:rFonts w:ascii="Calibri" w:eastAsia="Arial" w:hAnsi="Calibri" w:cs="Calibri"/>
          <w:sz w:val="24"/>
          <w:szCs w:val="24"/>
        </w:rPr>
        <w:t xml:space="preserve"> </w:t>
      </w:r>
    </w:p>
    <w:p w14:paraId="2C4D6A49" w14:textId="77777777" w:rsidR="003411D4" w:rsidRPr="003411D4" w:rsidRDefault="003411D4">
      <w:pPr>
        <w:numPr>
          <w:ilvl w:val="0"/>
          <w:numId w:val="14"/>
        </w:numPr>
        <w:spacing w:after="7" w:line="248" w:lineRule="auto"/>
        <w:ind w:left="707"/>
        <w:jc w:val="both"/>
        <w:rPr>
          <w:rFonts w:ascii="Calibri" w:hAnsi="Calibri" w:cs="Calibri"/>
          <w:sz w:val="24"/>
          <w:szCs w:val="24"/>
        </w:rPr>
      </w:pPr>
      <w:r w:rsidRPr="003411D4">
        <w:rPr>
          <w:rFonts w:ascii="Calibri" w:hAnsi="Calibri" w:cs="Calibri"/>
          <w:sz w:val="24"/>
          <w:szCs w:val="24"/>
        </w:rPr>
        <w:t xml:space="preserve">Include in the email: </w:t>
      </w:r>
      <w:r w:rsidRPr="003411D4">
        <w:rPr>
          <w:rFonts w:ascii="Calibri" w:eastAsia="Arial" w:hAnsi="Calibri" w:cs="Calibri"/>
          <w:sz w:val="24"/>
          <w:szCs w:val="24"/>
        </w:rPr>
        <w:t xml:space="preserve"> </w:t>
      </w:r>
    </w:p>
    <w:p w14:paraId="30F34BD6" w14:textId="77777777" w:rsidR="003411D4" w:rsidRPr="003411D4" w:rsidRDefault="003411D4">
      <w:pPr>
        <w:numPr>
          <w:ilvl w:val="1"/>
          <w:numId w:val="14"/>
        </w:numPr>
        <w:spacing w:after="7" w:line="248" w:lineRule="auto"/>
        <w:jc w:val="both"/>
        <w:rPr>
          <w:rFonts w:ascii="Calibri" w:hAnsi="Calibri" w:cs="Calibri"/>
          <w:sz w:val="24"/>
          <w:szCs w:val="24"/>
        </w:rPr>
      </w:pPr>
      <w:r w:rsidRPr="003411D4">
        <w:rPr>
          <w:rFonts w:ascii="Calibri" w:hAnsi="Calibri" w:cs="Calibri"/>
          <w:sz w:val="24"/>
          <w:szCs w:val="24"/>
        </w:rPr>
        <w:t>Dates of the requested leave</w:t>
      </w:r>
      <w:r w:rsidRPr="003411D4">
        <w:rPr>
          <w:rFonts w:ascii="Calibri" w:eastAsia="Arial" w:hAnsi="Calibri" w:cs="Calibri"/>
          <w:sz w:val="24"/>
          <w:szCs w:val="24"/>
        </w:rPr>
        <w:t xml:space="preserve"> </w:t>
      </w:r>
    </w:p>
    <w:p w14:paraId="00B11801" w14:textId="77777777" w:rsidR="003411D4" w:rsidRPr="003411D4" w:rsidRDefault="003411D4">
      <w:pPr>
        <w:numPr>
          <w:ilvl w:val="1"/>
          <w:numId w:val="14"/>
        </w:numPr>
        <w:spacing w:after="7" w:line="248" w:lineRule="auto"/>
        <w:jc w:val="both"/>
        <w:rPr>
          <w:rFonts w:ascii="Calibri" w:hAnsi="Calibri" w:cs="Calibri"/>
          <w:sz w:val="24"/>
          <w:szCs w:val="24"/>
        </w:rPr>
      </w:pPr>
      <w:r w:rsidRPr="003411D4">
        <w:rPr>
          <w:rFonts w:ascii="Calibri" w:hAnsi="Calibri" w:cs="Calibri"/>
          <w:sz w:val="24"/>
          <w:szCs w:val="24"/>
        </w:rPr>
        <w:t>Any anticipated impact on clinical services or training activities</w:t>
      </w:r>
      <w:r w:rsidRPr="003411D4">
        <w:rPr>
          <w:rFonts w:ascii="Calibri" w:eastAsia="Arial" w:hAnsi="Calibri" w:cs="Calibri"/>
          <w:sz w:val="24"/>
          <w:szCs w:val="24"/>
        </w:rPr>
        <w:t xml:space="preserve"> </w:t>
      </w:r>
    </w:p>
    <w:p w14:paraId="075367FC" w14:textId="20EB596E" w:rsidR="003411D4" w:rsidRPr="00034C38" w:rsidRDefault="003411D4">
      <w:pPr>
        <w:numPr>
          <w:ilvl w:val="0"/>
          <w:numId w:val="14"/>
        </w:numPr>
        <w:spacing w:after="7" w:line="248" w:lineRule="auto"/>
        <w:ind w:left="707"/>
        <w:jc w:val="both"/>
        <w:rPr>
          <w:rFonts w:ascii="Calibri" w:hAnsi="Calibri" w:cs="Calibri"/>
          <w:sz w:val="24"/>
          <w:szCs w:val="24"/>
        </w:rPr>
      </w:pPr>
      <w:r w:rsidRPr="003411D4">
        <w:rPr>
          <w:rFonts w:ascii="Calibri" w:hAnsi="Calibri" w:cs="Calibri"/>
          <w:sz w:val="24"/>
          <w:szCs w:val="24"/>
        </w:rPr>
        <w:t xml:space="preserve">Obtain signature from the </w:t>
      </w:r>
      <w:r w:rsidRPr="003411D4">
        <w:rPr>
          <w:rFonts w:ascii="Calibri" w:eastAsia="Arial" w:hAnsi="Calibri" w:cs="Calibri"/>
          <w:b/>
          <w:sz w:val="24"/>
          <w:szCs w:val="24"/>
        </w:rPr>
        <w:t>Training Director or Associate Training Director</w:t>
      </w:r>
      <w:r w:rsidRPr="003411D4">
        <w:rPr>
          <w:rFonts w:ascii="Calibri" w:hAnsi="Calibri" w:cs="Calibri"/>
          <w:sz w:val="24"/>
          <w:szCs w:val="24"/>
        </w:rPr>
        <w:t xml:space="preserve"> before the leave is considered documented.</w:t>
      </w:r>
      <w:r w:rsidRPr="003411D4">
        <w:rPr>
          <w:rFonts w:ascii="Calibri" w:eastAsia="Arial" w:hAnsi="Calibri" w:cs="Calibri"/>
          <w:sz w:val="24"/>
          <w:szCs w:val="24"/>
        </w:rPr>
        <w:t xml:space="preserve"> </w:t>
      </w:r>
    </w:p>
    <w:p w14:paraId="25C8D1BA" w14:textId="77777777" w:rsidR="003411D4" w:rsidRPr="003411D4" w:rsidRDefault="003411D4" w:rsidP="003411D4">
      <w:pPr>
        <w:pStyle w:val="Heading1"/>
        <w:ind w:left="-5"/>
        <w:rPr>
          <w:rFonts w:ascii="Calibri" w:hAnsi="Calibri" w:cs="Calibri"/>
          <w:sz w:val="24"/>
          <w:szCs w:val="24"/>
        </w:rPr>
      </w:pPr>
      <w:r w:rsidRPr="003411D4">
        <w:rPr>
          <w:rFonts w:ascii="Calibri" w:hAnsi="Calibri" w:cs="Calibri"/>
          <w:sz w:val="24"/>
          <w:szCs w:val="24"/>
        </w:rPr>
        <w:t>Clinical Coverage Responsibilities</w:t>
      </w:r>
      <w:r w:rsidRPr="003411D4">
        <w:rPr>
          <w:rFonts w:ascii="Calibri" w:eastAsia="Arial" w:hAnsi="Calibri" w:cs="Calibri"/>
          <w:sz w:val="24"/>
          <w:szCs w:val="24"/>
          <w:u w:color="000000"/>
        </w:rPr>
        <w:t xml:space="preserve"> </w:t>
      </w:r>
    </w:p>
    <w:p w14:paraId="24229DFB" w14:textId="77777777" w:rsidR="003411D4" w:rsidRPr="003411D4" w:rsidRDefault="003411D4" w:rsidP="003411D4">
      <w:pPr>
        <w:spacing w:after="194"/>
        <w:rPr>
          <w:rFonts w:ascii="Calibri" w:hAnsi="Calibri" w:cs="Calibri"/>
          <w:sz w:val="24"/>
          <w:szCs w:val="24"/>
        </w:rPr>
      </w:pPr>
      <w:r w:rsidRPr="003411D4">
        <w:rPr>
          <w:rFonts w:ascii="Calibri" w:hAnsi="Calibri" w:cs="Calibri"/>
          <w:sz w:val="24"/>
          <w:szCs w:val="24"/>
        </w:rPr>
        <w:t>Prior to approved leave, interns are responsible for:</w:t>
      </w:r>
      <w:r w:rsidRPr="003411D4">
        <w:rPr>
          <w:rFonts w:ascii="Calibri" w:eastAsia="Arial" w:hAnsi="Calibri" w:cs="Calibri"/>
          <w:sz w:val="24"/>
          <w:szCs w:val="24"/>
        </w:rPr>
        <w:t xml:space="preserve"> </w:t>
      </w:r>
    </w:p>
    <w:p w14:paraId="5F137A5D" w14:textId="77777777" w:rsidR="003411D4" w:rsidRPr="003411D4" w:rsidRDefault="003411D4">
      <w:pPr>
        <w:numPr>
          <w:ilvl w:val="0"/>
          <w:numId w:val="15"/>
        </w:numPr>
        <w:spacing w:after="7" w:line="248" w:lineRule="auto"/>
        <w:ind w:left="707"/>
        <w:jc w:val="both"/>
        <w:rPr>
          <w:rFonts w:ascii="Calibri" w:hAnsi="Calibri" w:cs="Calibri"/>
          <w:sz w:val="24"/>
          <w:szCs w:val="24"/>
        </w:rPr>
      </w:pPr>
      <w:r w:rsidRPr="003411D4">
        <w:rPr>
          <w:rFonts w:ascii="Calibri" w:hAnsi="Calibri" w:cs="Calibri"/>
          <w:sz w:val="24"/>
          <w:szCs w:val="24"/>
        </w:rPr>
        <w:t>Coordinating leave with all clinical supervisors.</w:t>
      </w:r>
      <w:r w:rsidRPr="003411D4">
        <w:rPr>
          <w:rFonts w:ascii="Calibri" w:eastAsia="Arial" w:hAnsi="Calibri" w:cs="Calibri"/>
          <w:sz w:val="24"/>
          <w:szCs w:val="24"/>
        </w:rPr>
        <w:t xml:space="preserve"> </w:t>
      </w:r>
    </w:p>
    <w:p w14:paraId="094A319F" w14:textId="77777777" w:rsidR="003411D4" w:rsidRPr="003411D4" w:rsidRDefault="003411D4">
      <w:pPr>
        <w:numPr>
          <w:ilvl w:val="0"/>
          <w:numId w:val="15"/>
        </w:numPr>
        <w:spacing w:after="7" w:line="248" w:lineRule="auto"/>
        <w:ind w:left="707"/>
        <w:jc w:val="both"/>
        <w:rPr>
          <w:rFonts w:ascii="Calibri" w:hAnsi="Calibri" w:cs="Calibri"/>
          <w:sz w:val="24"/>
          <w:szCs w:val="24"/>
        </w:rPr>
      </w:pPr>
      <w:r w:rsidRPr="003411D4">
        <w:rPr>
          <w:rFonts w:ascii="Calibri" w:hAnsi="Calibri" w:cs="Calibri"/>
          <w:sz w:val="24"/>
          <w:szCs w:val="24"/>
        </w:rPr>
        <w:t>Completing clinical documentation and other assigned responsibilities in a timely manner.</w:t>
      </w:r>
      <w:r w:rsidRPr="003411D4">
        <w:rPr>
          <w:rFonts w:ascii="Calibri" w:eastAsia="Arial" w:hAnsi="Calibri" w:cs="Calibri"/>
          <w:sz w:val="24"/>
          <w:szCs w:val="24"/>
        </w:rPr>
        <w:t xml:space="preserve"> </w:t>
      </w:r>
    </w:p>
    <w:p w14:paraId="01853459" w14:textId="0E31B9F6" w:rsidR="003411D4" w:rsidRPr="00034C38" w:rsidRDefault="003411D4">
      <w:pPr>
        <w:numPr>
          <w:ilvl w:val="0"/>
          <w:numId w:val="15"/>
        </w:numPr>
        <w:spacing w:after="7" w:line="248" w:lineRule="auto"/>
        <w:ind w:left="707"/>
        <w:jc w:val="both"/>
        <w:rPr>
          <w:rFonts w:ascii="Calibri" w:hAnsi="Calibri" w:cs="Calibri"/>
          <w:sz w:val="24"/>
          <w:szCs w:val="24"/>
        </w:rPr>
      </w:pPr>
      <w:r w:rsidRPr="003411D4">
        <w:rPr>
          <w:rFonts w:ascii="Calibri" w:hAnsi="Calibri" w:cs="Calibri"/>
          <w:sz w:val="24"/>
          <w:szCs w:val="24"/>
        </w:rPr>
        <w:t>Communicating any urgent clinical concerns before beginning the leave period.</w:t>
      </w:r>
      <w:r w:rsidRPr="003411D4">
        <w:rPr>
          <w:rFonts w:ascii="Calibri" w:eastAsia="Arial" w:hAnsi="Calibri" w:cs="Calibri"/>
          <w:sz w:val="24"/>
          <w:szCs w:val="24"/>
        </w:rPr>
        <w:t xml:space="preserve"> </w:t>
      </w:r>
    </w:p>
    <w:p w14:paraId="6E35EE41" w14:textId="77777777" w:rsidR="003411D4" w:rsidRPr="003411D4" w:rsidRDefault="003411D4" w:rsidP="003411D4">
      <w:pPr>
        <w:pStyle w:val="Heading1"/>
        <w:ind w:left="-5"/>
        <w:rPr>
          <w:rFonts w:ascii="Calibri" w:hAnsi="Calibri" w:cs="Calibri"/>
          <w:sz w:val="24"/>
          <w:szCs w:val="24"/>
        </w:rPr>
      </w:pPr>
      <w:r w:rsidRPr="003411D4">
        <w:rPr>
          <w:rFonts w:ascii="Calibri" w:hAnsi="Calibri" w:cs="Calibri"/>
          <w:sz w:val="24"/>
          <w:szCs w:val="24"/>
        </w:rPr>
        <w:t>Sick Leave and Unplanned Absences</w:t>
      </w:r>
      <w:r w:rsidRPr="003411D4">
        <w:rPr>
          <w:rFonts w:ascii="Calibri" w:eastAsia="Arial" w:hAnsi="Calibri" w:cs="Calibri"/>
          <w:sz w:val="24"/>
          <w:szCs w:val="24"/>
          <w:u w:color="000000"/>
        </w:rPr>
        <w:t xml:space="preserve"> </w:t>
      </w:r>
    </w:p>
    <w:p w14:paraId="26022F19" w14:textId="77777777" w:rsidR="003411D4" w:rsidRPr="003411D4" w:rsidRDefault="003411D4" w:rsidP="003411D4">
      <w:pPr>
        <w:spacing w:after="193"/>
        <w:rPr>
          <w:rFonts w:ascii="Calibri" w:hAnsi="Calibri" w:cs="Calibri"/>
          <w:sz w:val="24"/>
          <w:szCs w:val="24"/>
        </w:rPr>
      </w:pPr>
      <w:r w:rsidRPr="003411D4">
        <w:rPr>
          <w:rFonts w:ascii="Calibri" w:hAnsi="Calibri" w:cs="Calibri"/>
          <w:sz w:val="24"/>
          <w:szCs w:val="24"/>
        </w:rPr>
        <w:t>In the event of illness, family emergency, or another unexpected circumstance, interns must:</w:t>
      </w:r>
      <w:r w:rsidRPr="003411D4">
        <w:rPr>
          <w:rFonts w:ascii="Calibri" w:eastAsia="Arial" w:hAnsi="Calibri" w:cs="Calibri"/>
          <w:sz w:val="24"/>
          <w:szCs w:val="24"/>
        </w:rPr>
        <w:t xml:space="preserve"> </w:t>
      </w:r>
    </w:p>
    <w:p w14:paraId="3CD59E49" w14:textId="77777777" w:rsidR="003411D4" w:rsidRPr="003411D4" w:rsidRDefault="003411D4">
      <w:pPr>
        <w:numPr>
          <w:ilvl w:val="0"/>
          <w:numId w:val="16"/>
        </w:numPr>
        <w:spacing w:after="7" w:line="248" w:lineRule="auto"/>
        <w:ind w:left="707"/>
        <w:jc w:val="both"/>
        <w:rPr>
          <w:rFonts w:ascii="Calibri" w:hAnsi="Calibri" w:cs="Calibri"/>
          <w:sz w:val="24"/>
          <w:szCs w:val="24"/>
        </w:rPr>
      </w:pPr>
      <w:r w:rsidRPr="003411D4">
        <w:rPr>
          <w:rFonts w:ascii="Calibri" w:hAnsi="Calibri" w:cs="Calibri"/>
          <w:sz w:val="24"/>
          <w:szCs w:val="24"/>
        </w:rPr>
        <w:t>Notify their clinical supervisor(s) as soon as possible, preferably prior to the start of the workday.</w:t>
      </w:r>
      <w:r w:rsidRPr="003411D4">
        <w:rPr>
          <w:rFonts w:ascii="Calibri" w:eastAsia="Arial" w:hAnsi="Calibri" w:cs="Calibri"/>
          <w:sz w:val="24"/>
          <w:szCs w:val="24"/>
        </w:rPr>
        <w:t xml:space="preserve"> </w:t>
      </w:r>
    </w:p>
    <w:p w14:paraId="6A2625F1" w14:textId="77777777" w:rsidR="003411D4" w:rsidRPr="003411D4" w:rsidRDefault="003411D4">
      <w:pPr>
        <w:numPr>
          <w:ilvl w:val="0"/>
          <w:numId w:val="16"/>
        </w:numPr>
        <w:spacing w:after="7" w:line="248" w:lineRule="auto"/>
        <w:ind w:left="707"/>
        <w:jc w:val="both"/>
        <w:rPr>
          <w:rFonts w:ascii="Calibri" w:hAnsi="Calibri" w:cs="Calibri"/>
          <w:sz w:val="24"/>
          <w:szCs w:val="24"/>
        </w:rPr>
      </w:pPr>
      <w:r w:rsidRPr="003411D4">
        <w:rPr>
          <w:rFonts w:ascii="Calibri" w:hAnsi="Calibri" w:cs="Calibri"/>
          <w:sz w:val="24"/>
          <w:szCs w:val="24"/>
        </w:rPr>
        <w:t>Notify the Training Director or Associate Training Director as soon as possible, preferably prior to the start of the workday.</w:t>
      </w:r>
      <w:r w:rsidRPr="003411D4">
        <w:rPr>
          <w:rFonts w:ascii="Calibri" w:eastAsia="Arial" w:hAnsi="Calibri" w:cs="Calibri"/>
          <w:sz w:val="24"/>
          <w:szCs w:val="24"/>
        </w:rPr>
        <w:t xml:space="preserve"> </w:t>
      </w:r>
    </w:p>
    <w:p w14:paraId="5FECF24E" w14:textId="2EB91D17" w:rsidR="003411D4" w:rsidRPr="00034C38" w:rsidRDefault="003411D4">
      <w:pPr>
        <w:numPr>
          <w:ilvl w:val="0"/>
          <w:numId w:val="16"/>
        </w:numPr>
        <w:spacing w:after="7" w:line="248" w:lineRule="auto"/>
        <w:ind w:left="707"/>
        <w:jc w:val="both"/>
        <w:rPr>
          <w:rFonts w:ascii="Calibri" w:hAnsi="Calibri" w:cs="Calibri"/>
          <w:sz w:val="24"/>
          <w:szCs w:val="24"/>
        </w:rPr>
      </w:pPr>
      <w:r w:rsidRPr="003411D4">
        <w:rPr>
          <w:rFonts w:ascii="Calibri" w:hAnsi="Calibri" w:cs="Calibri"/>
          <w:sz w:val="24"/>
          <w:szCs w:val="24"/>
        </w:rPr>
        <w:t>Complete leave form upon return.</w:t>
      </w:r>
      <w:r w:rsidRPr="003411D4">
        <w:rPr>
          <w:rFonts w:ascii="Calibri" w:eastAsia="Arial" w:hAnsi="Calibri" w:cs="Calibri"/>
          <w:sz w:val="24"/>
          <w:szCs w:val="24"/>
        </w:rPr>
        <w:t xml:space="preserve"> </w:t>
      </w:r>
    </w:p>
    <w:p w14:paraId="20188137" w14:textId="77777777" w:rsidR="003411D4" w:rsidRPr="003411D4" w:rsidRDefault="003411D4" w:rsidP="003411D4">
      <w:pPr>
        <w:pStyle w:val="Heading1"/>
        <w:ind w:left="-5"/>
        <w:rPr>
          <w:rFonts w:ascii="Calibri" w:hAnsi="Calibri" w:cs="Calibri"/>
          <w:sz w:val="24"/>
          <w:szCs w:val="24"/>
        </w:rPr>
      </w:pPr>
      <w:r w:rsidRPr="003411D4">
        <w:rPr>
          <w:rFonts w:ascii="Calibri" w:hAnsi="Calibri" w:cs="Calibri"/>
          <w:sz w:val="24"/>
          <w:szCs w:val="24"/>
        </w:rPr>
        <w:t>Short-Term Leave (Less Than Four Hours)</w:t>
      </w:r>
      <w:r w:rsidRPr="003411D4">
        <w:rPr>
          <w:rFonts w:ascii="Calibri" w:eastAsia="Arial" w:hAnsi="Calibri" w:cs="Calibri"/>
          <w:sz w:val="24"/>
          <w:szCs w:val="24"/>
          <w:u w:color="000000"/>
        </w:rPr>
        <w:t xml:space="preserve"> </w:t>
      </w:r>
    </w:p>
    <w:p w14:paraId="6721DD84" w14:textId="77777777" w:rsidR="003411D4" w:rsidRPr="003411D4" w:rsidRDefault="003411D4" w:rsidP="003411D4">
      <w:pPr>
        <w:spacing w:after="191"/>
        <w:rPr>
          <w:rFonts w:ascii="Calibri" w:hAnsi="Calibri" w:cs="Calibri"/>
          <w:sz w:val="24"/>
          <w:szCs w:val="24"/>
        </w:rPr>
      </w:pPr>
      <w:r w:rsidRPr="003411D4">
        <w:rPr>
          <w:rFonts w:ascii="Calibri" w:hAnsi="Calibri" w:cs="Calibri"/>
          <w:sz w:val="24"/>
          <w:szCs w:val="24"/>
        </w:rPr>
        <w:t xml:space="preserve">Interns who anticipate being absent for </w:t>
      </w:r>
      <w:r w:rsidRPr="003411D4">
        <w:rPr>
          <w:rFonts w:ascii="Calibri" w:eastAsia="Arial" w:hAnsi="Calibri" w:cs="Calibri"/>
          <w:b/>
          <w:sz w:val="24"/>
          <w:szCs w:val="24"/>
        </w:rPr>
        <w:t>less than four (4) hours</w:t>
      </w:r>
      <w:r w:rsidRPr="003411D4">
        <w:rPr>
          <w:rFonts w:ascii="Calibri" w:hAnsi="Calibri" w:cs="Calibri"/>
          <w:sz w:val="24"/>
          <w:szCs w:val="24"/>
        </w:rPr>
        <w:t xml:space="preserve"> during the workday are </w:t>
      </w:r>
      <w:r w:rsidRPr="003411D4">
        <w:rPr>
          <w:rFonts w:ascii="Calibri" w:eastAsia="Arial" w:hAnsi="Calibri" w:cs="Calibri"/>
          <w:b/>
          <w:sz w:val="24"/>
          <w:szCs w:val="24"/>
        </w:rPr>
        <w:t>not required to submit a Leave Request Form or use vacation/sick leave</w:t>
      </w:r>
      <w:r w:rsidRPr="003411D4">
        <w:rPr>
          <w:rFonts w:ascii="Calibri" w:hAnsi="Calibri" w:cs="Calibri"/>
          <w:sz w:val="24"/>
          <w:szCs w:val="24"/>
        </w:rPr>
        <w:t>. However, interns must:</w:t>
      </w:r>
      <w:r w:rsidRPr="003411D4">
        <w:rPr>
          <w:rFonts w:ascii="Calibri" w:eastAsia="Arial" w:hAnsi="Calibri" w:cs="Calibri"/>
          <w:sz w:val="24"/>
          <w:szCs w:val="24"/>
        </w:rPr>
        <w:t xml:space="preserve"> </w:t>
      </w:r>
    </w:p>
    <w:p w14:paraId="193BF62F" w14:textId="77777777" w:rsidR="003411D4" w:rsidRPr="003411D4" w:rsidRDefault="003411D4">
      <w:pPr>
        <w:numPr>
          <w:ilvl w:val="0"/>
          <w:numId w:val="17"/>
        </w:numPr>
        <w:spacing w:after="7" w:line="248" w:lineRule="auto"/>
        <w:ind w:left="707"/>
        <w:jc w:val="both"/>
        <w:rPr>
          <w:rFonts w:ascii="Calibri" w:hAnsi="Calibri" w:cs="Calibri"/>
          <w:sz w:val="24"/>
          <w:szCs w:val="24"/>
        </w:rPr>
      </w:pPr>
      <w:r w:rsidRPr="003411D4">
        <w:rPr>
          <w:rFonts w:ascii="Calibri" w:hAnsi="Calibri" w:cs="Calibri"/>
          <w:sz w:val="24"/>
          <w:szCs w:val="24"/>
        </w:rPr>
        <w:t>Notify all affected clinical supervisors in advance.</w:t>
      </w:r>
      <w:r w:rsidRPr="003411D4">
        <w:rPr>
          <w:rFonts w:ascii="Calibri" w:eastAsia="Arial" w:hAnsi="Calibri" w:cs="Calibri"/>
          <w:sz w:val="24"/>
          <w:szCs w:val="24"/>
        </w:rPr>
        <w:t xml:space="preserve"> </w:t>
      </w:r>
    </w:p>
    <w:p w14:paraId="2C602BC3" w14:textId="77777777" w:rsidR="003411D4" w:rsidRPr="003411D4" w:rsidRDefault="003411D4">
      <w:pPr>
        <w:numPr>
          <w:ilvl w:val="0"/>
          <w:numId w:val="17"/>
        </w:numPr>
        <w:spacing w:after="7" w:line="248" w:lineRule="auto"/>
        <w:ind w:left="707"/>
        <w:jc w:val="both"/>
        <w:rPr>
          <w:rFonts w:ascii="Calibri" w:hAnsi="Calibri" w:cs="Calibri"/>
          <w:sz w:val="24"/>
          <w:szCs w:val="24"/>
        </w:rPr>
      </w:pPr>
      <w:r w:rsidRPr="003411D4">
        <w:rPr>
          <w:rFonts w:ascii="Calibri" w:hAnsi="Calibri" w:cs="Calibri"/>
          <w:sz w:val="24"/>
          <w:szCs w:val="24"/>
        </w:rPr>
        <w:t>Communicate the expected time away and anticipated return time.</w:t>
      </w:r>
      <w:r w:rsidRPr="003411D4">
        <w:rPr>
          <w:rFonts w:ascii="Calibri" w:eastAsia="Arial" w:hAnsi="Calibri" w:cs="Calibri"/>
          <w:sz w:val="24"/>
          <w:szCs w:val="24"/>
        </w:rPr>
        <w:t xml:space="preserve"> </w:t>
      </w:r>
    </w:p>
    <w:p w14:paraId="007BA4A5" w14:textId="77777777" w:rsidR="003411D4" w:rsidRPr="003411D4" w:rsidRDefault="003411D4">
      <w:pPr>
        <w:numPr>
          <w:ilvl w:val="0"/>
          <w:numId w:val="17"/>
        </w:numPr>
        <w:spacing w:after="7" w:line="248" w:lineRule="auto"/>
        <w:ind w:left="707"/>
        <w:jc w:val="both"/>
        <w:rPr>
          <w:rFonts w:ascii="Calibri" w:hAnsi="Calibri" w:cs="Calibri"/>
          <w:sz w:val="24"/>
          <w:szCs w:val="24"/>
        </w:rPr>
      </w:pPr>
      <w:r w:rsidRPr="003411D4">
        <w:rPr>
          <w:rFonts w:ascii="Calibri" w:hAnsi="Calibri" w:cs="Calibri"/>
          <w:sz w:val="24"/>
          <w:szCs w:val="24"/>
        </w:rPr>
        <w:t>Ensure that patient care responsibilities, scheduled appointments, supervision, and other training activities are appropriately managed.</w:t>
      </w:r>
      <w:r w:rsidRPr="003411D4">
        <w:rPr>
          <w:rFonts w:ascii="Calibri" w:eastAsia="Arial" w:hAnsi="Calibri" w:cs="Calibri"/>
          <w:sz w:val="24"/>
          <w:szCs w:val="24"/>
        </w:rPr>
        <w:t xml:space="preserve"> </w:t>
      </w:r>
    </w:p>
    <w:p w14:paraId="22680863" w14:textId="77777777" w:rsidR="003411D4" w:rsidRPr="003411D4" w:rsidRDefault="003411D4">
      <w:pPr>
        <w:numPr>
          <w:ilvl w:val="0"/>
          <w:numId w:val="17"/>
        </w:numPr>
        <w:spacing w:after="7" w:line="248" w:lineRule="auto"/>
        <w:ind w:left="707"/>
        <w:jc w:val="both"/>
        <w:rPr>
          <w:rFonts w:ascii="Calibri" w:hAnsi="Calibri" w:cs="Calibri"/>
          <w:sz w:val="24"/>
          <w:szCs w:val="24"/>
        </w:rPr>
      </w:pPr>
      <w:r w:rsidRPr="003411D4">
        <w:rPr>
          <w:rFonts w:ascii="Calibri" w:hAnsi="Calibri" w:cs="Calibri"/>
          <w:sz w:val="24"/>
          <w:szCs w:val="24"/>
        </w:rPr>
        <w:t>Obtain supervisor approval when the absence may affect scheduled clinical or training responsibilities.</w:t>
      </w:r>
      <w:r w:rsidRPr="003411D4">
        <w:rPr>
          <w:rFonts w:ascii="Calibri" w:eastAsia="Arial" w:hAnsi="Calibri" w:cs="Calibri"/>
          <w:sz w:val="24"/>
          <w:szCs w:val="24"/>
        </w:rPr>
        <w:t xml:space="preserve"> </w:t>
      </w:r>
    </w:p>
    <w:p w14:paraId="2BA90B42" w14:textId="13789D06" w:rsidR="005F69A7" w:rsidRPr="00FA48BF" w:rsidRDefault="005F69A7" w:rsidP="00FA48BF">
      <w:pPr>
        <w:pStyle w:val="Default"/>
        <w:rPr>
          <w:rFonts w:asciiTheme="minorHAnsi" w:hAnsiTheme="minorHAnsi" w:cstheme="minorHAnsi"/>
          <w:color w:val="auto"/>
        </w:rPr>
      </w:pPr>
      <w:r w:rsidRPr="00FA48BF">
        <w:rPr>
          <w:rFonts w:asciiTheme="minorHAnsi" w:hAnsiTheme="minorHAnsi" w:cstheme="minorHAnsi"/>
          <w:b/>
          <w:bCs/>
          <w:color w:val="auto"/>
          <w:sz w:val="28"/>
          <w:szCs w:val="28"/>
        </w:rPr>
        <w:t>Schedules</w:t>
      </w:r>
      <w:r w:rsidRPr="00FA48BF">
        <w:rPr>
          <w:rFonts w:asciiTheme="minorHAnsi" w:hAnsiTheme="minorHAnsi" w:cstheme="minorHAnsi"/>
          <w:color w:val="auto"/>
        </w:rPr>
        <w:t xml:space="preserve"> </w:t>
      </w:r>
    </w:p>
    <w:p w14:paraId="7ED176A3" w14:textId="5272C4C7" w:rsidR="005F69A7" w:rsidRPr="00FA48BF" w:rsidRDefault="00B61CDC" w:rsidP="00FA48BF">
      <w:pPr>
        <w:pStyle w:val="Default"/>
        <w:ind w:firstLine="720"/>
        <w:rPr>
          <w:rFonts w:asciiTheme="minorHAnsi" w:hAnsiTheme="minorHAnsi" w:cstheme="minorHAnsi"/>
          <w:color w:val="auto"/>
        </w:rPr>
      </w:pPr>
      <w:r w:rsidRPr="00FA48BF">
        <w:rPr>
          <w:rFonts w:asciiTheme="minorHAnsi" w:hAnsiTheme="minorHAnsi" w:cstheme="minorHAnsi"/>
          <w:color w:val="auto"/>
        </w:rPr>
        <w:t xml:space="preserve">After the </w:t>
      </w:r>
      <w:r w:rsidR="00A56A1E" w:rsidRPr="00FA48BF">
        <w:rPr>
          <w:rFonts w:asciiTheme="minorHAnsi" w:hAnsiTheme="minorHAnsi" w:cstheme="minorHAnsi"/>
          <w:color w:val="auto"/>
        </w:rPr>
        <w:t>two-day</w:t>
      </w:r>
      <w:r w:rsidRPr="00FA48BF">
        <w:rPr>
          <w:rFonts w:asciiTheme="minorHAnsi" w:hAnsiTheme="minorHAnsi" w:cstheme="minorHAnsi"/>
          <w:color w:val="auto"/>
        </w:rPr>
        <w:t xml:space="preserve"> orientation, the </w:t>
      </w:r>
      <w:r w:rsidRPr="00CC501B">
        <w:rPr>
          <w:rFonts w:asciiTheme="minorHAnsi" w:hAnsiTheme="minorHAnsi" w:cstheme="minorHAnsi"/>
          <w:color w:val="auto"/>
        </w:rPr>
        <w:t>interns</w:t>
      </w:r>
      <w:r w:rsidRPr="00FA48BF">
        <w:rPr>
          <w:rFonts w:asciiTheme="minorHAnsi" w:hAnsiTheme="minorHAnsi" w:cstheme="minorHAnsi"/>
          <w:color w:val="auto"/>
        </w:rPr>
        <w:t xml:space="preserve"> schedule will be </w:t>
      </w:r>
      <w:r w:rsidR="008F27C1">
        <w:rPr>
          <w:rFonts w:asciiTheme="minorHAnsi" w:hAnsiTheme="minorHAnsi" w:cstheme="minorHAnsi"/>
          <w:color w:val="auto"/>
        </w:rPr>
        <w:t>created</w:t>
      </w:r>
      <w:r w:rsidRPr="00FA48BF">
        <w:rPr>
          <w:rFonts w:asciiTheme="minorHAnsi" w:hAnsiTheme="minorHAnsi" w:cstheme="minorHAnsi"/>
          <w:color w:val="auto"/>
        </w:rPr>
        <w:t xml:space="preserve">. </w:t>
      </w:r>
      <w:r w:rsidR="005F69A7" w:rsidRPr="00FA48BF">
        <w:rPr>
          <w:rFonts w:asciiTheme="minorHAnsi" w:hAnsiTheme="minorHAnsi" w:cstheme="minorHAnsi"/>
          <w:color w:val="auto"/>
        </w:rPr>
        <w:t xml:space="preserve">It </w:t>
      </w:r>
      <w:r w:rsidR="008F27C1">
        <w:rPr>
          <w:rFonts w:asciiTheme="minorHAnsi" w:hAnsiTheme="minorHAnsi" w:cstheme="minorHAnsi"/>
          <w:color w:val="auto"/>
        </w:rPr>
        <w:t>each</w:t>
      </w:r>
      <w:r w:rsidR="005F69A7" w:rsidRPr="00FA48BF">
        <w:rPr>
          <w:rFonts w:asciiTheme="minorHAnsi" w:hAnsiTheme="minorHAnsi" w:cstheme="minorHAnsi"/>
          <w:color w:val="auto"/>
        </w:rPr>
        <w:t xml:space="preserve"> intern’s responsibility to </w:t>
      </w:r>
      <w:r w:rsidRPr="00FA48BF">
        <w:rPr>
          <w:rFonts w:asciiTheme="minorHAnsi" w:hAnsiTheme="minorHAnsi" w:cstheme="minorHAnsi"/>
          <w:color w:val="auto"/>
        </w:rPr>
        <w:t>email</w:t>
      </w:r>
      <w:r w:rsidR="005F69A7" w:rsidRPr="00FA48BF">
        <w:rPr>
          <w:rFonts w:asciiTheme="minorHAnsi" w:hAnsiTheme="minorHAnsi" w:cstheme="minorHAnsi"/>
          <w:color w:val="auto"/>
        </w:rPr>
        <w:t xml:space="preserve"> a copy of their rotation schedule and phone numbers where they may be contacted to their year-long supervisor, rotation supervisors, training director</w:t>
      </w:r>
      <w:r w:rsidR="003023AE" w:rsidRPr="00FA48BF">
        <w:rPr>
          <w:rFonts w:asciiTheme="minorHAnsi" w:hAnsiTheme="minorHAnsi" w:cstheme="minorHAnsi"/>
          <w:color w:val="auto"/>
        </w:rPr>
        <w:t>s</w:t>
      </w:r>
      <w:r w:rsidR="005F69A7" w:rsidRPr="00FA48BF">
        <w:rPr>
          <w:rFonts w:asciiTheme="minorHAnsi" w:hAnsiTheme="minorHAnsi" w:cstheme="minorHAnsi"/>
          <w:color w:val="auto"/>
        </w:rPr>
        <w:t xml:space="preserve">, and </w:t>
      </w:r>
      <w:r w:rsidR="00165766" w:rsidRPr="00FA48BF">
        <w:rPr>
          <w:rFonts w:asciiTheme="minorHAnsi" w:hAnsiTheme="minorHAnsi" w:cstheme="minorHAnsi"/>
          <w:color w:val="auto"/>
        </w:rPr>
        <w:t>internship</w:t>
      </w:r>
      <w:r w:rsidR="005F69A7" w:rsidRPr="00FA48BF">
        <w:rPr>
          <w:rFonts w:asciiTheme="minorHAnsi" w:hAnsiTheme="minorHAnsi" w:cstheme="minorHAnsi"/>
          <w:color w:val="auto"/>
        </w:rPr>
        <w:t xml:space="preserve"> </w:t>
      </w:r>
      <w:r w:rsidR="005F69A7" w:rsidRPr="00FA48BF">
        <w:rPr>
          <w:rFonts w:asciiTheme="minorHAnsi" w:hAnsiTheme="minorHAnsi" w:cstheme="minorHAnsi"/>
          <w:color w:val="auto"/>
        </w:rPr>
        <w:lastRenderedPageBreak/>
        <w:t xml:space="preserve">administrative personnel.  Every attempt should be made to keep these schedules up-to-date.  A new schedule sheet should be made with each rotation change.  The intern is responsible for informing the appropriate supervisor of their schedule and patient appointments.  This procedure will help </w:t>
      </w:r>
      <w:r w:rsidR="00226AEF" w:rsidRPr="00FA48BF">
        <w:rPr>
          <w:rFonts w:asciiTheme="minorHAnsi" w:hAnsiTheme="minorHAnsi" w:cstheme="minorHAnsi"/>
          <w:color w:val="auto"/>
        </w:rPr>
        <w:t>ensure</w:t>
      </w:r>
      <w:r w:rsidR="005F69A7" w:rsidRPr="00FA48BF">
        <w:rPr>
          <w:rFonts w:asciiTheme="minorHAnsi" w:hAnsiTheme="minorHAnsi" w:cstheme="minorHAnsi"/>
          <w:color w:val="auto"/>
        </w:rPr>
        <w:t xml:space="preserve"> charts are made, fees are collected, and interview rooms ar</w:t>
      </w:r>
      <w:r w:rsidR="008F27C1">
        <w:rPr>
          <w:rFonts w:asciiTheme="minorHAnsi" w:hAnsiTheme="minorHAnsi" w:cstheme="minorHAnsi"/>
          <w:color w:val="auto"/>
        </w:rPr>
        <w:t>e available</w:t>
      </w:r>
      <w:r w:rsidR="005F69A7" w:rsidRPr="00FA48BF">
        <w:rPr>
          <w:rFonts w:asciiTheme="minorHAnsi" w:hAnsiTheme="minorHAnsi" w:cstheme="minorHAnsi"/>
          <w:color w:val="auto"/>
        </w:rPr>
        <w:t>.</w:t>
      </w:r>
    </w:p>
    <w:p w14:paraId="6825FAA0" w14:textId="77777777" w:rsidR="00AF7A0C" w:rsidRDefault="00AF7A0C" w:rsidP="00FA48BF">
      <w:pPr>
        <w:pStyle w:val="Default"/>
        <w:contextualSpacing/>
        <w:rPr>
          <w:rFonts w:asciiTheme="minorHAnsi" w:hAnsiTheme="minorHAnsi" w:cstheme="minorHAnsi"/>
          <w:b/>
          <w:bCs/>
          <w:color w:val="auto"/>
          <w:sz w:val="28"/>
          <w:szCs w:val="28"/>
        </w:rPr>
      </w:pPr>
    </w:p>
    <w:p w14:paraId="2998DDA4" w14:textId="0EF500A2" w:rsidR="005F69A7" w:rsidRPr="00FA48BF" w:rsidRDefault="005F69A7" w:rsidP="00FA48BF">
      <w:pPr>
        <w:pStyle w:val="Default"/>
        <w:contextualSpacing/>
        <w:rPr>
          <w:rFonts w:asciiTheme="minorHAnsi" w:hAnsiTheme="minorHAnsi" w:cstheme="minorHAnsi"/>
          <w:b/>
          <w:bCs/>
          <w:color w:val="auto"/>
          <w:sz w:val="28"/>
          <w:szCs w:val="28"/>
        </w:rPr>
      </w:pPr>
      <w:r w:rsidRPr="00FA48BF">
        <w:rPr>
          <w:rFonts w:asciiTheme="minorHAnsi" w:hAnsiTheme="minorHAnsi" w:cstheme="minorHAnsi"/>
          <w:b/>
          <w:bCs/>
          <w:color w:val="auto"/>
          <w:sz w:val="28"/>
          <w:szCs w:val="28"/>
        </w:rPr>
        <w:t xml:space="preserve">Outside Activities </w:t>
      </w:r>
    </w:p>
    <w:p w14:paraId="16FE6561" w14:textId="684D47EE" w:rsidR="00582553" w:rsidRPr="00FA48BF" w:rsidRDefault="005F69A7" w:rsidP="00FA48BF">
      <w:pPr>
        <w:pStyle w:val="Default"/>
        <w:ind w:firstLine="720"/>
        <w:contextualSpacing/>
        <w:rPr>
          <w:rFonts w:asciiTheme="minorHAnsi" w:hAnsiTheme="minorHAnsi" w:cstheme="minorHAnsi"/>
          <w:color w:val="auto"/>
        </w:rPr>
      </w:pPr>
      <w:r w:rsidRPr="00FA48BF">
        <w:rPr>
          <w:rFonts w:asciiTheme="minorHAnsi" w:hAnsiTheme="minorHAnsi" w:cstheme="minorHAnsi"/>
          <w:color w:val="auto"/>
        </w:rPr>
        <w:t>All outside activities, including external wor</w:t>
      </w:r>
      <w:r w:rsidR="008F27C1">
        <w:rPr>
          <w:rFonts w:asciiTheme="minorHAnsi" w:hAnsiTheme="minorHAnsi" w:cstheme="minorHAnsi"/>
          <w:color w:val="auto"/>
        </w:rPr>
        <w:t xml:space="preserve">k; providing psychotherapy and/or assessment; </w:t>
      </w:r>
      <w:r w:rsidRPr="00FA48BF">
        <w:rPr>
          <w:rFonts w:asciiTheme="minorHAnsi" w:hAnsiTheme="minorHAnsi" w:cstheme="minorHAnsi"/>
          <w:color w:val="auto"/>
        </w:rPr>
        <w:t>conducting research</w:t>
      </w:r>
      <w:r w:rsidR="008F27C1">
        <w:rPr>
          <w:rFonts w:asciiTheme="minorHAnsi" w:hAnsiTheme="minorHAnsi" w:cstheme="minorHAnsi"/>
          <w:color w:val="auto"/>
        </w:rPr>
        <w:t xml:space="preserve">; </w:t>
      </w:r>
      <w:r w:rsidRPr="00FA48BF">
        <w:rPr>
          <w:rFonts w:asciiTheme="minorHAnsi" w:hAnsiTheme="minorHAnsi" w:cstheme="minorHAnsi"/>
          <w:color w:val="auto"/>
        </w:rPr>
        <w:t>outside consultation</w:t>
      </w:r>
      <w:r w:rsidR="008F27C1">
        <w:rPr>
          <w:rFonts w:asciiTheme="minorHAnsi" w:hAnsiTheme="minorHAnsi" w:cstheme="minorHAnsi"/>
          <w:color w:val="auto"/>
        </w:rPr>
        <w:t>; and/or</w:t>
      </w:r>
      <w:r w:rsidRPr="00FA48BF">
        <w:rPr>
          <w:rFonts w:asciiTheme="minorHAnsi" w:hAnsiTheme="minorHAnsi" w:cstheme="minorHAnsi"/>
          <w:color w:val="auto"/>
        </w:rPr>
        <w:t xml:space="preserve"> </w:t>
      </w:r>
      <w:r w:rsidRPr="00B96084">
        <w:rPr>
          <w:rFonts w:asciiTheme="minorHAnsi" w:hAnsiTheme="minorHAnsi" w:cstheme="minorHAnsi"/>
          <w:color w:val="auto"/>
        </w:rPr>
        <w:t>public presentations must be approved by the training director</w:t>
      </w:r>
      <w:r w:rsidR="003023AE" w:rsidRPr="00B96084">
        <w:rPr>
          <w:rFonts w:asciiTheme="minorHAnsi" w:hAnsiTheme="minorHAnsi" w:cstheme="minorHAnsi"/>
          <w:color w:val="auto"/>
        </w:rPr>
        <w:t>s</w:t>
      </w:r>
      <w:r w:rsidRPr="00B96084">
        <w:rPr>
          <w:rFonts w:asciiTheme="minorHAnsi" w:hAnsiTheme="minorHAnsi" w:cstheme="minorHAnsi"/>
          <w:color w:val="auto"/>
        </w:rPr>
        <w:t>, the intern’s supervisor</w:t>
      </w:r>
      <w:r w:rsidR="00FF347B" w:rsidRPr="00B96084">
        <w:rPr>
          <w:rFonts w:asciiTheme="minorHAnsi" w:hAnsiTheme="minorHAnsi" w:cstheme="minorHAnsi"/>
          <w:color w:val="auto"/>
        </w:rPr>
        <w:t xml:space="preserve"> (s)</w:t>
      </w:r>
      <w:r w:rsidRPr="00B96084">
        <w:rPr>
          <w:rFonts w:asciiTheme="minorHAnsi" w:hAnsiTheme="minorHAnsi" w:cstheme="minorHAnsi"/>
          <w:color w:val="auto"/>
        </w:rPr>
        <w:t>, and the Internship Training Committee (ITC).  In</w:t>
      </w:r>
      <w:r w:rsidR="008F27C1" w:rsidRPr="00B96084">
        <w:rPr>
          <w:rFonts w:asciiTheme="minorHAnsi" w:hAnsiTheme="minorHAnsi" w:cstheme="minorHAnsi"/>
          <w:color w:val="auto"/>
        </w:rPr>
        <w:t xml:space="preserve">terns should not </w:t>
      </w:r>
      <w:r w:rsidRPr="00B96084">
        <w:rPr>
          <w:rFonts w:asciiTheme="minorHAnsi" w:hAnsiTheme="minorHAnsi" w:cstheme="minorHAnsi"/>
          <w:color w:val="auto"/>
        </w:rPr>
        <w:t>commit to a training or research</w:t>
      </w:r>
      <w:r w:rsidRPr="00FA48BF">
        <w:rPr>
          <w:rFonts w:asciiTheme="minorHAnsi" w:hAnsiTheme="minorHAnsi" w:cstheme="minorHAnsi"/>
          <w:color w:val="auto"/>
        </w:rPr>
        <w:t xml:space="preserve"> activity without due consultation with the supervisor</w:t>
      </w:r>
      <w:r w:rsidR="00FF347B" w:rsidRPr="00FA48BF">
        <w:rPr>
          <w:rFonts w:asciiTheme="minorHAnsi" w:hAnsiTheme="minorHAnsi" w:cstheme="minorHAnsi"/>
          <w:color w:val="auto"/>
        </w:rPr>
        <w:t>(s)</w:t>
      </w:r>
      <w:r w:rsidRPr="00FA48BF">
        <w:rPr>
          <w:rFonts w:asciiTheme="minorHAnsi" w:hAnsiTheme="minorHAnsi" w:cstheme="minorHAnsi"/>
          <w:color w:val="auto"/>
        </w:rPr>
        <w:t xml:space="preserve">.  </w:t>
      </w:r>
      <w:r w:rsidR="008F27C1">
        <w:rPr>
          <w:rFonts w:asciiTheme="minorHAnsi" w:hAnsiTheme="minorHAnsi" w:cstheme="minorHAnsi"/>
          <w:color w:val="auto"/>
        </w:rPr>
        <w:t>While i</w:t>
      </w:r>
      <w:r w:rsidRPr="00FA48BF">
        <w:rPr>
          <w:rFonts w:asciiTheme="minorHAnsi" w:hAnsiTheme="minorHAnsi" w:cstheme="minorHAnsi"/>
          <w:color w:val="auto"/>
        </w:rPr>
        <w:t>nitiative is encouraged</w:t>
      </w:r>
      <w:r w:rsidR="008F27C1">
        <w:rPr>
          <w:rFonts w:asciiTheme="minorHAnsi" w:hAnsiTheme="minorHAnsi" w:cstheme="minorHAnsi"/>
          <w:color w:val="auto"/>
        </w:rPr>
        <w:t xml:space="preserve">, </w:t>
      </w:r>
      <w:r w:rsidRPr="00FA48BF">
        <w:rPr>
          <w:rFonts w:asciiTheme="minorHAnsi" w:hAnsiTheme="minorHAnsi" w:cstheme="minorHAnsi"/>
          <w:color w:val="auto"/>
        </w:rPr>
        <w:t>no arrangement should be made before obtaining the consent of the supervisor</w:t>
      </w:r>
      <w:r w:rsidR="00FF347B" w:rsidRPr="00FA48BF">
        <w:rPr>
          <w:rFonts w:asciiTheme="minorHAnsi" w:hAnsiTheme="minorHAnsi" w:cstheme="minorHAnsi"/>
          <w:color w:val="auto"/>
        </w:rPr>
        <w:t>s</w:t>
      </w:r>
      <w:r w:rsidRPr="00FA48BF">
        <w:rPr>
          <w:rFonts w:asciiTheme="minorHAnsi" w:hAnsiTheme="minorHAnsi" w:cstheme="minorHAnsi"/>
          <w:color w:val="auto"/>
        </w:rPr>
        <w:t>, the training director</w:t>
      </w:r>
      <w:r w:rsidR="00FF347B" w:rsidRPr="00FA48BF">
        <w:rPr>
          <w:rFonts w:asciiTheme="minorHAnsi" w:hAnsiTheme="minorHAnsi" w:cstheme="minorHAnsi"/>
          <w:color w:val="auto"/>
        </w:rPr>
        <w:t>s</w:t>
      </w:r>
      <w:r w:rsidRPr="00FA48BF">
        <w:rPr>
          <w:rFonts w:asciiTheme="minorHAnsi" w:hAnsiTheme="minorHAnsi" w:cstheme="minorHAnsi"/>
          <w:color w:val="auto"/>
        </w:rPr>
        <w:t>, and the ITC.</w:t>
      </w:r>
    </w:p>
    <w:p w14:paraId="1E42EAB0" w14:textId="77777777" w:rsidR="0070500C" w:rsidRPr="00FA48BF" w:rsidRDefault="0070500C" w:rsidP="00FA48BF">
      <w:pPr>
        <w:pStyle w:val="Default"/>
        <w:ind w:firstLine="720"/>
        <w:rPr>
          <w:rFonts w:asciiTheme="minorHAnsi" w:hAnsiTheme="minorHAnsi" w:cstheme="minorHAnsi"/>
          <w:color w:val="auto"/>
        </w:rPr>
      </w:pPr>
    </w:p>
    <w:p w14:paraId="161C344C" w14:textId="4E5DF2CD" w:rsidR="005F69A7" w:rsidRPr="00FA48BF" w:rsidRDefault="005F69A7" w:rsidP="00FA48BF">
      <w:pPr>
        <w:pStyle w:val="Default"/>
        <w:contextualSpacing/>
        <w:rPr>
          <w:rFonts w:asciiTheme="minorHAnsi" w:hAnsiTheme="minorHAnsi" w:cstheme="minorHAnsi"/>
          <w:color w:val="auto"/>
        </w:rPr>
      </w:pPr>
      <w:r w:rsidRPr="00FA48BF">
        <w:rPr>
          <w:rFonts w:asciiTheme="minorHAnsi" w:hAnsiTheme="minorHAnsi" w:cstheme="minorHAnsi"/>
          <w:b/>
          <w:bCs/>
          <w:color w:val="auto"/>
          <w:sz w:val="28"/>
          <w:szCs w:val="28"/>
        </w:rPr>
        <w:t>Extension of Internship</w:t>
      </w:r>
      <w:r w:rsidRPr="00FA48BF">
        <w:rPr>
          <w:rFonts w:asciiTheme="minorHAnsi" w:hAnsiTheme="minorHAnsi" w:cstheme="minorHAnsi"/>
          <w:color w:val="auto"/>
        </w:rPr>
        <w:t xml:space="preserve"> </w:t>
      </w:r>
    </w:p>
    <w:p w14:paraId="757BD40B" w14:textId="4A8966A7" w:rsidR="005F69A7" w:rsidRPr="00FA48BF" w:rsidRDefault="005F69A7" w:rsidP="00FA48BF">
      <w:pPr>
        <w:pStyle w:val="Default"/>
        <w:ind w:firstLine="720"/>
        <w:contextualSpacing/>
        <w:rPr>
          <w:rFonts w:asciiTheme="minorHAnsi" w:hAnsiTheme="minorHAnsi" w:cstheme="minorHAnsi"/>
          <w:color w:val="auto"/>
        </w:rPr>
      </w:pPr>
      <w:r w:rsidRPr="00FA48BF">
        <w:rPr>
          <w:rFonts w:asciiTheme="minorHAnsi" w:hAnsiTheme="minorHAnsi" w:cstheme="minorHAnsi"/>
          <w:color w:val="auto"/>
        </w:rPr>
        <w:t>The internship is designed to be completed in twelve (12) consecutive months.  It may be extended if the intern has been granted personal/medical leave or has not demonstrated satisfactory progress such that the intern will not have completed 2000 hours of internship experience.  If such extensions occur, they will be on a non-stipend basis, as funding cannot be extended beyond the consecutive 12 months period.  Such decisions will be made on an individual basis and should be brought to the Training Director</w:t>
      </w:r>
      <w:r w:rsidR="00FF347B" w:rsidRPr="00FA48BF">
        <w:rPr>
          <w:rFonts w:asciiTheme="minorHAnsi" w:hAnsiTheme="minorHAnsi" w:cstheme="minorHAnsi"/>
          <w:color w:val="auto"/>
        </w:rPr>
        <w:t>s</w:t>
      </w:r>
      <w:r w:rsidRPr="00FA48BF">
        <w:rPr>
          <w:rFonts w:asciiTheme="minorHAnsi" w:hAnsiTheme="minorHAnsi" w:cstheme="minorHAnsi"/>
          <w:color w:val="auto"/>
        </w:rPr>
        <w:t xml:space="preserve"> and </w:t>
      </w:r>
      <w:r w:rsidR="008F27C1">
        <w:rPr>
          <w:rFonts w:asciiTheme="minorHAnsi" w:hAnsiTheme="minorHAnsi" w:cstheme="minorHAnsi"/>
          <w:color w:val="auto"/>
        </w:rPr>
        <w:t xml:space="preserve">Internship Training </w:t>
      </w:r>
      <w:r w:rsidRPr="00FA48BF">
        <w:rPr>
          <w:rFonts w:asciiTheme="minorHAnsi" w:hAnsiTheme="minorHAnsi" w:cstheme="minorHAnsi"/>
          <w:color w:val="auto"/>
        </w:rPr>
        <w:t>Committee by the intern’s year-long supervisor.</w:t>
      </w:r>
    </w:p>
    <w:p w14:paraId="1C67CE95" w14:textId="77777777" w:rsidR="005F69A7" w:rsidRPr="00FA48BF" w:rsidRDefault="005F69A7" w:rsidP="00FA48BF">
      <w:pPr>
        <w:pStyle w:val="Default"/>
        <w:rPr>
          <w:rFonts w:asciiTheme="minorHAnsi" w:hAnsiTheme="minorHAnsi" w:cstheme="minorHAnsi"/>
          <w:color w:val="auto"/>
        </w:rPr>
      </w:pPr>
    </w:p>
    <w:p w14:paraId="4C02BA8B" w14:textId="62ACBEBE" w:rsidR="005F69A7" w:rsidRPr="00FA48BF" w:rsidRDefault="005F69A7" w:rsidP="00FA48BF">
      <w:pPr>
        <w:pStyle w:val="Default"/>
        <w:contextualSpacing/>
        <w:rPr>
          <w:rFonts w:asciiTheme="minorHAnsi" w:hAnsiTheme="minorHAnsi" w:cstheme="minorHAnsi"/>
          <w:color w:val="auto"/>
        </w:rPr>
      </w:pPr>
      <w:r w:rsidRPr="00FA48BF">
        <w:rPr>
          <w:rFonts w:asciiTheme="minorHAnsi" w:hAnsiTheme="minorHAnsi" w:cstheme="minorHAnsi"/>
          <w:b/>
          <w:bCs/>
          <w:color w:val="auto"/>
          <w:sz w:val="28"/>
          <w:szCs w:val="28"/>
        </w:rPr>
        <w:t>Internship Certificate Award</w:t>
      </w:r>
      <w:r w:rsidRPr="00FA48BF">
        <w:rPr>
          <w:rFonts w:asciiTheme="minorHAnsi" w:hAnsiTheme="minorHAnsi" w:cstheme="minorHAnsi"/>
          <w:color w:val="auto"/>
        </w:rPr>
        <w:t xml:space="preserve"> </w:t>
      </w:r>
    </w:p>
    <w:p w14:paraId="5B87673E" w14:textId="43AC8EC2" w:rsidR="005F69A7" w:rsidRPr="00FA48BF" w:rsidRDefault="005F69A7" w:rsidP="00FA48BF">
      <w:pPr>
        <w:pStyle w:val="Default"/>
        <w:ind w:firstLine="720"/>
        <w:contextualSpacing/>
        <w:rPr>
          <w:rFonts w:asciiTheme="minorHAnsi" w:hAnsiTheme="minorHAnsi" w:cstheme="minorHAnsi"/>
          <w:color w:val="auto"/>
        </w:rPr>
      </w:pPr>
      <w:r w:rsidRPr="00FA48BF">
        <w:rPr>
          <w:rFonts w:asciiTheme="minorHAnsi" w:hAnsiTheme="minorHAnsi" w:cstheme="minorHAnsi"/>
          <w:color w:val="auto"/>
        </w:rPr>
        <w:t>Following a successful completion of the internship, the intern is awarded a certificate of completion of internship training.  The UAB</w:t>
      </w:r>
      <w:r w:rsidR="00FF347B" w:rsidRPr="00FA48BF">
        <w:rPr>
          <w:rFonts w:asciiTheme="minorHAnsi" w:hAnsiTheme="minorHAnsi" w:cstheme="minorHAnsi"/>
          <w:color w:val="auto"/>
        </w:rPr>
        <w:t xml:space="preserve"> </w:t>
      </w:r>
      <w:r w:rsidRPr="00FA48BF">
        <w:rPr>
          <w:rFonts w:asciiTheme="minorHAnsi" w:hAnsiTheme="minorHAnsi" w:cstheme="minorHAnsi"/>
          <w:color w:val="auto"/>
        </w:rPr>
        <w:t>Psychology Internship also awards the C.J. Rosecrans Intern of the Year Award for excellence in performance.  This award is voted on by the ITC faculty and is generally accompanied by a monetary gift.</w:t>
      </w:r>
    </w:p>
    <w:p w14:paraId="4ABC3DBC" w14:textId="126236CE" w:rsidR="00E52E3A" w:rsidRPr="00FA48BF" w:rsidRDefault="00E52E3A" w:rsidP="00FA48BF">
      <w:pPr>
        <w:pStyle w:val="Default"/>
        <w:contextualSpacing/>
        <w:rPr>
          <w:rFonts w:asciiTheme="minorHAnsi" w:hAnsiTheme="minorHAnsi" w:cstheme="minorHAnsi"/>
          <w:b/>
          <w:bCs/>
          <w:color w:val="auto"/>
          <w:sz w:val="28"/>
          <w:szCs w:val="28"/>
        </w:rPr>
      </w:pPr>
    </w:p>
    <w:p w14:paraId="592A00B9" w14:textId="40384BAF" w:rsidR="0091637F" w:rsidRPr="00FA48BF" w:rsidRDefault="0091637F" w:rsidP="00FA48BF">
      <w:pPr>
        <w:pStyle w:val="Default"/>
        <w:contextualSpacing/>
        <w:rPr>
          <w:rFonts w:asciiTheme="minorHAnsi" w:hAnsiTheme="minorHAnsi" w:cstheme="minorHAnsi"/>
          <w:color w:val="auto"/>
        </w:rPr>
      </w:pPr>
      <w:r w:rsidRPr="00FA48BF">
        <w:rPr>
          <w:rFonts w:asciiTheme="minorHAnsi" w:hAnsiTheme="minorHAnsi" w:cstheme="minorHAnsi"/>
          <w:b/>
          <w:bCs/>
          <w:color w:val="auto"/>
          <w:sz w:val="28"/>
          <w:szCs w:val="28"/>
        </w:rPr>
        <w:t>Internship Training Committee</w:t>
      </w:r>
      <w:r w:rsidRPr="00FA48BF">
        <w:rPr>
          <w:rFonts w:asciiTheme="minorHAnsi" w:hAnsiTheme="minorHAnsi" w:cstheme="minorHAnsi"/>
          <w:color w:val="auto"/>
        </w:rPr>
        <w:t xml:space="preserve"> </w:t>
      </w:r>
    </w:p>
    <w:p w14:paraId="4E3D755C" w14:textId="704EFA8E" w:rsidR="0091637F" w:rsidRDefault="0091637F" w:rsidP="00FA48BF">
      <w:pPr>
        <w:pStyle w:val="Default"/>
        <w:ind w:firstLine="720"/>
        <w:contextualSpacing/>
        <w:rPr>
          <w:rFonts w:asciiTheme="minorHAnsi" w:hAnsiTheme="minorHAnsi" w:cstheme="minorHAnsi"/>
          <w:color w:val="auto"/>
        </w:rPr>
      </w:pPr>
      <w:r w:rsidRPr="00FA48BF">
        <w:rPr>
          <w:rFonts w:asciiTheme="minorHAnsi" w:hAnsiTheme="minorHAnsi" w:cstheme="minorHAnsi"/>
          <w:color w:val="auto"/>
        </w:rPr>
        <w:t xml:space="preserve">The Internship Training Committee (ITC) consists of licensed professional psychologists involved with the provision of clinical services within the UAB School of Medicine and Children’s Hospital.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Members of the ITC provide clinical experiences, didactic training, and/or research opportunities across settings from which interns may choose.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The ITC is responsible for establishing policies and procedures, evaluating the program, and reviewing intern progress.</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 ITC meetings occur on the fourth Tuesday of the month at 12:00 noon via zoo</w:t>
      </w:r>
      <w:r w:rsidR="009B354C" w:rsidRPr="00FA48BF">
        <w:rPr>
          <w:rFonts w:asciiTheme="minorHAnsi" w:hAnsiTheme="minorHAnsi" w:cstheme="minorHAnsi"/>
          <w:color w:val="auto"/>
        </w:rPr>
        <w:t>m</w:t>
      </w:r>
      <w:r w:rsidRPr="00FA48BF">
        <w:rPr>
          <w:rFonts w:asciiTheme="minorHAnsi" w:hAnsiTheme="minorHAnsi" w:cstheme="minorHAnsi"/>
          <w:color w:val="auto"/>
        </w:rPr>
        <w:t xml:space="preserve">.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These meetings include internship updates, information from the intern representative, and evaluation of intern progress.</w:t>
      </w:r>
      <w:r w:rsidR="004B69A3" w:rsidRPr="00FA48BF">
        <w:rPr>
          <w:rFonts w:asciiTheme="minorHAnsi" w:hAnsiTheme="minorHAnsi" w:cstheme="minorHAnsi"/>
          <w:color w:val="auto"/>
        </w:rPr>
        <w:t xml:space="preserve"> </w:t>
      </w:r>
    </w:p>
    <w:p w14:paraId="6F00052E" w14:textId="77777777" w:rsidR="001C36FE" w:rsidRPr="00FA48BF" w:rsidRDefault="001C36FE" w:rsidP="00FA48BF">
      <w:pPr>
        <w:pStyle w:val="Default"/>
        <w:ind w:firstLine="720"/>
        <w:contextualSpacing/>
        <w:rPr>
          <w:rFonts w:asciiTheme="minorHAnsi" w:hAnsiTheme="minorHAnsi" w:cstheme="minorHAnsi"/>
          <w:color w:val="auto"/>
        </w:rPr>
      </w:pPr>
    </w:p>
    <w:p w14:paraId="26CC19B3" w14:textId="14F82204" w:rsidR="0091637F" w:rsidRPr="00FA48BF" w:rsidRDefault="0091637F" w:rsidP="00FA48BF">
      <w:pPr>
        <w:pStyle w:val="Default"/>
        <w:contextualSpacing/>
        <w:rPr>
          <w:rFonts w:asciiTheme="minorHAnsi" w:hAnsiTheme="minorHAnsi" w:cstheme="minorHAnsi"/>
          <w:b/>
          <w:bCs/>
          <w:color w:val="auto"/>
          <w:sz w:val="28"/>
          <w:szCs w:val="28"/>
        </w:rPr>
      </w:pPr>
      <w:r w:rsidRPr="00FA48BF">
        <w:rPr>
          <w:rFonts w:asciiTheme="minorHAnsi" w:hAnsiTheme="minorHAnsi" w:cstheme="minorHAnsi"/>
          <w:b/>
          <w:bCs/>
          <w:color w:val="auto"/>
          <w:sz w:val="28"/>
          <w:szCs w:val="28"/>
        </w:rPr>
        <w:t>Evaluations</w:t>
      </w:r>
    </w:p>
    <w:p w14:paraId="3ADE3F5F" w14:textId="6F9272AB" w:rsidR="0091637F" w:rsidRPr="00FA48BF" w:rsidRDefault="0091637F" w:rsidP="00FA48BF">
      <w:pPr>
        <w:pStyle w:val="Default"/>
        <w:ind w:firstLine="720"/>
        <w:contextualSpacing/>
        <w:rPr>
          <w:rFonts w:asciiTheme="minorHAnsi" w:hAnsiTheme="minorHAnsi" w:cstheme="minorHAnsi"/>
          <w:color w:val="auto"/>
        </w:rPr>
      </w:pPr>
      <w:r w:rsidRPr="00FA48BF">
        <w:rPr>
          <w:rFonts w:asciiTheme="minorHAnsi" w:hAnsiTheme="minorHAnsi" w:cstheme="minorHAnsi"/>
          <w:color w:val="auto"/>
        </w:rPr>
        <w:t>Evaluation is an ongoing process</w:t>
      </w:r>
      <w:r w:rsidR="00FF347B" w:rsidRPr="00FA48BF">
        <w:rPr>
          <w:rFonts w:asciiTheme="minorHAnsi" w:hAnsiTheme="minorHAnsi" w:cstheme="minorHAnsi"/>
          <w:color w:val="auto"/>
        </w:rPr>
        <w:t>,</w:t>
      </w:r>
      <w:r w:rsidRPr="00FA48BF">
        <w:rPr>
          <w:rFonts w:asciiTheme="minorHAnsi" w:hAnsiTheme="minorHAnsi" w:cstheme="minorHAnsi"/>
          <w:color w:val="auto"/>
        </w:rPr>
        <w:t xml:space="preserve"> and the ITC strongly encourages supervisors and interns to share feedback with each other informally throughout the year.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Formal intern evaluations take place at the midpoint and end of </w:t>
      </w:r>
      <w:r w:rsidR="004B69A3" w:rsidRPr="00FA48BF">
        <w:rPr>
          <w:rFonts w:asciiTheme="minorHAnsi" w:hAnsiTheme="minorHAnsi" w:cstheme="minorHAnsi"/>
          <w:color w:val="auto"/>
        </w:rPr>
        <w:t>rotations</w:t>
      </w:r>
      <w:r w:rsidRPr="00FA48BF">
        <w:rPr>
          <w:rFonts w:asciiTheme="minorHAnsi" w:hAnsiTheme="minorHAnsi" w:cstheme="minorHAnsi"/>
          <w:color w:val="auto"/>
        </w:rPr>
        <w:t xml:space="preserve">.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The intent of the midpoint </w:t>
      </w:r>
      <w:r w:rsidRPr="00FA48BF">
        <w:rPr>
          <w:rFonts w:asciiTheme="minorHAnsi" w:hAnsiTheme="minorHAnsi" w:cstheme="minorHAnsi"/>
          <w:color w:val="auto"/>
        </w:rPr>
        <w:lastRenderedPageBreak/>
        <w:t>evaluations is to provide early identification of any areas of concern so that the faculty and intern can address deficits early. Midpoint evaluations are considered "formative" with greater emphasis</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placed on the end of rotation performance ratings with respect to assessing progress.</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 For interns to meet the minimum level of achievements (MLA) on their evaluations, they must have an averag</w:t>
      </w:r>
      <w:r w:rsidR="00B61CDC" w:rsidRPr="00FA48BF">
        <w:rPr>
          <w:rFonts w:asciiTheme="minorHAnsi" w:hAnsiTheme="minorHAnsi" w:cstheme="minorHAnsi"/>
          <w:color w:val="auto"/>
        </w:rPr>
        <w:t>e score of, “(6</w:t>
      </w:r>
      <w:r w:rsidRPr="00FA48BF">
        <w:rPr>
          <w:rFonts w:asciiTheme="minorHAnsi" w:hAnsiTheme="minorHAnsi" w:cstheme="minorHAnsi"/>
          <w:color w:val="auto"/>
        </w:rPr>
        <w:t xml:space="preserve">) Little consultation/Supervision needed. Sound clinical thinking/judgement evident overall. (Intern exit level; postdoc entry level),” or higher on each PWC at the end of their final rotation.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This average will be created across supervisor ratings of their final major and minor rotations.</w:t>
      </w:r>
    </w:p>
    <w:p w14:paraId="439A2D03" w14:textId="0FF27888" w:rsidR="0091637F" w:rsidRPr="00FA48BF" w:rsidRDefault="0091637F" w:rsidP="00FA48BF">
      <w:pPr>
        <w:pStyle w:val="Default"/>
        <w:ind w:firstLine="720"/>
        <w:rPr>
          <w:rFonts w:asciiTheme="minorHAnsi" w:hAnsiTheme="minorHAnsi" w:cstheme="minorHAnsi"/>
          <w:color w:val="auto"/>
        </w:rPr>
      </w:pPr>
      <w:r w:rsidRPr="00FA48BF">
        <w:rPr>
          <w:rFonts w:asciiTheme="minorHAnsi" w:hAnsiTheme="minorHAnsi" w:cstheme="minorHAnsi"/>
          <w:color w:val="auto"/>
        </w:rPr>
        <w:t xml:space="preserve">In collaboration with the </w:t>
      </w:r>
      <w:r w:rsidR="00FF347B" w:rsidRPr="00FA48BF">
        <w:rPr>
          <w:rFonts w:asciiTheme="minorHAnsi" w:hAnsiTheme="minorHAnsi" w:cstheme="minorHAnsi"/>
          <w:color w:val="auto"/>
        </w:rPr>
        <w:t>Training Directors</w:t>
      </w:r>
      <w:r w:rsidRPr="00FA48BF">
        <w:rPr>
          <w:rFonts w:asciiTheme="minorHAnsi" w:hAnsiTheme="minorHAnsi" w:cstheme="minorHAnsi"/>
          <w:color w:val="auto"/>
        </w:rPr>
        <w:t xml:space="preserve">, each intern’s year-long supervisor will assess competency ratings at the end of each rotation to ensure that informative feedback is provided to interns and supervisors and to allow for any necessary remediation with interns who might be at risk for not meeting the MLAs by the end of the year.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Rotation feedback will be discussed with the intern by rotation supervisors</w:t>
      </w:r>
      <w:r w:rsidR="008137BA">
        <w:rPr>
          <w:rFonts w:asciiTheme="minorHAnsi" w:hAnsiTheme="minorHAnsi" w:cstheme="minorHAnsi"/>
          <w:color w:val="auto"/>
        </w:rPr>
        <w:t>,</w:t>
      </w:r>
      <w:r w:rsidRPr="00FA48BF">
        <w:rPr>
          <w:rFonts w:asciiTheme="minorHAnsi" w:hAnsiTheme="minorHAnsi" w:cstheme="minorHAnsi"/>
          <w:color w:val="auto"/>
        </w:rPr>
        <w:t xml:space="preserve"> as well as the year-long supervisor.</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The supervisor reviews the feedback with the intern</w:t>
      </w:r>
      <w:r w:rsidR="008137BA">
        <w:rPr>
          <w:rFonts w:asciiTheme="minorHAnsi" w:hAnsiTheme="minorHAnsi" w:cstheme="minorHAnsi"/>
          <w:color w:val="auto"/>
        </w:rPr>
        <w:t xml:space="preserve">, </w:t>
      </w:r>
      <w:r w:rsidRPr="00FA48BF">
        <w:rPr>
          <w:rFonts w:asciiTheme="minorHAnsi" w:hAnsiTheme="minorHAnsi" w:cstheme="minorHAnsi"/>
          <w:color w:val="auto"/>
        </w:rPr>
        <w:t xml:space="preserve">and the written evaluation will be placed in the intern’s permanent file by the </w:t>
      </w:r>
      <w:r w:rsidR="00FD28C8" w:rsidRPr="00FA48BF">
        <w:rPr>
          <w:rFonts w:asciiTheme="minorHAnsi" w:hAnsiTheme="minorHAnsi" w:cstheme="minorHAnsi"/>
          <w:color w:val="auto"/>
        </w:rPr>
        <w:t>internship</w:t>
      </w:r>
      <w:r w:rsidRPr="00FA48BF">
        <w:rPr>
          <w:rFonts w:asciiTheme="minorHAnsi" w:hAnsiTheme="minorHAnsi" w:cstheme="minorHAnsi"/>
          <w:color w:val="auto"/>
        </w:rPr>
        <w:t xml:space="preserve"> administrative personnel.</w:t>
      </w:r>
    </w:p>
    <w:p w14:paraId="54DED0DA" w14:textId="53C709A6" w:rsidR="001C52A9" w:rsidRPr="00FA48BF" w:rsidRDefault="0091637F" w:rsidP="00FA48BF">
      <w:pPr>
        <w:pStyle w:val="Default"/>
        <w:ind w:firstLine="720"/>
        <w:rPr>
          <w:rFonts w:asciiTheme="minorHAnsi" w:hAnsiTheme="minorHAnsi" w:cstheme="minorHAnsi"/>
          <w:color w:val="auto"/>
        </w:rPr>
      </w:pPr>
      <w:r w:rsidRPr="00FA48BF">
        <w:rPr>
          <w:rFonts w:asciiTheme="minorHAnsi" w:hAnsiTheme="minorHAnsi" w:cstheme="minorHAnsi"/>
          <w:color w:val="auto"/>
        </w:rPr>
        <w:t xml:space="preserve">Interns are also responsible for evaluating the internship program.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Rotation evaluations take place immediately following completion of the experience to capture accurately the intern’s perspective</w:t>
      </w:r>
      <w:r w:rsidR="008137BA">
        <w:rPr>
          <w:rFonts w:asciiTheme="minorHAnsi" w:hAnsiTheme="minorHAnsi" w:cstheme="minorHAnsi"/>
          <w:color w:val="auto"/>
        </w:rPr>
        <w:t>.  T</w:t>
      </w:r>
      <w:r w:rsidRPr="00FA48BF">
        <w:rPr>
          <w:rFonts w:asciiTheme="minorHAnsi" w:hAnsiTheme="minorHAnsi" w:cstheme="minorHAnsi"/>
          <w:color w:val="auto"/>
        </w:rPr>
        <w:t>herapy and year-long supervisor evaluation forms will be given to interns at the end of the year and returned to</w:t>
      </w:r>
      <w:r w:rsidR="008137BA">
        <w:rPr>
          <w:rFonts w:asciiTheme="minorHAnsi" w:hAnsiTheme="minorHAnsi" w:cstheme="minorHAnsi"/>
          <w:color w:val="auto"/>
        </w:rPr>
        <w:t xml:space="preserve"> the</w:t>
      </w:r>
      <w:r w:rsidRPr="00FA48BF">
        <w:rPr>
          <w:rFonts w:asciiTheme="minorHAnsi" w:hAnsiTheme="minorHAnsi" w:cstheme="minorHAnsi"/>
          <w:color w:val="auto"/>
        </w:rPr>
        <w:t xml:space="preserve"> </w:t>
      </w:r>
      <w:r w:rsidR="00FD28C8" w:rsidRPr="00FA48BF">
        <w:rPr>
          <w:rFonts w:asciiTheme="minorHAnsi" w:hAnsiTheme="minorHAnsi" w:cstheme="minorHAnsi"/>
          <w:color w:val="auto"/>
        </w:rPr>
        <w:t>internship</w:t>
      </w:r>
      <w:r w:rsidRPr="00FA48BF">
        <w:rPr>
          <w:rFonts w:asciiTheme="minorHAnsi" w:hAnsiTheme="minorHAnsi" w:cstheme="minorHAnsi"/>
          <w:color w:val="auto"/>
        </w:rPr>
        <w:t xml:space="preserve"> administrative assistant for collation and recording.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These evaluations are conducted via anonymous forms</w:t>
      </w:r>
      <w:r w:rsidR="008137BA">
        <w:rPr>
          <w:rFonts w:asciiTheme="minorHAnsi" w:hAnsiTheme="minorHAnsi" w:cstheme="minorHAnsi"/>
          <w:color w:val="auto"/>
        </w:rPr>
        <w:t>,</w:t>
      </w:r>
      <w:r w:rsidRPr="00FA48BF">
        <w:rPr>
          <w:rFonts w:asciiTheme="minorHAnsi" w:hAnsiTheme="minorHAnsi" w:cstheme="minorHAnsi"/>
          <w:color w:val="auto"/>
        </w:rPr>
        <w:t xml:space="preserve"> as well as during an exit interview with the </w:t>
      </w:r>
      <w:r w:rsidR="001C52A9" w:rsidRPr="00FA48BF">
        <w:rPr>
          <w:rFonts w:asciiTheme="minorHAnsi" w:hAnsiTheme="minorHAnsi" w:cstheme="minorHAnsi"/>
          <w:color w:val="auto"/>
        </w:rPr>
        <w:t>designated faculty</w:t>
      </w:r>
      <w:r w:rsidRPr="00FA48BF">
        <w:rPr>
          <w:rFonts w:asciiTheme="minorHAnsi" w:hAnsiTheme="minorHAnsi" w:cstheme="minorHAnsi"/>
          <w:color w:val="auto"/>
        </w:rPr>
        <w:t>.</w:t>
      </w:r>
    </w:p>
    <w:p w14:paraId="10DF22EC" w14:textId="77777777" w:rsidR="001C52A9" w:rsidRPr="00FA48BF" w:rsidRDefault="001C52A9" w:rsidP="00FA48BF">
      <w:pPr>
        <w:pStyle w:val="Default"/>
        <w:rPr>
          <w:rFonts w:asciiTheme="minorHAnsi" w:hAnsiTheme="minorHAnsi" w:cstheme="minorHAnsi"/>
          <w:color w:val="auto"/>
        </w:rPr>
      </w:pPr>
    </w:p>
    <w:p w14:paraId="2EDF9F81" w14:textId="71072246" w:rsidR="001C52A9" w:rsidRPr="00FA48BF" w:rsidRDefault="0091637F" w:rsidP="00FA48BF">
      <w:pPr>
        <w:pStyle w:val="Default"/>
        <w:rPr>
          <w:rFonts w:asciiTheme="minorHAnsi" w:hAnsiTheme="minorHAnsi" w:cstheme="minorHAnsi"/>
          <w:b/>
          <w:bCs/>
          <w:color w:val="auto"/>
          <w:sz w:val="28"/>
          <w:szCs w:val="28"/>
        </w:rPr>
      </w:pPr>
      <w:r w:rsidRPr="00FA48BF">
        <w:rPr>
          <w:rFonts w:asciiTheme="minorHAnsi" w:hAnsiTheme="minorHAnsi" w:cstheme="minorHAnsi"/>
          <w:b/>
          <w:bCs/>
          <w:color w:val="auto"/>
          <w:sz w:val="28"/>
          <w:szCs w:val="28"/>
        </w:rPr>
        <w:t>Guidelines for Responding to Inadequate Performance by an Intern</w:t>
      </w:r>
    </w:p>
    <w:p w14:paraId="4165325C" w14:textId="4ACC446F" w:rsidR="0091637F" w:rsidRPr="00FA48BF" w:rsidRDefault="0091637F" w:rsidP="00FA48BF">
      <w:pPr>
        <w:pStyle w:val="Default"/>
        <w:ind w:firstLine="720"/>
        <w:rPr>
          <w:rFonts w:asciiTheme="minorHAnsi" w:hAnsiTheme="minorHAnsi" w:cstheme="minorHAnsi"/>
          <w:color w:val="auto"/>
        </w:rPr>
      </w:pPr>
      <w:r w:rsidRPr="00FA48BF">
        <w:rPr>
          <w:rFonts w:asciiTheme="minorHAnsi" w:hAnsiTheme="minorHAnsi" w:cstheme="minorHAnsi"/>
          <w:color w:val="auto"/>
        </w:rPr>
        <w:t>These guidelines represent the general format for responding to inadequate performance (problem</w:t>
      </w:r>
      <w:r w:rsidR="00B129B6">
        <w:rPr>
          <w:rFonts w:asciiTheme="minorHAnsi" w:hAnsiTheme="minorHAnsi" w:cstheme="minorHAnsi"/>
          <w:color w:val="auto"/>
        </w:rPr>
        <w:t>atic</w:t>
      </w:r>
      <w:r w:rsidRPr="00FA48BF">
        <w:rPr>
          <w:rFonts w:asciiTheme="minorHAnsi" w:hAnsiTheme="minorHAnsi" w:cstheme="minorHAnsi"/>
          <w:color w:val="auto"/>
        </w:rPr>
        <w:t xml:space="preserve"> behaviors, ethical violations, inadequate skills) by an intern.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The procedures can be altered to meet the needs of each individual situation, with the top consideration for the best interest of the intern's training experience and the professional practice of psychology.</w:t>
      </w:r>
    </w:p>
    <w:p w14:paraId="6249BD73" w14:textId="77777777" w:rsidR="0091637F" w:rsidRPr="00FA48BF" w:rsidRDefault="0091637F" w:rsidP="00FA48BF">
      <w:pPr>
        <w:pStyle w:val="Default"/>
        <w:ind w:left="720"/>
        <w:rPr>
          <w:rFonts w:asciiTheme="minorHAnsi" w:hAnsiTheme="minorHAnsi" w:cstheme="minorHAnsi"/>
          <w:color w:val="auto"/>
        </w:rPr>
      </w:pPr>
      <w:r w:rsidRPr="00FA48BF">
        <w:rPr>
          <w:rFonts w:asciiTheme="minorHAnsi" w:hAnsiTheme="minorHAnsi" w:cstheme="minorHAnsi"/>
          <w:color w:val="auto"/>
        </w:rPr>
        <w:t>• Training faculty member first discusses the concern with the intern in an effort to resolve the issue informally. This level of intervention is discussed during the rotation evaluation at the discretion of the faculty member.</w:t>
      </w:r>
    </w:p>
    <w:p w14:paraId="41F5D04D" w14:textId="27F2AA3F" w:rsidR="0091637F" w:rsidRPr="00FA48BF" w:rsidRDefault="0091637F" w:rsidP="00FA48BF">
      <w:pPr>
        <w:pStyle w:val="Default"/>
        <w:ind w:left="720"/>
        <w:rPr>
          <w:rFonts w:asciiTheme="minorHAnsi" w:hAnsiTheme="minorHAnsi" w:cstheme="minorHAnsi"/>
          <w:color w:val="auto"/>
        </w:rPr>
      </w:pPr>
      <w:r w:rsidRPr="00FA48BF">
        <w:rPr>
          <w:rFonts w:asciiTheme="minorHAnsi" w:hAnsiTheme="minorHAnsi" w:cstheme="minorHAnsi"/>
          <w:color w:val="auto"/>
        </w:rPr>
        <w:t xml:space="preserve">• If the faculty member is dissatisfied with the results of the informal intervention, the issue is brought to the attention of the </w:t>
      </w:r>
      <w:r w:rsidR="00FF347B" w:rsidRPr="00FA48BF">
        <w:rPr>
          <w:rFonts w:asciiTheme="minorHAnsi" w:hAnsiTheme="minorHAnsi" w:cstheme="minorHAnsi"/>
          <w:color w:val="auto"/>
        </w:rPr>
        <w:t>Training Directors and the intern’s year-long supervisor</w:t>
      </w:r>
      <w:r w:rsidRPr="00FA48BF">
        <w:rPr>
          <w:rFonts w:asciiTheme="minorHAnsi" w:hAnsiTheme="minorHAnsi" w:cstheme="minorHAnsi"/>
          <w:color w:val="auto"/>
        </w:rPr>
        <w:t xml:space="preserve">.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Plans for additional informal intervention are discussed.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Usually the intern is involved in this process.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This level of intervention is discussed during the rotation evaluation and may be informally discussed with the intern’s DCT from their university.</w:t>
      </w:r>
    </w:p>
    <w:p w14:paraId="0E44E68D" w14:textId="68D40485" w:rsidR="0091637F" w:rsidRPr="00FA48BF" w:rsidRDefault="0091637F" w:rsidP="00FA48BF">
      <w:pPr>
        <w:pStyle w:val="Default"/>
        <w:ind w:left="720"/>
        <w:rPr>
          <w:rFonts w:asciiTheme="minorHAnsi" w:hAnsiTheme="minorHAnsi" w:cstheme="minorHAnsi"/>
          <w:color w:val="auto"/>
        </w:rPr>
      </w:pPr>
      <w:r w:rsidRPr="00FA48BF">
        <w:rPr>
          <w:rFonts w:asciiTheme="minorHAnsi" w:hAnsiTheme="minorHAnsi" w:cstheme="minorHAnsi"/>
          <w:color w:val="auto"/>
        </w:rPr>
        <w:t>• If the results of the previous intervention are unsatisfactory, the Training Director</w:t>
      </w:r>
      <w:r w:rsidR="00FF347B" w:rsidRPr="00FA48BF">
        <w:rPr>
          <w:rFonts w:asciiTheme="minorHAnsi" w:hAnsiTheme="minorHAnsi" w:cstheme="minorHAnsi"/>
          <w:color w:val="auto"/>
        </w:rPr>
        <w:t>s</w:t>
      </w:r>
      <w:r w:rsidRPr="00FA48BF">
        <w:rPr>
          <w:rFonts w:asciiTheme="minorHAnsi" w:hAnsiTheme="minorHAnsi" w:cstheme="minorHAnsi"/>
          <w:color w:val="auto"/>
        </w:rPr>
        <w:t xml:space="preserve"> will initiate a written warning letter that will be reviewed with intern and placed into the intern’s file.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The DCT will be contacted by the Training Director</w:t>
      </w:r>
      <w:r w:rsidR="00D91AC0" w:rsidRPr="00FA48BF">
        <w:rPr>
          <w:rFonts w:asciiTheme="minorHAnsi" w:hAnsiTheme="minorHAnsi" w:cstheme="minorHAnsi"/>
          <w:color w:val="auto"/>
        </w:rPr>
        <w:t>s</w:t>
      </w:r>
      <w:r w:rsidRPr="00FA48BF">
        <w:rPr>
          <w:rFonts w:asciiTheme="minorHAnsi" w:hAnsiTheme="minorHAnsi" w:cstheme="minorHAnsi"/>
          <w:color w:val="auto"/>
        </w:rPr>
        <w:t xml:space="preserve"> and may be sent a copy of the written warning letter.</w:t>
      </w:r>
    </w:p>
    <w:p w14:paraId="044D7B21" w14:textId="30C2CFF6" w:rsidR="0091637F" w:rsidRPr="00FA48BF" w:rsidRDefault="0091637F" w:rsidP="00FA48BF">
      <w:pPr>
        <w:pStyle w:val="Default"/>
        <w:ind w:left="720"/>
        <w:rPr>
          <w:rFonts w:asciiTheme="minorHAnsi" w:hAnsiTheme="minorHAnsi" w:cstheme="minorHAnsi"/>
          <w:color w:val="auto"/>
        </w:rPr>
      </w:pPr>
      <w:r w:rsidRPr="00FA48BF">
        <w:rPr>
          <w:rFonts w:asciiTheme="minorHAnsi" w:hAnsiTheme="minorHAnsi" w:cstheme="minorHAnsi"/>
          <w:color w:val="auto"/>
        </w:rPr>
        <w:t>• Dissatisfaction after a written warning will result in probation and potentially termination from the internship program as outlined by the remediation plans.</w:t>
      </w:r>
    </w:p>
    <w:p w14:paraId="42FCDD06" w14:textId="77777777" w:rsidR="000E0E15" w:rsidRDefault="000E0E15" w:rsidP="00FA48BF">
      <w:pPr>
        <w:pStyle w:val="Default"/>
        <w:rPr>
          <w:rFonts w:asciiTheme="minorHAnsi" w:hAnsiTheme="minorHAnsi" w:cstheme="minorHAnsi"/>
          <w:color w:val="auto"/>
        </w:rPr>
      </w:pPr>
    </w:p>
    <w:p w14:paraId="47590D66" w14:textId="77777777" w:rsidR="001C36FE" w:rsidRPr="00FA48BF" w:rsidRDefault="001C36FE" w:rsidP="00FA48BF">
      <w:pPr>
        <w:pStyle w:val="Default"/>
        <w:rPr>
          <w:rFonts w:asciiTheme="minorHAnsi" w:hAnsiTheme="minorHAnsi" w:cstheme="minorHAnsi"/>
          <w:color w:val="auto"/>
        </w:rPr>
      </w:pPr>
    </w:p>
    <w:p w14:paraId="79C6E37C" w14:textId="5CDD3B2D" w:rsidR="001C52A9" w:rsidRPr="00FA48BF" w:rsidRDefault="0091637F" w:rsidP="00FA48BF">
      <w:pPr>
        <w:pStyle w:val="Default"/>
        <w:rPr>
          <w:rFonts w:asciiTheme="minorHAnsi" w:hAnsiTheme="minorHAnsi" w:cstheme="minorHAnsi"/>
          <w:color w:val="auto"/>
        </w:rPr>
      </w:pPr>
      <w:r w:rsidRPr="00FA48BF">
        <w:rPr>
          <w:rFonts w:asciiTheme="minorHAnsi" w:hAnsiTheme="minorHAnsi" w:cstheme="minorHAnsi"/>
          <w:b/>
          <w:bCs/>
          <w:color w:val="auto"/>
          <w:sz w:val="28"/>
          <w:szCs w:val="28"/>
        </w:rPr>
        <w:lastRenderedPageBreak/>
        <w:t>Problematic Behavior</w:t>
      </w:r>
      <w:r w:rsidRPr="00FA48BF">
        <w:rPr>
          <w:rFonts w:asciiTheme="minorHAnsi" w:hAnsiTheme="minorHAnsi" w:cstheme="minorHAnsi"/>
          <w:color w:val="auto"/>
        </w:rPr>
        <w:t xml:space="preserve"> </w:t>
      </w:r>
    </w:p>
    <w:p w14:paraId="51832333" w14:textId="180EA8F4" w:rsidR="0091637F" w:rsidRPr="00FA48BF" w:rsidRDefault="0091637F" w:rsidP="00FA48BF">
      <w:pPr>
        <w:pStyle w:val="Default"/>
        <w:ind w:firstLine="720"/>
        <w:rPr>
          <w:rFonts w:asciiTheme="minorHAnsi" w:hAnsiTheme="minorHAnsi" w:cstheme="minorHAnsi"/>
          <w:color w:val="auto"/>
        </w:rPr>
      </w:pPr>
      <w:r w:rsidRPr="00FA48BF">
        <w:rPr>
          <w:rFonts w:asciiTheme="minorHAnsi" w:hAnsiTheme="minorHAnsi" w:cstheme="minorHAnsi"/>
          <w:color w:val="auto"/>
        </w:rPr>
        <w:t>Problematic Behavior refers to behavior which interferes with professional functioning.</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 These behaviors may include any of the following:</w:t>
      </w:r>
    </w:p>
    <w:p w14:paraId="2EEA2A21" w14:textId="77777777" w:rsidR="0091637F" w:rsidRPr="00FA48BF" w:rsidRDefault="0091637F" w:rsidP="00FA48BF">
      <w:pPr>
        <w:pStyle w:val="Default"/>
        <w:ind w:left="720"/>
        <w:rPr>
          <w:rFonts w:asciiTheme="minorHAnsi" w:hAnsiTheme="minorHAnsi" w:cstheme="minorHAnsi"/>
          <w:color w:val="auto"/>
        </w:rPr>
      </w:pPr>
      <w:r w:rsidRPr="00FA48BF">
        <w:rPr>
          <w:rFonts w:asciiTheme="minorHAnsi" w:hAnsiTheme="minorHAnsi" w:cstheme="minorHAnsi"/>
          <w:color w:val="auto"/>
        </w:rPr>
        <w:t>• Inability to acquire professional skills or knowledge to meet profession wide competency standards.</w:t>
      </w:r>
    </w:p>
    <w:p w14:paraId="685EFC38" w14:textId="77777777" w:rsidR="0091637F" w:rsidRPr="00FA48BF" w:rsidRDefault="0091637F" w:rsidP="00FA48BF">
      <w:pPr>
        <w:pStyle w:val="Default"/>
        <w:ind w:left="720"/>
        <w:rPr>
          <w:rFonts w:asciiTheme="minorHAnsi" w:hAnsiTheme="minorHAnsi" w:cstheme="minorHAnsi"/>
          <w:color w:val="auto"/>
        </w:rPr>
      </w:pPr>
      <w:r w:rsidRPr="00FA48BF">
        <w:rPr>
          <w:rFonts w:asciiTheme="minorHAnsi" w:hAnsiTheme="minorHAnsi" w:cstheme="minorHAnsi"/>
          <w:color w:val="auto"/>
        </w:rPr>
        <w:t>• Inability to control personal stress, strong emotional reactions, and/or psychological dysfunction that negatively impact the intern’s ability to meet professionalism competency standards.</w:t>
      </w:r>
    </w:p>
    <w:p w14:paraId="72446017" w14:textId="77777777" w:rsidR="000E0E15" w:rsidRPr="00FA48BF" w:rsidRDefault="000E0E15" w:rsidP="00FA48BF">
      <w:pPr>
        <w:pStyle w:val="Default"/>
        <w:ind w:firstLine="720"/>
        <w:rPr>
          <w:rFonts w:asciiTheme="minorHAnsi" w:hAnsiTheme="minorHAnsi" w:cstheme="minorHAnsi"/>
          <w:color w:val="auto"/>
        </w:rPr>
      </w:pPr>
    </w:p>
    <w:p w14:paraId="1EFECE15" w14:textId="6C501BFC" w:rsidR="0091637F" w:rsidRPr="00FA48BF" w:rsidRDefault="0091637F" w:rsidP="00FA48BF">
      <w:pPr>
        <w:pStyle w:val="Default"/>
        <w:ind w:firstLine="720"/>
        <w:rPr>
          <w:rFonts w:asciiTheme="minorHAnsi" w:hAnsiTheme="minorHAnsi" w:cstheme="minorHAnsi"/>
          <w:color w:val="auto"/>
        </w:rPr>
      </w:pPr>
      <w:r w:rsidRPr="00FA48BF">
        <w:rPr>
          <w:rFonts w:asciiTheme="minorHAnsi" w:hAnsiTheme="minorHAnsi" w:cstheme="minorHAnsi"/>
          <w:color w:val="auto"/>
        </w:rPr>
        <w:t xml:space="preserve">Interns may demonstrate certain attitudes, characteristics, or behaviors appropriate for their level of training, but not appropriate to independent professional practice.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These behaviors may be of concern within the focus of professional training</w:t>
      </w:r>
      <w:r w:rsidR="00B129B6">
        <w:rPr>
          <w:rFonts w:asciiTheme="minorHAnsi" w:hAnsiTheme="minorHAnsi" w:cstheme="minorHAnsi"/>
          <w:color w:val="auto"/>
        </w:rPr>
        <w:t xml:space="preserve">, </w:t>
      </w:r>
      <w:r w:rsidRPr="00FA48BF">
        <w:rPr>
          <w:rFonts w:asciiTheme="minorHAnsi" w:hAnsiTheme="minorHAnsi" w:cstheme="minorHAnsi"/>
          <w:color w:val="auto"/>
        </w:rPr>
        <w:t xml:space="preserve">but are not necessarily considered problematic.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Behaviors are typically identified as problematic in the following situations:</w:t>
      </w:r>
    </w:p>
    <w:p w14:paraId="3034B806" w14:textId="77777777" w:rsidR="0091637F" w:rsidRPr="00FA48BF" w:rsidRDefault="0091637F" w:rsidP="00FA48BF">
      <w:pPr>
        <w:pStyle w:val="Default"/>
        <w:ind w:left="720"/>
        <w:rPr>
          <w:rFonts w:asciiTheme="minorHAnsi" w:hAnsiTheme="minorHAnsi" w:cstheme="minorHAnsi"/>
          <w:color w:val="auto"/>
        </w:rPr>
      </w:pPr>
      <w:r w:rsidRPr="00FA48BF">
        <w:rPr>
          <w:rFonts w:asciiTheme="minorHAnsi" w:hAnsiTheme="minorHAnsi" w:cstheme="minorHAnsi"/>
          <w:color w:val="auto"/>
        </w:rPr>
        <w:t>• The intern does not acknowledge, understand, or address the problem when it is identified</w:t>
      </w:r>
    </w:p>
    <w:p w14:paraId="71848117" w14:textId="77777777" w:rsidR="0091637F" w:rsidRPr="00FA48BF" w:rsidRDefault="0091637F" w:rsidP="00FA48BF">
      <w:pPr>
        <w:pStyle w:val="Default"/>
        <w:ind w:firstLine="720"/>
        <w:rPr>
          <w:rFonts w:asciiTheme="minorHAnsi" w:hAnsiTheme="minorHAnsi" w:cstheme="minorHAnsi"/>
          <w:color w:val="auto"/>
        </w:rPr>
      </w:pPr>
      <w:r w:rsidRPr="00FA48BF">
        <w:rPr>
          <w:rFonts w:asciiTheme="minorHAnsi" w:hAnsiTheme="minorHAnsi" w:cstheme="minorHAnsi"/>
          <w:color w:val="auto"/>
        </w:rPr>
        <w:t>• The quality of services delivered by the intern is negatively affected</w:t>
      </w:r>
    </w:p>
    <w:p w14:paraId="03593111" w14:textId="77777777" w:rsidR="0091637F" w:rsidRPr="00FA48BF" w:rsidRDefault="0091637F" w:rsidP="00FA48BF">
      <w:pPr>
        <w:pStyle w:val="Default"/>
        <w:ind w:firstLine="720"/>
        <w:rPr>
          <w:rFonts w:asciiTheme="minorHAnsi" w:hAnsiTheme="minorHAnsi" w:cstheme="minorHAnsi"/>
          <w:color w:val="auto"/>
        </w:rPr>
      </w:pPr>
      <w:r w:rsidRPr="00FA48BF">
        <w:rPr>
          <w:rFonts w:asciiTheme="minorHAnsi" w:hAnsiTheme="minorHAnsi" w:cstheme="minorHAnsi"/>
          <w:color w:val="auto"/>
        </w:rPr>
        <w:t>• A disproportionate amount of attention by training personnel is required</w:t>
      </w:r>
    </w:p>
    <w:p w14:paraId="0FBC0743" w14:textId="77777777" w:rsidR="0091637F" w:rsidRPr="00FA48BF" w:rsidRDefault="0091637F" w:rsidP="00FA48BF">
      <w:pPr>
        <w:pStyle w:val="Default"/>
        <w:ind w:left="720"/>
        <w:rPr>
          <w:rFonts w:asciiTheme="minorHAnsi" w:hAnsiTheme="minorHAnsi" w:cstheme="minorHAnsi"/>
          <w:color w:val="auto"/>
        </w:rPr>
      </w:pPr>
      <w:r w:rsidRPr="00FA48BF">
        <w:rPr>
          <w:rFonts w:asciiTheme="minorHAnsi" w:hAnsiTheme="minorHAnsi" w:cstheme="minorHAnsi"/>
          <w:color w:val="auto"/>
        </w:rPr>
        <w:t>• The trainee’s behavior does not change as a function of feedback, remediation effort and/or time.</w:t>
      </w:r>
    </w:p>
    <w:p w14:paraId="58E7D9A6" w14:textId="77777777" w:rsidR="000E0E15" w:rsidRPr="00FA48BF" w:rsidRDefault="000E0E15" w:rsidP="00FA48BF">
      <w:pPr>
        <w:pStyle w:val="Default"/>
        <w:rPr>
          <w:rFonts w:asciiTheme="minorHAnsi" w:hAnsiTheme="minorHAnsi" w:cstheme="minorHAnsi"/>
          <w:color w:val="auto"/>
        </w:rPr>
      </w:pPr>
    </w:p>
    <w:p w14:paraId="72A1249A" w14:textId="5E11FF0F" w:rsidR="000E0E15" w:rsidRPr="00FA48BF" w:rsidRDefault="0091637F" w:rsidP="00FA48BF">
      <w:pPr>
        <w:pStyle w:val="Default"/>
        <w:rPr>
          <w:rFonts w:asciiTheme="minorHAnsi" w:hAnsiTheme="minorHAnsi" w:cstheme="minorHAnsi"/>
          <w:color w:val="auto"/>
        </w:rPr>
      </w:pPr>
      <w:r w:rsidRPr="00FA48BF">
        <w:rPr>
          <w:rFonts w:asciiTheme="minorHAnsi" w:hAnsiTheme="minorHAnsi" w:cstheme="minorHAnsi"/>
          <w:b/>
          <w:bCs/>
          <w:color w:val="auto"/>
          <w:sz w:val="28"/>
          <w:szCs w:val="28"/>
        </w:rPr>
        <w:t>Remediation and Disciplinary Actions</w:t>
      </w:r>
      <w:r w:rsidRPr="00FA48BF">
        <w:rPr>
          <w:rFonts w:asciiTheme="minorHAnsi" w:hAnsiTheme="minorHAnsi" w:cstheme="minorHAnsi"/>
          <w:color w:val="auto"/>
        </w:rPr>
        <w:t xml:space="preserve"> </w:t>
      </w:r>
    </w:p>
    <w:p w14:paraId="359CFEDE" w14:textId="1358D43B" w:rsidR="0091637F" w:rsidRPr="00FA48BF" w:rsidRDefault="0091637F" w:rsidP="00FA48BF">
      <w:pPr>
        <w:pStyle w:val="Default"/>
        <w:ind w:firstLine="720"/>
        <w:rPr>
          <w:rFonts w:asciiTheme="minorHAnsi" w:hAnsiTheme="minorHAnsi" w:cstheme="minorHAnsi"/>
          <w:color w:val="auto"/>
        </w:rPr>
      </w:pPr>
      <w:r w:rsidRPr="00FA48BF">
        <w:rPr>
          <w:rFonts w:asciiTheme="minorHAnsi" w:hAnsiTheme="minorHAnsi" w:cstheme="minorHAnsi"/>
          <w:color w:val="auto"/>
        </w:rPr>
        <w:t xml:space="preserve">Formal disciplinary action may include verbal warning, written warning, probation, and termination.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Usually this represents a linear progression</w:t>
      </w:r>
      <w:r w:rsidR="00B129B6">
        <w:rPr>
          <w:rFonts w:asciiTheme="minorHAnsi" w:hAnsiTheme="minorHAnsi" w:cstheme="minorHAnsi"/>
          <w:color w:val="auto"/>
        </w:rPr>
        <w:t xml:space="preserve">, but ultimately depends upon the nature of the </w:t>
      </w:r>
      <w:r w:rsidRPr="00FA48BF">
        <w:rPr>
          <w:rFonts w:asciiTheme="minorHAnsi" w:hAnsiTheme="minorHAnsi" w:cstheme="minorHAnsi"/>
          <w:color w:val="auto"/>
        </w:rPr>
        <w:t xml:space="preserve">problematic behavior.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In cases where personal or public property has been stolen, defaced, disfigured, damaged, or destroyed, the disciplinary action may also include restitution.</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The Director of Clinical Training at the intern's university is contacted once a written warning, probation, or termination occurs, but may also be notified at the time of a verbal warning as well.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Every effort is made to interact with the university DCT to offer remediation plans and support to the intern. The disciplinary actions are defined as follows:</w:t>
      </w:r>
    </w:p>
    <w:p w14:paraId="55154178" w14:textId="1A0DE6DA" w:rsidR="0091637F" w:rsidRPr="00FA48BF" w:rsidRDefault="0091637F" w:rsidP="00FA48BF">
      <w:pPr>
        <w:pStyle w:val="Default"/>
        <w:ind w:firstLine="720"/>
        <w:rPr>
          <w:rFonts w:asciiTheme="minorHAnsi" w:hAnsiTheme="minorHAnsi" w:cstheme="minorHAnsi"/>
          <w:b/>
          <w:bCs/>
          <w:color w:val="auto"/>
        </w:rPr>
      </w:pPr>
      <w:r w:rsidRPr="00FA48BF">
        <w:rPr>
          <w:rFonts w:asciiTheme="minorHAnsi" w:hAnsiTheme="minorHAnsi" w:cstheme="minorHAnsi"/>
          <w:b/>
          <w:bCs/>
          <w:color w:val="auto"/>
        </w:rPr>
        <w:t>Verbal Warning</w:t>
      </w:r>
      <w:r w:rsidR="000E0E15" w:rsidRPr="00FA48BF">
        <w:rPr>
          <w:rFonts w:asciiTheme="minorHAnsi" w:hAnsiTheme="minorHAnsi" w:cstheme="minorHAnsi"/>
          <w:b/>
          <w:bCs/>
          <w:color w:val="auto"/>
        </w:rPr>
        <w:t xml:space="preserve">: </w:t>
      </w:r>
      <w:r w:rsidRPr="00FA48BF">
        <w:rPr>
          <w:rFonts w:asciiTheme="minorHAnsi" w:hAnsiTheme="minorHAnsi" w:cstheme="minorHAnsi"/>
          <w:color w:val="auto"/>
        </w:rPr>
        <w:t xml:space="preserve">The intern is given verbal feedback from a supervisor </w:t>
      </w:r>
      <w:r w:rsidR="00024610" w:rsidRPr="00FA48BF">
        <w:rPr>
          <w:rFonts w:asciiTheme="minorHAnsi" w:hAnsiTheme="minorHAnsi" w:cstheme="minorHAnsi"/>
          <w:color w:val="auto"/>
        </w:rPr>
        <w:t>and the training directors</w:t>
      </w:r>
      <w:r w:rsidRPr="00FA48BF">
        <w:rPr>
          <w:rFonts w:asciiTheme="minorHAnsi" w:hAnsiTheme="minorHAnsi" w:cstheme="minorHAnsi"/>
          <w:color w:val="auto"/>
        </w:rPr>
        <w:t xml:space="preserve"> to emphasize the need to discontinue the inappropriate behavior under discussion.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No record of this action is kept.</w:t>
      </w:r>
    </w:p>
    <w:p w14:paraId="225C1DA5" w14:textId="42734FC0" w:rsidR="0091637F" w:rsidRPr="00FA48BF" w:rsidRDefault="0091637F" w:rsidP="00FA48BF">
      <w:pPr>
        <w:pStyle w:val="Default"/>
        <w:ind w:firstLine="720"/>
        <w:rPr>
          <w:rFonts w:asciiTheme="minorHAnsi" w:hAnsiTheme="minorHAnsi" w:cstheme="minorHAnsi"/>
          <w:color w:val="auto"/>
        </w:rPr>
      </w:pPr>
      <w:r w:rsidRPr="00FA48BF">
        <w:rPr>
          <w:rFonts w:asciiTheme="minorHAnsi" w:hAnsiTheme="minorHAnsi" w:cstheme="minorHAnsi"/>
          <w:b/>
          <w:bCs/>
          <w:color w:val="auto"/>
        </w:rPr>
        <w:t>Written Warning</w:t>
      </w:r>
      <w:r w:rsidR="000E0E15" w:rsidRPr="00FA48BF">
        <w:rPr>
          <w:rFonts w:asciiTheme="minorHAnsi" w:hAnsiTheme="minorHAnsi" w:cstheme="minorHAnsi"/>
          <w:b/>
          <w:bCs/>
          <w:color w:val="auto"/>
        </w:rPr>
        <w:t>:</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The intern is given written feedback indicating the concern of the Training Director</w:t>
      </w:r>
      <w:r w:rsidR="00024610" w:rsidRPr="00FA48BF">
        <w:rPr>
          <w:rFonts w:asciiTheme="minorHAnsi" w:hAnsiTheme="minorHAnsi" w:cstheme="minorHAnsi"/>
          <w:color w:val="auto"/>
        </w:rPr>
        <w:t>s</w:t>
      </w:r>
      <w:r w:rsidRPr="00FA48BF">
        <w:rPr>
          <w:rFonts w:asciiTheme="minorHAnsi" w:hAnsiTheme="minorHAnsi" w:cstheme="minorHAnsi"/>
          <w:color w:val="auto"/>
        </w:rPr>
        <w:t xml:space="preserve"> and ITC regarding the problematic behavior.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The feedback also documents the discrepancy between the intern's performance and the faculty expectations.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A remediation plan is outlined as specifically as possible (target behaviors, timeline, etc.) and the implications of failure to accomplish remediation are reviewed.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The intern will be provided a copy of the remediation plan signed by the </w:t>
      </w:r>
      <w:r w:rsidR="00165766" w:rsidRPr="00FA48BF">
        <w:rPr>
          <w:rFonts w:asciiTheme="minorHAnsi" w:hAnsiTheme="minorHAnsi" w:cstheme="minorHAnsi"/>
          <w:color w:val="auto"/>
        </w:rPr>
        <w:t>internship</w:t>
      </w:r>
      <w:r w:rsidRPr="00FA48BF">
        <w:rPr>
          <w:rFonts w:asciiTheme="minorHAnsi" w:hAnsiTheme="minorHAnsi" w:cstheme="minorHAnsi"/>
          <w:color w:val="auto"/>
        </w:rPr>
        <w:t xml:space="preserve"> training director, site training director, the intern's yearlong supervisor, and the intern.</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A copy of this letter will be kept in the intern’s file as well as documentation regarding successful remediation of deficits in knowledge, skills, or professional conduct or failure to do so.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The intern will be provided written acknowledgement </w:t>
      </w:r>
      <w:r w:rsidRPr="00FA48BF">
        <w:rPr>
          <w:rFonts w:asciiTheme="minorHAnsi" w:hAnsiTheme="minorHAnsi" w:cstheme="minorHAnsi"/>
          <w:color w:val="auto"/>
        </w:rPr>
        <w:lastRenderedPageBreak/>
        <w:t xml:space="preserve">of successful completion of the plan.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If the intern has not successfully met expectations, he/she will be informed in writing and placed on probation (see the following discussion).</w:t>
      </w:r>
    </w:p>
    <w:p w14:paraId="319BBDA5" w14:textId="61E9E06F" w:rsidR="0091637F" w:rsidRPr="00FA48BF" w:rsidRDefault="0091637F" w:rsidP="00FA48BF">
      <w:pPr>
        <w:pStyle w:val="Default"/>
        <w:ind w:firstLine="720"/>
        <w:rPr>
          <w:rFonts w:asciiTheme="minorHAnsi" w:hAnsiTheme="minorHAnsi" w:cstheme="minorHAnsi"/>
          <w:color w:val="auto"/>
        </w:rPr>
      </w:pPr>
      <w:r w:rsidRPr="00FA48BF">
        <w:rPr>
          <w:rFonts w:asciiTheme="minorHAnsi" w:hAnsiTheme="minorHAnsi" w:cstheme="minorHAnsi"/>
          <w:b/>
          <w:bCs/>
          <w:color w:val="auto"/>
        </w:rPr>
        <w:t>Probation</w:t>
      </w:r>
      <w:r w:rsidR="000E0E15" w:rsidRPr="00FA48BF">
        <w:rPr>
          <w:rFonts w:asciiTheme="minorHAnsi" w:hAnsiTheme="minorHAnsi" w:cstheme="minorHAnsi"/>
          <w:b/>
          <w:bCs/>
          <w:color w:val="auto"/>
        </w:rPr>
        <w:t>:</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The intern is given a time-limited, remediation-oriented, closely supervised training period.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The purpose is to assess the ability of the intern to complete the internship and to return the intern to a more fully functioning state.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Privileges may be revoked and the intern may be terminated for unsuccessful completion of the remediation plan outlined in the probation terms.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Probation terms will include identification of the specific behaviors targeted for remediation, the process suggested for remediation</w:t>
      </w:r>
      <w:r w:rsidR="007B2A60">
        <w:rPr>
          <w:rFonts w:asciiTheme="minorHAnsi" w:hAnsiTheme="minorHAnsi" w:cstheme="minorHAnsi"/>
          <w:color w:val="auto"/>
        </w:rPr>
        <w:t xml:space="preserve">, </w:t>
      </w:r>
      <w:r w:rsidRPr="00FA48BF">
        <w:rPr>
          <w:rFonts w:asciiTheme="minorHAnsi" w:hAnsiTheme="minorHAnsi" w:cstheme="minorHAnsi"/>
          <w:color w:val="auto"/>
        </w:rPr>
        <w:t>and the means of re</w:t>
      </w:r>
      <w:r w:rsidR="007B2A60">
        <w:rPr>
          <w:rFonts w:asciiTheme="minorHAnsi" w:hAnsiTheme="minorHAnsi" w:cstheme="minorHAnsi"/>
          <w:color w:val="auto"/>
        </w:rPr>
        <w:t>-</w:t>
      </w:r>
      <w:r w:rsidRPr="00FA48BF">
        <w:rPr>
          <w:rFonts w:asciiTheme="minorHAnsi" w:hAnsiTheme="minorHAnsi" w:cstheme="minorHAnsi"/>
          <w:color w:val="auto"/>
        </w:rPr>
        <w:t xml:space="preserve">evaluating behavior change.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Information regarding</w:t>
      </w:r>
      <w:r w:rsidR="007B2A60">
        <w:rPr>
          <w:rFonts w:asciiTheme="minorHAnsi" w:hAnsiTheme="minorHAnsi" w:cstheme="minorHAnsi"/>
          <w:color w:val="auto"/>
        </w:rPr>
        <w:t xml:space="preserve"> p</w:t>
      </w:r>
      <w:r w:rsidRPr="00FA48BF">
        <w:rPr>
          <w:rFonts w:asciiTheme="minorHAnsi" w:hAnsiTheme="minorHAnsi" w:cstheme="minorHAnsi"/>
          <w:color w:val="auto"/>
        </w:rPr>
        <w:t xml:space="preserve">robation </w:t>
      </w:r>
      <w:r w:rsidR="007B2A60">
        <w:rPr>
          <w:rFonts w:asciiTheme="minorHAnsi" w:hAnsiTheme="minorHAnsi" w:cstheme="minorHAnsi"/>
          <w:color w:val="auto"/>
        </w:rPr>
        <w:t xml:space="preserve">status </w:t>
      </w:r>
      <w:r w:rsidRPr="00FA48BF">
        <w:rPr>
          <w:rFonts w:asciiTheme="minorHAnsi" w:hAnsiTheme="minorHAnsi" w:cstheme="minorHAnsi"/>
          <w:color w:val="auto"/>
        </w:rPr>
        <w:t>remains in the intern's fil</w:t>
      </w:r>
      <w:r w:rsidR="007B2A60">
        <w:rPr>
          <w:rFonts w:asciiTheme="minorHAnsi" w:hAnsiTheme="minorHAnsi" w:cstheme="minorHAnsi"/>
          <w:color w:val="auto"/>
        </w:rPr>
        <w:t>e,</w:t>
      </w:r>
      <w:r w:rsidRPr="00FA48BF">
        <w:rPr>
          <w:rFonts w:asciiTheme="minorHAnsi" w:hAnsiTheme="minorHAnsi" w:cstheme="minorHAnsi"/>
          <w:color w:val="auto"/>
        </w:rPr>
        <w:t xml:space="preserve"> along with written confirmation of the results following the probationary period.</w:t>
      </w:r>
    </w:p>
    <w:p w14:paraId="7BC71E16" w14:textId="54377F36" w:rsidR="0091637F" w:rsidRPr="00FA48BF" w:rsidRDefault="0091637F" w:rsidP="00FA48BF">
      <w:pPr>
        <w:pStyle w:val="Default"/>
        <w:ind w:firstLine="720"/>
        <w:rPr>
          <w:rFonts w:asciiTheme="minorHAnsi" w:hAnsiTheme="minorHAnsi" w:cstheme="minorHAnsi"/>
          <w:color w:val="auto"/>
        </w:rPr>
      </w:pPr>
      <w:r w:rsidRPr="00FA48BF">
        <w:rPr>
          <w:rFonts w:asciiTheme="minorHAnsi" w:hAnsiTheme="minorHAnsi" w:cstheme="minorHAnsi"/>
          <w:b/>
          <w:bCs/>
          <w:color w:val="auto"/>
        </w:rPr>
        <w:t>Termination</w:t>
      </w:r>
      <w:r w:rsidR="000E0E15" w:rsidRPr="00FA48BF">
        <w:rPr>
          <w:rFonts w:asciiTheme="minorHAnsi" w:hAnsiTheme="minorHAnsi" w:cstheme="minorHAnsi"/>
          <w:b/>
          <w:bCs/>
          <w:color w:val="auto"/>
        </w:rPr>
        <w:t>:</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Dismissal from the internship results in permanent withdrawal of all internship responsibilities and privileges.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When remediation plans do not rectify the problem behavior or concerns, the Training Director</w:t>
      </w:r>
      <w:r w:rsidR="00024610" w:rsidRPr="00FA48BF">
        <w:rPr>
          <w:rFonts w:asciiTheme="minorHAnsi" w:hAnsiTheme="minorHAnsi" w:cstheme="minorHAnsi"/>
          <w:color w:val="auto"/>
        </w:rPr>
        <w:t>s</w:t>
      </w:r>
      <w:r w:rsidRPr="00FA48BF">
        <w:rPr>
          <w:rFonts w:asciiTheme="minorHAnsi" w:hAnsiTheme="minorHAnsi" w:cstheme="minorHAnsi"/>
          <w:color w:val="auto"/>
        </w:rPr>
        <w:t xml:space="preserve"> and the Internship Training Committee will determine the possibility of termination of the intern's position. </w:t>
      </w:r>
      <w:r w:rsidR="000E0E15" w:rsidRPr="00FA48BF">
        <w:rPr>
          <w:rFonts w:asciiTheme="minorHAnsi" w:hAnsiTheme="minorHAnsi" w:cstheme="minorHAnsi"/>
          <w:color w:val="auto"/>
        </w:rPr>
        <w:t xml:space="preserve"> </w:t>
      </w:r>
      <w:r w:rsidR="00024610" w:rsidRPr="00FA48BF">
        <w:rPr>
          <w:rFonts w:asciiTheme="minorHAnsi" w:hAnsiTheme="minorHAnsi" w:cstheme="minorHAnsi"/>
          <w:color w:val="auto"/>
        </w:rPr>
        <w:t xml:space="preserve">Human Resources and Education Officials at the intern’s funding site will also be consulted when termination is being considered. </w:t>
      </w:r>
      <w:r w:rsidRPr="00FA48BF">
        <w:rPr>
          <w:rFonts w:asciiTheme="minorHAnsi" w:hAnsiTheme="minorHAnsi" w:cstheme="minorHAnsi"/>
          <w:color w:val="auto"/>
        </w:rPr>
        <w:t>This action is considered the last available option and is taken seriously by the Training Director</w:t>
      </w:r>
      <w:r w:rsidR="00024610" w:rsidRPr="00FA48BF">
        <w:rPr>
          <w:rFonts w:asciiTheme="minorHAnsi" w:hAnsiTheme="minorHAnsi" w:cstheme="minorHAnsi"/>
          <w:color w:val="auto"/>
        </w:rPr>
        <w:t>s</w:t>
      </w:r>
      <w:r w:rsidRPr="00FA48BF">
        <w:rPr>
          <w:rFonts w:asciiTheme="minorHAnsi" w:hAnsiTheme="minorHAnsi" w:cstheme="minorHAnsi"/>
          <w:color w:val="auto"/>
        </w:rPr>
        <w:t xml:space="preserve"> and ITC.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In the event of termination, the intern will receive a letter stating in what ways the intern failed to rectify successfully the specific knowledge, skill, or behavioral problems outlined in the written warning and probationary period.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Terminated interns will not receive a certificate of internship completion.</w:t>
      </w:r>
    </w:p>
    <w:p w14:paraId="73C7858B" w14:textId="77777777" w:rsidR="000E0E15" w:rsidRPr="00FA48BF" w:rsidRDefault="000E0E15" w:rsidP="00FA48BF">
      <w:pPr>
        <w:pStyle w:val="Default"/>
        <w:rPr>
          <w:rFonts w:asciiTheme="minorHAnsi" w:hAnsiTheme="minorHAnsi" w:cstheme="minorHAnsi"/>
          <w:color w:val="auto"/>
        </w:rPr>
      </w:pPr>
    </w:p>
    <w:p w14:paraId="6A5DA5CF" w14:textId="18657E3E" w:rsidR="000E0E15" w:rsidRPr="00FA48BF" w:rsidRDefault="0091637F" w:rsidP="00FA48BF">
      <w:pPr>
        <w:pStyle w:val="Default"/>
        <w:rPr>
          <w:rFonts w:asciiTheme="minorHAnsi" w:hAnsiTheme="minorHAnsi" w:cstheme="minorHAnsi"/>
          <w:color w:val="auto"/>
        </w:rPr>
      </w:pPr>
      <w:r w:rsidRPr="00FA48BF">
        <w:rPr>
          <w:rFonts w:asciiTheme="minorHAnsi" w:hAnsiTheme="minorHAnsi" w:cstheme="minorHAnsi"/>
          <w:b/>
          <w:bCs/>
          <w:color w:val="auto"/>
          <w:sz w:val="28"/>
          <w:szCs w:val="28"/>
        </w:rPr>
        <w:t>Due Process General Guidelines</w:t>
      </w:r>
      <w:r w:rsidRPr="00FA48BF">
        <w:rPr>
          <w:rFonts w:asciiTheme="minorHAnsi" w:hAnsiTheme="minorHAnsi" w:cstheme="minorHAnsi"/>
          <w:color w:val="auto"/>
        </w:rPr>
        <w:t xml:space="preserve"> </w:t>
      </w:r>
    </w:p>
    <w:p w14:paraId="08A8BF35" w14:textId="77777777" w:rsidR="001C52A9" w:rsidRPr="00FA48BF" w:rsidRDefault="001C52A9" w:rsidP="00FA48BF">
      <w:pPr>
        <w:pStyle w:val="Default"/>
        <w:rPr>
          <w:rFonts w:asciiTheme="minorHAnsi" w:hAnsiTheme="minorHAnsi" w:cstheme="minorHAnsi"/>
          <w:color w:val="auto"/>
        </w:rPr>
      </w:pPr>
    </w:p>
    <w:p w14:paraId="20DA1C78" w14:textId="79FC3BFF" w:rsidR="0091637F" w:rsidRPr="00FA48BF" w:rsidRDefault="0091637F" w:rsidP="00FA48BF">
      <w:pPr>
        <w:pStyle w:val="Default"/>
        <w:ind w:firstLine="720"/>
        <w:rPr>
          <w:rFonts w:asciiTheme="minorHAnsi" w:hAnsiTheme="minorHAnsi" w:cstheme="minorHAnsi"/>
          <w:color w:val="auto"/>
        </w:rPr>
      </w:pPr>
      <w:r w:rsidRPr="00FA48BF">
        <w:rPr>
          <w:rFonts w:asciiTheme="minorHAnsi" w:hAnsiTheme="minorHAnsi" w:cstheme="minorHAnsi"/>
          <w:color w:val="auto"/>
        </w:rPr>
        <w:t>Due process ensures that decisions about interns are not arbitrary.</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 It requires that the Training Program identify specific evaluative procedures which are applied to all </w:t>
      </w:r>
      <w:r w:rsidR="000E0E15" w:rsidRPr="00FA48BF">
        <w:rPr>
          <w:rFonts w:asciiTheme="minorHAnsi" w:hAnsiTheme="minorHAnsi" w:cstheme="minorHAnsi"/>
          <w:color w:val="auto"/>
        </w:rPr>
        <w:t>trainees and</w:t>
      </w:r>
      <w:r w:rsidRPr="00FA48BF">
        <w:rPr>
          <w:rFonts w:asciiTheme="minorHAnsi" w:hAnsiTheme="minorHAnsi" w:cstheme="minorHAnsi"/>
          <w:color w:val="auto"/>
        </w:rPr>
        <w:t xml:space="preserve"> provide</w:t>
      </w:r>
      <w:r w:rsidR="000E0E15" w:rsidRPr="00FA48BF">
        <w:rPr>
          <w:rFonts w:asciiTheme="minorHAnsi" w:hAnsiTheme="minorHAnsi" w:cstheme="minorHAnsi"/>
          <w:color w:val="auto"/>
        </w:rPr>
        <w:t>s</w:t>
      </w:r>
      <w:r w:rsidRPr="00FA48BF">
        <w:rPr>
          <w:rFonts w:asciiTheme="minorHAnsi" w:hAnsiTheme="minorHAnsi" w:cstheme="minorHAnsi"/>
          <w:color w:val="auto"/>
        </w:rPr>
        <w:t xml:space="preserve"> appropriate appeal procedures available to the intern.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All steps need to be appropriately documented and implemented.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General due process guidelines include:</w:t>
      </w:r>
    </w:p>
    <w:p w14:paraId="6A82DF6A" w14:textId="1EEE89CF" w:rsidR="0091637F" w:rsidRPr="00FA48BF" w:rsidRDefault="0091637F">
      <w:pPr>
        <w:pStyle w:val="Default"/>
        <w:numPr>
          <w:ilvl w:val="0"/>
          <w:numId w:val="20"/>
        </w:numPr>
        <w:rPr>
          <w:rFonts w:asciiTheme="minorHAnsi" w:hAnsiTheme="minorHAnsi" w:cstheme="minorHAnsi"/>
          <w:color w:val="auto"/>
        </w:rPr>
      </w:pPr>
      <w:r w:rsidRPr="00FA48BF">
        <w:rPr>
          <w:rFonts w:asciiTheme="minorHAnsi" w:hAnsiTheme="minorHAnsi" w:cstheme="minorHAnsi"/>
          <w:color w:val="auto"/>
        </w:rPr>
        <w:t xml:space="preserve">During the orientation period, presenting to the interns, in writing, the program’s expectations related to professional functioning.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Discussing these expectations in both group and individual settings.</w:t>
      </w:r>
    </w:p>
    <w:p w14:paraId="39C1CBB6" w14:textId="639DF6E2" w:rsidR="0091637F" w:rsidRPr="00FA48BF" w:rsidRDefault="0091637F">
      <w:pPr>
        <w:pStyle w:val="Default"/>
        <w:numPr>
          <w:ilvl w:val="0"/>
          <w:numId w:val="20"/>
        </w:numPr>
        <w:rPr>
          <w:rFonts w:asciiTheme="minorHAnsi" w:hAnsiTheme="minorHAnsi" w:cstheme="minorHAnsi"/>
          <w:color w:val="auto"/>
        </w:rPr>
      </w:pPr>
      <w:r w:rsidRPr="00FA48BF">
        <w:rPr>
          <w:rFonts w:asciiTheme="minorHAnsi" w:hAnsiTheme="minorHAnsi" w:cstheme="minorHAnsi"/>
          <w:color w:val="auto"/>
        </w:rPr>
        <w:t>Stipulating the procedures for evaluation, including when and how evaluations will be conducted. Such evaluations should occur at meaningful intervals.</w:t>
      </w:r>
    </w:p>
    <w:p w14:paraId="5AB0D5AA" w14:textId="3E1526CD" w:rsidR="0091637F" w:rsidRPr="00FA48BF" w:rsidRDefault="0091637F">
      <w:pPr>
        <w:pStyle w:val="Default"/>
        <w:numPr>
          <w:ilvl w:val="0"/>
          <w:numId w:val="20"/>
        </w:numPr>
        <w:rPr>
          <w:rFonts w:asciiTheme="minorHAnsi" w:hAnsiTheme="minorHAnsi" w:cstheme="minorHAnsi"/>
          <w:color w:val="auto"/>
        </w:rPr>
      </w:pPr>
      <w:r w:rsidRPr="00FA48BF">
        <w:rPr>
          <w:rFonts w:asciiTheme="minorHAnsi" w:hAnsiTheme="minorHAnsi" w:cstheme="minorHAnsi"/>
          <w:color w:val="auto"/>
        </w:rPr>
        <w:t>Articulating the various procedures and actions involved in making decisions regarding the problem behavior or concerns.</w:t>
      </w:r>
    </w:p>
    <w:p w14:paraId="4D01BEB6" w14:textId="4C7E5320" w:rsidR="0091637F" w:rsidRPr="00FA48BF" w:rsidRDefault="0091637F">
      <w:pPr>
        <w:pStyle w:val="Default"/>
        <w:numPr>
          <w:ilvl w:val="0"/>
          <w:numId w:val="20"/>
        </w:numPr>
        <w:rPr>
          <w:rFonts w:asciiTheme="minorHAnsi" w:hAnsiTheme="minorHAnsi" w:cstheme="minorHAnsi"/>
          <w:color w:val="auto"/>
        </w:rPr>
      </w:pPr>
      <w:r w:rsidRPr="00FA48BF">
        <w:rPr>
          <w:rFonts w:asciiTheme="minorHAnsi" w:hAnsiTheme="minorHAnsi" w:cstheme="minorHAnsi"/>
          <w:color w:val="auto"/>
        </w:rPr>
        <w:t>Communicating, early and often, with graduate programs about any suspected difficulties with interns and when necessary, seeking input from these academic programs about how to address such difficulties.</w:t>
      </w:r>
    </w:p>
    <w:p w14:paraId="56FE31CB" w14:textId="2547C57F" w:rsidR="0091637F" w:rsidRPr="00FA48BF" w:rsidRDefault="0091637F">
      <w:pPr>
        <w:pStyle w:val="Default"/>
        <w:numPr>
          <w:ilvl w:val="0"/>
          <w:numId w:val="20"/>
        </w:numPr>
        <w:rPr>
          <w:rFonts w:asciiTheme="minorHAnsi" w:hAnsiTheme="minorHAnsi" w:cstheme="minorHAnsi"/>
          <w:color w:val="auto"/>
        </w:rPr>
      </w:pPr>
      <w:r w:rsidRPr="00FA48BF">
        <w:rPr>
          <w:rFonts w:asciiTheme="minorHAnsi" w:hAnsiTheme="minorHAnsi" w:cstheme="minorHAnsi"/>
          <w:color w:val="auto"/>
        </w:rPr>
        <w:t>Instituting, when appropriate, a remediation plan for identified inadequacies, including a time frame for expected remediation and consequences of not rectifying the inadequacies.</w:t>
      </w:r>
    </w:p>
    <w:p w14:paraId="70C9253D" w14:textId="4D706EEE" w:rsidR="0091637F" w:rsidRPr="00FA48BF" w:rsidRDefault="0091637F">
      <w:pPr>
        <w:pStyle w:val="Default"/>
        <w:numPr>
          <w:ilvl w:val="0"/>
          <w:numId w:val="20"/>
        </w:numPr>
        <w:rPr>
          <w:rFonts w:asciiTheme="minorHAnsi" w:hAnsiTheme="minorHAnsi" w:cstheme="minorHAnsi"/>
          <w:color w:val="auto"/>
        </w:rPr>
      </w:pPr>
      <w:r w:rsidRPr="00FA48BF">
        <w:rPr>
          <w:rFonts w:asciiTheme="minorHAnsi" w:hAnsiTheme="minorHAnsi" w:cstheme="minorHAnsi"/>
          <w:color w:val="auto"/>
        </w:rPr>
        <w:t>Providing a written procedure to the intern</w:t>
      </w:r>
      <w:r w:rsidR="007B2A60">
        <w:rPr>
          <w:rFonts w:asciiTheme="minorHAnsi" w:hAnsiTheme="minorHAnsi" w:cstheme="minorHAnsi"/>
          <w:color w:val="auto"/>
        </w:rPr>
        <w:t xml:space="preserve">, </w:t>
      </w:r>
      <w:r w:rsidRPr="00FA48BF">
        <w:rPr>
          <w:rFonts w:asciiTheme="minorHAnsi" w:hAnsiTheme="minorHAnsi" w:cstheme="minorHAnsi"/>
          <w:color w:val="auto"/>
        </w:rPr>
        <w:t xml:space="preserve">which describes how the intern may appeal the program’s action.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Such procedures are included in the intern policies and procedures document.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This is provided to interns and reviewed during orientation.</w:t>
      </w:r>
    </w:p>
    <w:p w14:paraId="6FA695F6" w14:textId="6D5C7979" w:rsidR="0091637F" w:rsidRPr="00FA48BF" w:rsidRDefault="0091637F">
      <w:pPr>
        <w:pStyle w:val="Default"/>
        <w:numPr>
          <w:ilvl w:val="0"/>
          <w:numId w:val="20"/>
        </w:numPr>
        <w:rPr>
          <w:rFonts w:asciiTheme="minorHAnsi" w:hAnsiTheme="minorHAnsi" w:cstheme="minorHAnsi"/>
          <w:color w:val="auto"/>
        </w:rPr>
      </w:pPr>
      <w:r w:rsidRPr="00FA48BF">
        <w:rPr>
          <w:rFonts w:asciiTheme="minorHAnsi" w:hAnsiTheme="minorHAnsi" w:cstheme="minorHAnsi"/>
          <w:color w:val="auto"/>
        </w:rPr>
        <w:lastRenderedPageBreak/>
        <w:t>Ensuring that interns have sufficient time to respond to any action taken by the program.</w:t>
      </w:r>
    </w:p>
    <w:p w14:paraId="64D3E17F" w14:textId="0FAD0F12" w:rsidR="0091637F" w:rsidRPr="00FA48BF" w:rsidRDefault="0091637F">
      <w:pPr>
        <w:pStyle w:val="Default"/>
        <w:numPr>
          <w:ilvl w:val="0"/>
          <w:numId w:val="20"/>
        </w:numPr>
        <w:rPr>
          <w:rFonts w:asciiTheme="minorHAnsi" w:hAnsiTheme="minorHAnsi" w:cstheme="minorHAnsi"/>
          <w:color w:val="auto"/>
        </w:rPr>
      </w:pPr>
      <w:r w:rsidRPr="00FA48BF">
        <w:rPr>
          <w:rFonts w:asciiTheme="minorHAnsi" w:hAnsiTheme="minorHAnsi" w:cstheme="minorHAnsi"/>
          <w:color w:val="auto"/>
        </w:rPr>
        <w:t>Using input from multiple professional sources when making decisions or recommendations regarding the intern’s performance.</w:t>
      </w:r>
    </w:p>
    <w:p w14:paraId="293F6D57" w14:textId="7D27DF9B" w:rsidR="00582553" w:rsidRPr="00FA48BF" w:rsidRDefault="0091637F">
      <w:pPr>
        <w:pStyle w:val="Default"/>
        <w:numPr>
          <w:ilvl w:val="0"/>
          <w:numId w:val="20"/>
        </w:numPr>
        <w:rPr>
          <w:rFonts w:asciiTheme="minorHAnsi" w:hAnsiTheme="minorHAnsi" w:cstheme="minorHAnsi"/>
          <w:color w:val="auto"/>
        </w:rPr>
      </w:pPr>
      <w:r w:rsidRPr="00FA48BF">
        <w:rPr>
          <w:rFonts w:asciiTheme="minorHAnsi" w:hAnsiTheme="minorHAnsi" w:cstheme="minorHAnsi"/>
          <w:color w:val="auto"/>
        </w:rPr>
        <w:t>Documenting, in writing and to all relevant parties, the actions taken by the program and its rationale.</w:t>
      </w:r>
    </w:p>
    <w:p w14:paraId="1447DF5A" w14:textId="77777777" w:rsidR="00D378D8" w:rsidRPr="00FA48BF" w:rsidRDefault="00D378D8" w:rsidP="00FA48BF">
      <w:pPr>
        <w:pStyle w:val="Default"/>
        <w:rPr>
          <w:rFonts w:asciiTheme="minorHAnsi" w:hAnsiTheme="minorHAnsi" w:cstheme="minorHAnsi"/>
          <w:b/>
          <w:bCs/>
          <w:color w:val="auto"/>
          <w:sz w:val="28"/>
          <w:szCs w:val="28"/>
        </w:rPr>
      </w:pPr>
    </w:p>
    <w:p w14:paraId="3016CE1D" w14:textId="77777777" w:rsidR="00D378D8" w:rsidRDefault="0091637F" w:rsidP="00D378D8">
      <w:pPr>
        <w:pStyle w:val="Default"/>
        <w:rPr>
          <w:rFonts w:asciiTheme="minorHAnsi" w:hAnsiTheme="minorHAnsi" w:cstheme="minorHAnsi"/>
          <w:b/>
          <w:bCs/>
          <w:color w:val="auto"/>
          <w:sz w:val="28"/>
          <w:szCs w:val="28"/>
        </w:rPr>
      </w:pPr>
      <w:r w:rsidRPr="00FA48BF">
        <w:rPr>
          <w:rFonts w:asciiTheme="minorHAnsi" w:hAnsiTheme="minorHAnsi" w:cstheme="minorHAnsi"/>
          <w:b/>
          <w:bCs/>
          <w:color w:val="auto"/>
          <w:sz w:val="28"/>
          <w:szCs w:val="28"/>
        </w:rPr>
        <w:t>Due Process Procedures</w:t>
      </w:r>
    </w:p>
    <w:p w14:paraId="497149D7" w14:textId="118B826A" w:rsidR="0091637F" w:rsidRPr="00FA48BF" w:rsidRDefault="0091637F" w:rsidP="00D378D8">
      <w:pPr>
        <w:pStyle w:val="Default"/>
        <w:rPr>
          <w:rFonts w:asciiTheme="minorHAnsi" w:hAnsiTheme="minorHAnsi" w:cstheme="minorHAnsi"/>
          <w:color w:val="auto"/>
        </w:rPr>
      </w:pPr>
      <w:r w:rsidRPr="00FA48BF">
        <w:rPr>
          <w:rFonts w:asciiTheme="minorHAnsi" w:hAnsiTheme="minorHAnsi" w:cstheme="minorHAnsi"/>
          <w:color w:val="auto"/>
        </w:rPr>
        <w:t xml:space="preserve">The basic meaning of due process is to inform and to provide a framework to respond, act or dispute.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When a matter cannot be resolved between the </w:t>
      </w:r>
      <w:r w:rsidR="00024610" w:rsidRPr="00FA48BF">
        <w:rPr>
          <w:rFonts w:asciiTheme="minorHAnsi" w:hAnsiTheme="minorHAnsi" w:cstheme="minorHAnsi"/>
          <w:color w:val="auto"/>
        </w:rPr>
        <w:t xml:space="preserve">Training Directors </w:t>
      </w:r>
      <w:r w:rsidRPr="00FA48BF">
        <w:rPr>
          <w:rFonts w:asciiTheme="minorHAnsi" w:hAnsiTheme="minorHAnsi" w:cstheme="minorHAnsi"/>
          <w:color w:val="auto"/>
        </w:rPr>
        <w:t>and intern or staff, the steps to be taken are listed below.</w:t>
      </w:r>
    </w:p>
    <w:p w14:paraId="274CC9B1" w14:textId="77777777" w:rsidR="00024610" w:rsidRPr="00FA48BF" w:rsidRDefault="00024610" w:rsidP="00FA48BF">
      <w:pPr>
        <w:pStyle w:val="Default"/>
        <w:ind w:firstLine="720"/>
        <w:rPr>
          <w:rFonts w:asciiTheme="minorHAnsi" w:hAnsiTheme="minorHAnsi" w:cstheme="minorHAnsi"/>
          <w:color w:val="auto"/>
        </w:rPr>
      </w:pPr>
    </w:p>
    <w:p w14:paraId="1A2A8B8F" w14:textId="77777777" w:rsidR="0091637F" w:rsidRPr="00FA48BF" w:rsidRDefault="0091637F" w:rsidP="00FA48BF">
      <w:pPr>
        <w:pStyle w:val="Default"/>
        <w:rPr>
          <w:rFonts w:asciiTheme="minorHAnsi" w:hAnsiTheme="minorHAnsi" w:cstheme="minorHAnsi"/>
          <w:b/>
          <w:bCs/>
          <w:color w:val="auto"/>
        </w:rPr>
      </w:pPr>
      <w:r w:rsidRPr="00FA48BF">
        <w:rPr>
          <w:rFonts w:asciiTheme="minorHAnsi" w:hAnsiTheme="minorHAnsi" w:cstheme="minorHAnsi"/>
          <w:b/>
          <w:bCs/>
          <w:color w:val="auto"/>
        </w:rPr>
        <w:t>Grievance Procedure</w:t>
      </w:r>
    </w:p>
    <w:p w14:paraId="6D38A73E" w14:textId="77777777" w:rsidR="0091637F" w:rsidRPr="00FA48BF" w:rsidRDefault="0091637F" w:rsidP="00FA48BF">
      <w:pPr>
        <w:pStyle w:val="Default"/>
        <w:rPr>
          <w:rFonts w:asciiTheme="minorHAnsi" w:hAnsiTheme="minorHAnsi" w:cstheme="minorHAnsi"/>
          <w:color w:val="auto"/>
        </w:rPr>
      </w:pPr>
      <w:r w:rsidRPr="00FA48BF">
        <w:rPr>
          <w:rFonts w:asciiTheme="minorHAnsi" w:hAnsiTheme="minorHAnsi" w:cstheme="minorHAnsi"/>
          <w:color w:val="auto"/>
        </w:rPr>
        <w:t>Grievance procedures may be initiated under the following conditions:</w:t>
      </w:r>
    </w:p>
    <w:p w14:paraId="3174DB81" w14:textId="59BAF56F" w:rsidR="0091637F" w:rsidRPr="00FA48BF" w:rsidRDefault="0091637F">
      <w:pPr>
        <w:pStyle w:val="Default"/>
        <w:numPr>
          <w:ilvl w:val="0"/>
          <w:numId w:val="19"/>
        </w:numPr>
        <w:rPr>
          <w:rFonts w:asciiTheme="minorHAnsi" w:hAnsiTheme="minorHAnsi" w:cstheme="minorHAnsi"/>
          <w:color w:val="auto"/>
        </w:rPr>
      </w:pPr>
      <w:r w:rsidRPr="00FA48BF">
        <w:rPr>
          <w:rFonts w:asciiTheme="minorHAnsi" w:hAnsiTheme="minorHAnsi" w:cstheme="minorHAnsi"/>
          <w:color w:val="auto"/>
        </w:rPr>
        <w:t>When an intern encounters any difficulties or problems (e.g. poor supervision, unavailability of supervisor, evaluations perceived as unfair, workload issues, personality clashes, other staff conflict) during his/her training experiences</w:t>
      </w:r>
      <w:r w:rsidR="007B2A60">
        <w:rPr>
          <w:rFonts w:asciiTheme="minorHAnsi" w:hAnsiTheme="minorHAnsi" w:cstheme="minorHAnsi"/>
          <w:color w:val="auto"/>
        </w:rPr>
        <w:t xml:space="preserve"> </w:t>
      </w:r>
      <w:r w:rsidRPr="00FA48BF">
        <w:rPr>
          <w:rFonts w:asciiTheme="minorHAnsi" w:hAnsiTheme="minorHAnsi" w:cstheme="minorHAnsi"/>
          <w:color w:val="auto"/>
        </w:rPr>
        <w:t>or</w:t>
      </w:r>
    </w:p>
    <w:p w14:paraId="6B159F94" w14:textId="45506CEF" w:rsidR="0091637F" w:rsidRPr="00FA48BF" w:rsidRDefault="0091637F">
      <w:pPr>
        <w:pStyle w:val="Default"/>
        <w:numPr>
          <w:ilvl w:val="0"/>
          <w:numId w:val="19"/>
        </w:numPr>
        <w:rPr>
          <w:rFonts w:asciiTheme="minorHAnsi" w:hAnsiTheme="minorHAnsi" w:cstheme="minorHAnsi"/>
          <w:color w:val="auto"/>
        </w:rPr>
      </w:pPr>
      <w:r w:rsidRPr="00FA48BF">
        <w:rPr>
          <w:rFonts w:asciiTheme="minorHAnsi" w:hAnsiTheme="minorHAnsi" w:cstheme="minorHAnsi"/>
          <w:color w:val="auto"/>
        </w:rPr>
        <w:t>If a training staff member has a specific concern about an intern.</w:t>
      </w:r>
    </w:p>
    <w:p w14:paraId="271C5CBC" w14:textId="77777777" w:rsidR="008133C4" w:rsidRPr="00FA48BF" w:rsidRDefault="008133C4" w:rsidP="00FA48BF">
      <w:pPr>
        <w:pStyle w:val="Default"/>
        <w:rPr>
          <w:rFonts w:asciiTheme="minorHAnsi" w:hAnsiTheme="minorHAnsi" w:cstheme="minorHAnsi"/>
          <w:b/>
          <w:bCs/>
          <w:color w:val="auto"/>
        </w:rPr>
      </w:pPr>
    </w:p>
    <w:p w14:paraId="0ABF5F40" w14:textId="6638AB9C" w:rsidR="000E0E15" w:rsidRPr="00FA48BF" w:rsidRDefault="0091637F" w:rsidP="00FA48BF">
      <w:pPr>
        <w:pStyle w:val="Default"/>
        <w:rPr>
          <w:rFonts w:asciiTheme="minorHAnsi" w:hAnsiTheme="minorHAnsi" w:cstheme="minorHAnsi"/>
          <w:color w:val="auto"/>
        </w:rPr>
      </w:pPr>
      <w:r w:rsidRPr="00FA48BF">
        <w:rPr>
          <w:rFonts w:asciiTheme="minorHAnsi" w:hAnsiTheme="minorHAnsi" w:cstheme="minorHAnsi"/>
          <w:b/>
          <w:bCs/>
          <w:color w:val="auto"/>
        </w:rPr>
        <w:t>Procedure for filing a grievance</w:t>
      </w:r>
      <w:r w:rsidRPr="00FA48BF">
        <w:rPr>
          <w:rFonts w:asciiTheme="minorHAnsi" w:hAnsiTheme="minorHAnsi" w:cstheme="minorHAnsi"/>
          <w:color w:val="auto"/>
        </w:rPr>
        <w:t xml:space="preserve"> </w:t>
      </w:r>
    </w:p>
    <w:p w14:paraId="3797E80D" w14:textId="5999E1A6" w:rsidR="0091637F" w:rsidRPr="00FA48BF" w:rsidRDefault="0091637F" w:rsidP="00FA48BF">
      <w:pPr>
        <w:pStyle w:val="Default"/>
        <w:rPr>
          <w:rFonts w:asciiTheme="minorHAnsi" w:hAnsiTheme="minorHAnsi" w:cstheme="minorHAnsi"/>
          <w:color w:val="auto"/>
        </w:rPr>
      </w:pPr>
      <w:r w:rsidRPr="00FA48BF">
        <w:rPr>
          <w:rFonts w:asciiTheme="minorHAnsi" w:hAnsiTheme="minorHAnsi" w:cstheme="minorHAnsi"/>
          <w:color w:val="auto"/>
        </w:rPr>
        <w:t xml:space="preserve">When an intern contends that any disciplinary action (warning, probation, termination) is unfair, or that due process has not been followed, the intern may address the grievance in a variety of avenues.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In general, the specific contention should be addressed by following a standard hierarchy.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This hierarchy may be altered due to the parties involved.</w:t>
      </w:r>
    </w:p>
    <w:p w14:paraId="59AE1B27" w14:textId="236638FF" w:rsidR="0091637F" w:rsidRPr="00FA48BF" w:rsidRDefault="0091637F">
      <w:pPr>
        <w:pStyle w:val="Default"/>
        <w:numPr>
          <w:ilvl w:val="0"/>
          <w:numId w:val="18"/>
        </w:numPr>
        <w:rPr>
          <w:rFonts w:asciiTheme="minorHAnsi" w:hAnsiTheme="minorHAnsi" w:cstheme="minorHAnsi"/>
          <w:color w:val="auto"/>
        </w:rPr>
      </w:pPr>
      <w:r w:rsidRPr="00FA48BF">
        <w:rPr>
          <w:rFonts w:asciiTheme="minorHAnsi" w:hAnsiTheme="minorHAnsi" w:cstheme="minorHAnsi"/>
          <w:color w:val="auto"/>
        </w:rPr>
        <w:t>If possible, the grievance should first be addressed through open discussion between the intern and faculty member</w:t>
      </w:r>
      <w:r w:rsidR="003E46F3">
        <w:rPr>
          <w:rFonts w:asciiTheme="minorHAnsi" w:hAnsiTheme="minorHAnsi" w:cstheme="minorHAnsi"/>
          <w:color w:val="auto"/>
        </w:rPr>
        <w:t xml:space="preserve">, </w:t>
      </w:r>
      <w:r w:rsidRPr="00FA48BF">
        <w:rPr>
          <w:rFonts w:asciiTheme="minorHAnsi" w:hAnsiTheme="minorHAnsi" w:cstheme="minorHAnsi"/>
          <w:color w:val="auto"/>
        </w:rPr>
        <w:t xml:space="preserve">with the year-long supervisor assisting communication, as needed.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The year-long supervisor may be consulted at any time to offer guidance and support bu</w:t>
      </w:r>
      <w:r w:rsidR="003E46F3">
        <w:rPr>
          <w:rFonts w:asciiTheme="minorHAnsi" w:hAnsiTheme="minorHAnsi" w:cstheme="minorHAnsi"/>
          <w:color w:val="auto"/>
        </w:rPr>
        <w:t xml:space="preserve">t is encouraged to </w:t>
      </w:r>
      <w:r w:rsidRPr="00FA48BF">
        <w:rPr>
          <w:rFonts w:asciiTheme="minorHAnsi" w:hAnsiTheme="minorHAnsi" w:cstheme="minorHAnsi"/>
          <w:color w:val="auto"/>
        </w:rPr>
        <w:t>generally allow the intern to address the issue with the specific faculty member.</w:t>
      </w:r>
    </w:p>
    <w:p w14:paraId="07549E9C" w14:textId="13DD6583" w:rsidR="0091637F" w:rsidRPr="00FA48BF" w:rsidRDefault="0091637F">
      <w:pPr>
        <w:pStyle w:val="Default"/>
        <w:numPr>
          <w:ilvl w:val="0"/>
          <w:numId w:val="18"/>
        </w:numPr>
        <w:rPr>
          <w:rFonts w:asciiTheme="minorHAnsi" w:hAnsiTheme="minorHAnsi" w:cstheme="minorHAnsi"/>
          <w:color w:val="auto"/>
        </w:rPr>
      </w:pPr>
      <w:r w:rsidRPr="00FA48BF">
        <w:rPr>
          <w:rFonts w:asciiTheme="minorHAnsi" w:hAnsiTheme="minorHAnsi" w:cstheme="minorHAnsi"/>
          <w:color w:val="auto"/>
        </w:rPr>
        <w:t xml:space="preserve">The intern may also report directly </w:t>
      </w:r>
      <w:r w:rsidR="003E46F3">
        <w:rPr>
          <w:rFonts w:asciiTheme="minorHAnsi" w:hAnsiTheme="minorHAnsi" w:cstheme="minorHAnsi"/>
          <w:color w:val="auto"/>
        </w:rPr>
        <w:t xml:space="preserve">to </w:t>
      </w:r>
      <w:r w:rsidR="005B07F8" w:rsidRPr="00FA48BF">
        <w:rPr>
          <w:rFonts w:asciiTheme="minorHAnsi" w:hAnsiTheme="minorHAnsi" w:cstheme="minorHAnsi"/>
          <w:color w:val="auto"/>
        </w:rPr>
        <w:t>the training directors</w:t>
      </w:r>
      <w:r w:rsidRPr="00FA48BF">
        <w:rPr>
          <w:rFonts w:asciiTheme="minorHAnsi" w:hAnsiTheme="minorHAnsi" w:cstheme="minorHAnsi"/>
          <w:color w:val="auto"/>
        </w:rPr>
        <w:t xml:space="preserve">.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Again</w:t>
      </w:r>
      <w:r w:rsidR="000E0E15" w:rsidRPr="00FA48BF">
        <w:rPr>
          <w:rFonts w:asciiTheme="minorHAnsi" w:hAnsiTheme="minorHAnsi" w:cstheme="minorHAnsi"/>
          <w:color w:val="auto"/>
        </w:rPr>
        <w:t>,</w:t>
      </w:r>
      <w:r w:rsidRPr="00FA48BF">
        <w:rPr>
          <w:rFonts w:asciiTheme="minorHAnsi" w:hAnsiTheme="minorHAnsi" w:cstheme="minorHAnsi"/>
          <w:color w:val="auto"/>
        </w:rPr>
        <w:t xml:space="preserve"> the year-long supervisor can offer guidance and support during the process.</w:t>
      </w:r>
    </w:p>
    <w:p w14:paraId="54556850" w14:textId="2F8C1487" w:rsidR="0091637F" w:rsidRPr="00FA48BF" w:rsidRDefault="0091637F">
      <w:pPr>
        <w:pStyle w:val="Default"/>
        <w:numPr>
          <w:ilvl w:val="0"/>
          <w:numId w:val="18"/>
        </w:numPr>
        <w:rPr>
          <w:rFonts w:asciiTheme="minorHAnsi" w:hAnsiTheme="minorHAnsi" w:cstheme="minorHAnsi"/>
          <w:color w:val="auto"/>
        </w:rPr>
      </w:pPr>
      <w:r w:rsidRPr="00FA48BF">
        <w:rPr>
          <w:rFonts w:asciiTheme="minorHAnsi" w:hAnsiTheme="minorHAnsi" w:cstheme="minorHAnsi"/>
          <w:color w:val="auto"/>
        </w:rPr>
        <w:t xml:space="preserve">If a resolution satisfactory to the intern and/or faculty member has not been established, the intern or faculty member may submit the issue to the ITC for review.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This grievance should be submitted in writing and should describe the problem and describe previous attempts to deal with it.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This written grievance should be submitted to the intern’s year-long supervisor and to the Training Director</w:t>
      </w:r>
      <w:r w:rsidR="005B07F8" w:rsidRPr="00FA48BF">
        <w:rPr>
          <w:rFonts w:asciiTheme="minorHAnsi" w:hAnsiTheme="minorHAnsi" w:cstheme="minorHAnsi"/>
          <w:color w:val="auto"/>
        </w:rPr>
        <w:t>s</w:t>
      </w:r>
      <w:r w:rsidRPr="00FA48BF">
        <w:rPr>
          <w:rFonts w:asciiTheme="minorHAnsi" w:hAnsiTheme="minorHAnsi" w:cstheme="minorHAnsi"/>
          <w:color w:val="auto"/>
        </w:rPr>
        <w:t xml:space="preserve"> within two weeks of receiving the disciplinary action.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The Training Director</w:t>
      </w:r>
      <w:r w:rsidR="005B07F8" w:rsidRPr="00FA48BF">
        <w:rPr>
          <w:rFonts w:asciiTheme="minorHAnsi" w:hAnsiTheme="minorHAnsi" w:cstheme="minorHAnsi"/>
          <w:color w:val="auto"/>
        </w:rPr>
        <w:t>s</w:t>
      </w:r>
      <w:r w:rsidRPr="00FA48BF">
        <w:rPr>
          <w:rFonts w:asciiTheme="minorHAnsi" w:hAnsiTheme="minorHAnsi" w:cstheme="minorHAnsi"/>
          <w:color w:val="auto"/>
        </w:rPr>
        <w:t xml:space="preserve"> will then put the grievance on the ITC agenda</w:t>
      </w:r>
      <w:r w:rsidR="003E46F3">
        <w:rPr>
          <w:rFonts w:asciiTheme="minorHAnsi" w:hAnsiTheme="minorHAnsi" w:cstheme="minorHAnsi"/>
          <w:color w:val="auto"/>
        </w:rPr>
        <w:t>,</w:t>
      </w:r>
      <w:r w:rsidRPr="00FA48BF">
        <w:rPr>
          <w:rFonts w:asciiTheme="minorHAnsi" w:hAnsiTheme="minorHAnsi" w:cstheme="minorHAnsi"/>
          <w:color w:val="auto"/>
        </w:rPr>
        <w:t xml:space="preserve"> at which time the intern may request to be present during review of the issue.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 xml:space="preserve">The ITC will investigate the grievance with the supervisor and attempt to gain resolution. </w:t>
      </w:r>
      <w:r w:rsidR="000E0E15" w:rsidRPr="00FA48BF">
        <w:rPr>
          <w:rFonts w:asciiTheme="minorHAnsi" w:hAnsiTheme="minorHAnsi" w:cstheme="minorHAnsi"/>
          <w:color w:val="auto"/>
        </w:rPr>
        <w:t xml:space="preserve"> </w:t>
      </w:r>
      <w:r w:rsidRPr="00FA48BF">
        <w:rPr>
          <w:rFonts w:asciiTheme="minorHAnsi" w:hAnsiTheme="minorHAnsi" w:cstheme="minorHAnsi"/>
          <w:color w:val="auto"/>
        </w:rPr>
        <w:t>If no satisfactory resolution can be reached, the ITC will make a decision regarding the disposition of the grievance.</w:t>
      </w:r>
    </w:p>
    <w:p w14:paraId="6B8FB441" w14:textId="2BFC52E4" w:rsidR="0091637F" w:rsidRPr="00FA48BF" w:rsidRDefault="0091637F">
      <w:pPr>
        <w:pStyle w:val="Default"/>
        <w:numPr>
          <w:ilvl w:val="0"/>
          <w:numId w:val="18"/>
        </w:numPr>
        <w:rPr>
          <w:rFonts w:asciiTheme="minorHAnsi" w:hAnsiTheme="minorHAnsi" w:cstheme="minorHAnsi"/>
          <w:color w:val="auto"/>
        </w:rPr>
      </w:pPr>
      <w:r w:rsidRPr="00FA48BF">
        <w:rPr>
          <w:rFonts w:asciiTheme="minorHAnsi" w:hAnsiTheme="minorHAnsi" w:cstheme="minorHAnsi"/>
          <w:color w:val="auto"/>
        </w:rPr>
        <w:lastRenderedPageBreak/>
        <w:t>If the intern is dissatisfied with this resolution, the intern may submit a further appeal in writing to a Review Panel (described below) whose ruling will be final.</w:t>
      </w:r>
    </w:p>
    <w:p w14:paraId="471AB72C" w14:textId="6DF645F1" w:rsidR="00996B4A" w:rsidRDefault="0091637F" w:rsidP="00FA48BF">
      <w:pPr>
        <w:pStyle w:val="Default"/>
        <w:rPr>
          <w:rFonts w:asciiTheme="minorHAnsi" w:hAnsiTheme="minorHAnsi" w:cstheme="minorHAnsi"/>
          <w:color w:val="auto"/>
        </w:rPr>
      </w:pPr>
      <w:r w:rsidRPr="00FA48BF">
        <w:rPr>
          <w:rFonts w:asciiTheme="minorHAnsi" w:hAnsiTheme="minorHAnsi" w:cstheme="minorHAnsi"/>
          <w:b/>
          <w:bCs/>
          <w:color w:val="auto"/>
        </w:rPr>
        <w:t>Notes:</w:t>
      </w:r>
      <w:r w:rsidRPr="00FA48BF">
        <w:rPr>
          <w:rFonts w:asciiTheme="minorHAnsi" w:hAnsiTheme="minorHAnsi" w:cstheme="minorHAnsi"/>
          <w:color w:val="auto"/>
        </w:rPr>
        <w:t xml:space="preserve"> The year-long supervisor serves as the advocate for the intern. </w:t>
      </w:r>
      <w:r w:rsidR="004705C2" w:rsidRPr="00FA48BF">
        <w:rPr>
          <w:rFonts w:asciiTheme="minorHAnsi" w:hAnsiTheme="minorHAnsi" w:cstheme="minorHAnsi"/>
          <w:color w:val="auto"/>
        </w:rPr>
        <w:t xml:space="preserve"> </w:t>
      </w:r>
      <w:r w:rsidRPr="00FA48BF">
        <w:rPr>
          <w:rFonts w:asciiTheme="minorHAnsi" w:hAnsiTheme="minorHAnsi" w:cstheme="minorHAnsi"/>
          <w:color w:val="auto"/>
        </w:rPr>
        <w:t>If this presents a dual role (i.e. the year-long supervisor is the individual with whom a grievance is involved) then another advocate will be assigned by the Training Director</w:t>
      </w:r>
      <w:r w:rsidR="005B07F8" w:rsidRPr="00FA48BF">
        <w:rPr>
          <w:rFonts w:asciiTheme="minorHAnsi" w:hAnsiTheme="minorHAnsi" w:cstheme="minorHAnsi"/>
          <w:color w:val="auto"/>
        </w:rPr>
        <w:t>s</w:t>
      </w:r>
      <w:r w:rsidRPr="00FA48BF">
        <w:rPr>
          <w:rFonts w:asciiTheme="minorHAnsi" w:hAnsiTheme="minorHAnsi" w:cstheme="minorHAnsi"/>
          <w:color w:val="auto"/>
        </w:rPr>
        <w:t>.</w:t>
      </w:r>
    </w:p>
    <w:p w14:paraId="1BE60E16" w14:textId="77777777" w:rsidR="00D378D8" w:rsidRPr="00FA48BF" w:rsidRDefault="00D378D8" w:rsidP="00FA48BF">
      <w:pPr>
        <w:pStyle w:val="Default"/>
        <w:rPr>
          <w:rFonts w:asciiTheme="minorHAnsi" w:hAnsiTheme="minorHAnsi" w:cstheme="minorHAnsi"/>
          <w:b/>
          <w:bCs/>
          <w:color w:val="auto"/>
        </w:rPr>
      </w:pPr>
    </w:p>
    <w:p w14:paraId="27A5BE29" w14:textId="050FB837" w:rsidR="0091637F" w:rsidRPr="00FA48BF" w:rsidRDefault="0091637F" w:rsidP="00FA48BF">
      <w:pPr>
        <w:pStyle w:val="Default"/>
        <w:rPr>
          <w:rFonts w:asciiTheme="minorHAnsi" w:hAnsiTheme="minorHAnsi" w:cstheme="minorHAnsi"/>
          <w:b/>
          <w:bCs/>
          <w:color w:val="auto"/>
        </w:rPr>
      </w:pPr>
      <w:r w:rsidRPr="00FA48BF">
        <w:rPr>
          <w:rFonts w:asciiTheme="minorHAnsi" w:hAnsiTheme="minorHAnsi" w:cstheme="minorHAnsi"/>
          <w:b/>
          <w:bCs/>
          <w:color w:val="auto"/>
        </w:rPr>
        <w:t>Discuss the issue with the intern(s) involved</w:t>
      </w:r>
    </w:p>
    <w:p w14:paraId="1C7CF7C7" w14:textId="3DC8951B" w:rsidR="0091637F" w:rsidRPr="00FA48BF" w:rsidRDefault="0091637F" w:rsidP="00FA48BF">
      <w:pPr>
        <w:pStyle w:val="Default"/>
        <w:ind w:firstLine="720"/>
        <w:rPr>
          <w:rFonts w:asciiTheme="minorHAnsi" w:hAnsiTheme="minorHAnsi" w:cstheme="minorHAnsi"/>
          <w:color w:val="auto"/>
        </w:rPr>
      </w:pPr>
      <w:r w:rsidRPr="00FA48BF">
        <w:rPr>
          <w:rFonts w:asciiTheme="minorHAnsi" w:hAnsiTheme="minorHAnsi" w:cstheme="minorHAnsi"/>
          <w:b/>
          <w:bCs/>
          <w:color w:val="auto"/>
        </w:rPr>
        <w:t>1.</w:t>
      </w:r>
      <w:r w:rsidRPr="00FA48BF">
        <w:rPr>
          <w:rFonts w:asciiTheme="minorHAnsi" w:hAnsiTheme="minorHAnsi" w:cstheme="minorHAnsi"/>
          <w:color w:val="auto"/>
        </w:rPr>
        <w:t xml:space="preserve"> Consult with the T</w:t>
      </w:r>
      <w:r w:rsidR="005B07F8" w:rsidRPr="00FA48BF">
        <w:rPr>
          <w:rFonts w:asciiTheme="minorHAnsi" w:hAnsiTheme="minorHAnsi" w:cstheme="minorHAnsi"/>
          <w:color w:val="auto"/>
        </w:rPr>
        <w:t>raining Directors</w:t>
      </w:r>
    </w:p>
    <w:p w14:paraId="744CA159" w14:textId="36D313D2" w:rsidR="0091637F" w:rsidRPr="00FA48BF" w:rsidRDefault="0091637F" w:rsidP="00FA48BF">
      <w:pPr>
        <w:pStyle w:val="Default"/>
        <w:ind w:left="720"/>
        <w:rPr>
          <w:rFonts w:asciiTheme="minorHAnsi" w:hAnsiTheme="minorHAnsi" w:cstheme="minorHAnsi"/>
          <w:color w:val="auto"/>
        </w:rPr>
      </w:pPr>
      <w:r w:rsidRPr="00FA48BF">
        <w:rPr>
          <w:rFonts w:asciiTheme="minorHAnsi" w:hAnsiTheme="minorHAnsi" w:cstheme="minorHAnsi"/>
          <w:b/>
          <w:bCs/>
          <w:color w:val="auto"/>
        </w:rPr>
        <w:t>2.</w:t>
      </w:r>
      <w:r w:rsidRPr="00FA48BF">
        <w:rPr>
          <w:rFonts w:asciiTheme="minorHAnsi" w:hAnsiTheme="minorHAnsi" w:cstheme="minorHAnsi"/>
          <w:color w:val="auto"/>
        </w:rPr>
        <w:t xml:space="preserve"> If the issue is not resolved informally, the staff member may seek resolution of the concern by written request, with all supporting documents, to the T</w:t>
      </w:r>
      <w:r w:rsidR="005B07F8" w:rsidRPr="00FA48BF">
        <w:rPr>
          <w:rFonts w:asciiTheme="minorHAnsi" w:hAnsiTheme="minorHAnsi" w:cstheme="minorHAnsi"/>
          <w:color w:val="auto"/>
        </w:rPr>
        <w:t xml:space="preserve">raining Directors </w:t>
      </w:r>
      <w:r w:rsidRPr="00FA48BF">
        <w:rPr>
          <w:rFonts w:asciiTheme="minorHAnsi" w:hAnsiTheme="minorHAnsi" w:cstheme="minorHAnsi"/>
          <w:color w:val="auto"/>
        </w:rPr>
        <w:t>for a review of the situation. When this occurs, the T</w:t>
      </w:r>
      <w:r w:rsidR="005B07F8" w:rsidRPr="00FA48BF">
        <w:rPr>
          <w:rFonts w:asciiTheme="minorHAnsi" w:hAnsiTheme="minorHAnsi" w:cstheme="minorHAnsi"/>
          <w:color w:val="auto"/>
        </w:rPr>
        <w:t>raining Directors</w:t>
      </w:r>
      <w:r w:rsidRPr="00FA48BF">
        <w:rPr>
          <w:rFonts w:asciiTheme="minorHAnsi" w:hAnsiTheme="minorHAnsi" w:cstheme="minorHAnsi"/>
          <w:color w:val="auto"/>
        </w:rPr>
        <w:t xml:space="preserve"> will:</w:t>
      </w:r>
    </w:p>
    <w:p w14:paraId="3AD6D2A3" w14:textId="0ED2BDED" w:rsidR="0091637F" w:rsidRPr="00FA48BF" w:rsidRDefault="0091637F" w:rsidP="00FA48BF">
      <w:pPr>
        <w:pStyle w:val="Default"/>
        <w:ind w:left="1440"/>
        <w:rPr>
          <w:rFonts w:asciiTheme="minorHAnsi" w:hAnsiTheme="minorHAnsi" w:cstheme="minorHAnsi"/>
          <w:color w:val="auto"/>
        </w:rPr>
      </w:pPr>
      <w:r w:rsidRPr="00FA48BF">
        <w:rPr>
          <w:rFonts w:asciiTheme="minorHAnsi" w:hAnsiTheme="minorHAnsi" w:cstheme="minorHAnsi"/>
          <w:b/>
          <w:bCs/>
          <w:color w:val="auto"/>
        </w:rPr>
        <w:t>a.</w:t>
      </w:r>
      <w:r w:rsidRPr="00FA48BF">
        <w:rPr>
          <w:rFonts w:asciiTheme="minorHAnsi" w:hAnsiTheme="minorHAnsi" w:cstheme="minorHAnsi"/>
          <w:color w:val="auto"/>
        </w:rPr>
        <w:t xml:space="preserve"> Within three days of a formal complaint, the </w:t>
      </w:r>
      <w:r w:rsidR="009D36AA" w:rsidRPr="00FA48BF">
        <w:rPr>
          <w:rFonts w:asciiTheme="minorHAnsi" w:hAnsiTheme="minorHAnsi" w:cstheme="minorHAnsi"/>
          <w:color w:val="auto"/>
        </w:rPr>
        <w:t>Training Directors</w:t>
      </w:r>
      <w:r w:rsidRPr="00FA48BF">
        <w:rPr>
          <w:rFonts w:asciiTheme="minorHAnsi" w:hAnsiTheme="minorHAnsi" w:cstheme="minorHAnsi"/>
          <w:color w:val="auto"/>
        </w:rPr>
        <w:t xml:space="preserve"> must consult with the </w:t>
      </w:r>
      <w:r w:rsidR="009D36AA" w:rsidRPr="00FA48BF">
        <w:rPr>
          <w:rFonts w:asciiTheme="minorHAnsi" w:hAnsiTheme="minorHAnsi" w:cstheme="minorHAnsi"/>
          <w:color w:val="auto"/>
        </w:rPr>
        <w:t xml:space="preserve">faculty </w:t>
      </w:r>
      <w:r w:rsidRPr="00FA48BF">
        <w:rPr>
          <w:rFonts w:asciiTheme="minorHAnsi" w:hAnsiTheme="minorHAnsi" w:cstheme="minorHAnsi"/>
          <w:color w:val="auto"/>
        </w:rPr>
        <w:t>and implement Review Panel procedures as described below.</w:t>
      </w:r>
    </w:p>
    <w:p w14:paraId="1CAEBEC5" w14:textId="77777777" w:rsidR="004705C2" w:rsidRPr="00FA48BF" w:rsidRDefault="004705C2" w:rsidP="00FA48BF">
      <w:pPr>
        <w:pStyle w:val="Default"/>
        <w:rPr>
          <w:rFonts w:asciiTheme="minorHAnsi" w:hAnsiTheme="minorHAnsi" w:cstheme="minorHAnsi"/>
          <w:color w:val="auto"/>
        </w:rPr>
      </w:pPr>
    </w:p>
    <w:p w14:paraId="5E5B8211" w14:textId="211AD01D" w:rsidR="0091637F" w:rsidRPr="00FA48BF" w:rsidRDefault="0091637F" w:rsidP="00FA48BF">
      <w:pPr>
        <w:pStyle w:val="Default"/>
        <w:rPr>
          <w:rFonts w:asciiTheme="minorHAnsi" w:hAnsiTheme="minorHAnsi" w:cstheme="minorHAnsi"/>
          <w:b/>
          <w:bCs/>
          <w:color w:val="auto"/>
        </w:rPr>
      </w:pPr>
      <w:r w:rsidRPr="00FA48BF">
        <w:rPr>
          <w:rFonts w:asciiTheme="minorHAnsi" w:hAnsiTheme="minorHAnsi" w:cstheme="minorHAnsi"/>
          <w:b/>
          <w:bCs/>
          <w:color w:val="auto"/>
        </w:rPr>
        <w:t>Review Panel and Process</w:t>
      </w:r>
    </w:p>
    <w:p w14:paraId="7799B19F" w14:textId="28CB293D" w:rsidR="0091637F" w:rsidRPr="00FA48BF" w:rsidRDefault="0091637F">
      <w:pPr>
        <w:pStyle w:val="Default"/>
        <w:numPr>
          <w:ilvl w:val="0"/>
          <w:numId w:val="21"/>
        </w:numPr>
        <w:rPr>
          <w:rFonts w:asciiTheme="minorHAnsi" w:hAnsiTheme="minorHAnsi" w:cstheme="minorHAnsi"/>
          <w:color w:val="auto"/>
        </w:rPr>
      </w:pPr>
      <w:r w:rsidRPr="00FA48BF">
        <w:rPr>
          <w:rFonts w:asciiTheme="minorHAnsi" w:hAnsiTheme="minorHAnsi" w:cstheme="minorHAnsi"/>
          <w:color w:val="auto"/>
        </w:rPr>
        <w:t>When needed, a review panel will be convened by the Training Director</w:t>
      </w:r>
      <w:r w:rsidR="005B07F8" w:rsidRPr="00FA48BF">
        <w:rPr>
          <w:rFonts w:asciiTheme="minorHAnsi" w:hAnsiTheme="minorHAnsi" w:cstheme="minorHAnsi"/>
          <w:color w:val="auto"/>
        </w:rPr>
        <w:t>s, with the Training Director for the funding source leading the process</w:t>
      </w:r>
      <w:r w:rsidRPr="00FA48BF">
        <w:rPr>
          <w:rFonts w:asciiTheme="minorHAnsi" w:hAnsiTheme="minorHAnsi" w:cstheme="minorHAnsi"/>
          <w:color w:val="auto"/>
        </w:rPr>
        <w:t xml:space="preserve">. </w:t>
      </w:r>
      <w:r w:rsidR="004705C2" w:rsidRPr="00FA48BF">
        <w:rPr>
          <w:rFonts w:asciiTheme="minorHAnsi" w:hAnsiTheme="minorHAnsi" w:cstheme="minorHAnsi"/>
          <w:color w:val="auto"/>
        </w:rPr>
        <w:t xml:space="preserve"> </w:t>
      </w:r>
      <w:r w:rsidRPr="00FA48BF">
        <w:rPr>
          <w:rFonts w:asciiTheme="minorHAnsi" w:hAnsiTheme="minorHAnsi" w:cstheme="minorHAnsi"/>
          <w:color w:val="auto"/>
        </w:rPr>
        <w:t>The panel will consist of three internship faculty members, with no prior involvement</w:t>
      </w:r>
      <w:r w:rsidR="005B07F8" w:rsidRPr="00FA48BF">
        <w:rPr>
          <w:rFonts w:asciiTheme="minorHAnsi" w:hAnsiTheme="minorHAnsi" w:cstheme="minorHAnsi"/>
          <w:color w:val="auto"/>
        </w:rPr>
        <w:t>,</w:t>
      </w:r>
      <w:r w:rsidRPr="00FA48BF">
        <w:rPr>
          <w:rFonts w:asciiTheme="minorHAnsi" w:hAnsiTheme="minorHAnsi" w:cstheme="minorHAnsi"/>
          <w:color w:val="auto"/>
        </w:rPr>
        <w:t xml:space="preserve"> reviewing the grievance, selected by the ITC and the intern involved in the dispute. </w:t>
      </w:r>
      <w:r w:rsidR="004705C2" w:rsidRPr="00FA48BF">
        <w:rPr>
          <w:rFonts w:asciiTheme="minorHAnsi" w:hAnsiTheme="minorHAnsi" w:cstheme="minorHAnsi"/>
          <w:color w:val="auto"/>
        </w:rPr>
        <w:t xml:space="preserve"> </w:t>
      </w:r>
      <w:r w:rsidRPr="00FA48BF">
        <w:rPr>
          <w:rFonts w:asciiTheme="minorHAnsi" w:hAnsiTheme="minorHAnsi" w:cstheme="minorHAnsi"/>
          <w:color w:val="auto"/>
        </w:rPr>
        <w:t>If the issue involves the Training Director</w:t>
      </w:r>
      <w:r w:rsidR="005B07F8" w:rsidRPr="00FA48BF">
        <w:rPr>
          <w:rFonts w:asciiTheme="minorHAnsi" w:hAnsiTheme="minorHAnsi" w:cstheme="minorHAnsi"/>
          <w:color w:val="auto"/>
        </w:rPr>
        <w:t>s</w:t>
      </w:r>
      <w:r w:rsidRPr="00FA48BF">
        <w:rPr>
          <w:rFonts w:asciiTheme="minorHAnsi" w:hAnsiTheme="minorHAnsi" w:cstheme="minorHAnsi"/>
          <w:color w:val="auto"/>
        </w:rPr>
        <w:t xml:space="preserve"> or any member of the ITC, that individual will be recused from selecting the Review Panel. </w:t>
      </w:r>
      <w:r w:rsidR="004705C2" w:rsidRPr="00FA48BF">
        <w:rPr>
          <w:rFonts w:asciiTheme="minorHAnsi" w:hAnsiTheme="minorHAnsi" w:cstheme="minorHAnsi"/>
          <w:color w:val="auto"/>
        </w:rPr>
        <w:t xml:space="preserve"> </w:t>
      </w:r>
      <w:r w:rsidRPr="00FA48BF">
        <w:rPr>
          <w:rFonts w:asciiTheme="minorHAnsi" w:hAnsiTheme="minorHAnsi" w:cstheme="minorHAnsi"/>
          <w:color w:val="auto"/>
        </w:rPr>
        <w:t xml:space="preserve">To minimize conflicts of interests and/or possible retaliation, members of the Review Panel will be chosen from entities separate from the involved faculty member’s institution and/or department. </w:t>
      </w:r>
      <w:r w:rsidR="004705C2" w:rsidRPr="00FA48BF">
        <w:rPr>
          <w:rFonts w:asciiTheme="minorHAnsi" w:hAnsiTheme="minorHAnsi" w:cstheme="minorHAnsi"/>
          <w:color w:val="auto"/>
        </w:rPr>
        <w:t xml:space="preserve"> </w:t>
      </w:r>
      <w:r w:rsidRPr="00FA48BF">
        <w:rPr>
          <w:rFonts w:asciiTheme="minorHAnsi" w:hAnsiTheme="minorHAnsi" w:cstheme="minorHAnsi"/>
          <w:color w:val="auto"/>
        </w:rPr>
        <w:t>The intern has the right to hear all facts with the opportunity to dispute or explain the behavior of concern.</w:t>
      </w:r>
    </w:p>
    <w:p w14:paraId="5E400CBB" w14:textId="35CF7BE6" w:rsidR="0091637F" w:rsidRPr="00FA48BF" w:rsidRDefault="0091637F">
      <w:pPr>
        <w:pStyle w:val="Default"/>
        <w:numPr>
          <w:ilvl w:val="0"/>
          <w:numId w:val="21"/>
        </w:numPr>
        <w:rPr>
          <w:rFonts w:asciiTheme="minorHAnsi" w:hAnsiTheme="minorHAnsi" w:cstheme="minorHAnsi"/>
          <w:color w:val="auto"/>
        </w:rPr>
      </w:pPr>
      <w:r w:rsidRPr="00FA48BF">
        <w:rPr>
          <w:rFonts w:asciiTheme="minorHAnsi" w:hAnsiTheme="minorHAnsi" w:cstheme="minorHAnsi"/>
          <w:color w:val="auto"/>
        </w:rPr>
        <w:t xml:space="preserve">Within five (5) work days, a hearing will be conducted in which the challenge is heard and relevant material presented. </w:t>
      </w:r>
      <w:r w:rsidR="004705C2" w:rsidRPr="00FA48BF">
        <w:rPr>
          <w:rFonts w:asciiTheme="minorHAnsi" w:hAnsiTheme="minorHAnsi" w:cstheme="minorHAnsi"/>
          <w:color w:val="auto"/>
        </w:rPr>
        <w:t xml:space="preserve"> </w:t>
      </w:r>
      <w:r w:rsidRPr="00FA48BF">
        <w:rPr>
          <w:rFonts w:asciiTheme="minorHAnsi" w:hAnsiTheme="minorHAnsi" w:cstheme="minorHAnsi"/>
          <w:color w:val="auto"/>
        </w:rPr>
        <w:t xml:space="preserve">Within three (3) work days of the completion of the review, the Review Panel submits a written report to the ITC, including any recommendations for further action. </w:t>
      </w:r>
      <w:r w:rsidR="004705C2" w:rsidRPr="00FA48BF">
        <w:rPr>
          <w:rFonts w:asciiTheme="minorHAnsi" w:hAnsiTheme="minorHAnsi" w:cstheme="minorHAnsi"/>
          <w:color w:val="auto"/>
        </w:rPr>
        <w:t xml:space="preserve"> </w:t>
      </w:r>
      <w:r w:rsidRPr="00FA48BF">
        <w:rPr>
          <w:rFonts w:asciiTheme="minorHAnsi" w:hAnsiTheme="minorHAnsi" w:cstheme="minorHAnsi"/>
          <w:color w:val="auto"/>
        </w:rPr>
        <w:t>Recommendations made by the Review Panel will be made by majority vote.</w:t>
      </w:r>
    </w:p>
    <w:p w14:paraId="5A355865" w14:textId="73D0FC92" w:rsidR="0091637F" w:rsidRPr="00FA48BF" w:rsidRDefault="0091637F">
      <w:pPr>
        <w:pStyle w:val="Default"/>
        <w:numPr>
          <w:ilvl w:val="0"/>
          <w:numId w:val="21"/>
        </w:numPr>
        <w:rPr>
          <w:rFonts w:asciiTheme="minorHAnsi" w:hAnsiTheme="minorHAnsi" w:cstheme="minorHAnsi"/>
          <w:color w:val="auto"/>
        </w:rPr>
      </w:pPr>
      <w:r w:rsidRPr="00FA48BF">
        <w:rPr>
          <w:rFonts w:asciiTheme="minorHAnsi" w:hAnsiTheme="minorHAnsi" w:cstheme="minorHAnsi"/>
          <w:color w:val="auto"/>
        </w:rPr>
        <w:t xml:space="preserve">Within three (3) work days of receipt of the recommendation, the ITC will either accept or reject the Review Panel’s recommendations. </w:t>
      </w:r>
      <w:r w:rsidR="004705C2" w:rsidRPr="00FA48BF">
        <w:rPr>
          <w:rFonts w:asciiTheme="minorHAnsi" w:hAnsiTheme="minorHAnsi" w:cstheme="minorHAnsi"/>
          <w:color w:val="auto"/>
        </w:rPr>
        <w:t xml:space="preserve"> </w:t>
      </w:r>
      <w:r w:rsidRPr="00FA48BF">
        <w:rPr>
          <w:rFonts w:asciiTheme="minorHAnsi" w:hAnsiTheme="minorHAnsi" w:cstheme="minorHAnsi"/>
          <w:color w:val="auto"/>
        </w:rPr>
        <w:t>If the ITC rejects the panel’s recommendations, due to an incomplete or inadequate evaluation of the dispute, the ITC may return the matter to the Review Panel for further deliberation and revised recommendations or may make a final decision.</w:t>
      </w:r>
    </w:p>
    <w:p w14:paraId="4B8CFB33" w14:textId="33765AF6" w:rsidR="0091637F" w:rsidRPr="00FA48BF" w:rsidRDefault="0091637F">
      <w:pPr>
        <w:pStyle w:val="Default"/>
        <w:numPr>
          <w:ilvl w:val="0"/>
          <w:numId w:val="21"/>
        </w:numPr>
        <w:rPr>
          <w:rFonts w:asciiTheme="minorHAnsi" w:hAnsiTheme="minorHAnsi" w:cstheme="minorHAnsi"/>
          <w:color w:val="auto"/>
        </w:rPr>
      </w:pPr>
      <w:r w:rsidRPr="00FA48BF">
        <w:rPr>
          <w:rFonts w:asciiTheme="minorHAnsi" w:hAnsiTheme="minorHAnsi" w:cstheme="minorHAnsi"/>
          <w:color w:val="auto"/>
        </w:rPr>
        <w:t xml:space="preserve">If referred back to the panel, they will respond to the ITC within five (5) work days of the receipt of the ITC’s request of further deliberation. </w:t>
      </w:r>
      <w:r w:rsidR="004705C2" w:rsidRPr="00FA48BF">
        <w:rPr>
          <w:rFonts w:asciiTheme="minorHAnsi" w:hAnsiTheme="minorHAnsi" w:cstheme="minorHAnsi"/>
          <w:color w:val="auto"/>
        </w:rPr>
        <w:t xml:space="preserve"> </w:t>
      </w:r>
      <w:r w:rsidRPr="00FA48BF">
        <w:rPr>
          <w:rFonts w:asciiTheme="minorHAnsi" w:hAnsiTheme="minorHAnsi" w:cstheme="minorHAnsi"/>
          <w:color w:val="auto"/>
        </w:rPr>
        <w:t>The ITC then makes a final decision regarding what action is to be taken.</w:t>
      </w:r>
    </w:p>
    <w:p w14:paraId="7A8DAB91" w14:textId="5E8C54D3" w:rsidR="0091637F" w:rsidRPr="00FA48BF" w:rsidRDefault="0091637F">
      <w:pPr>
        <w:pStyle w:val="Default"/>
        <w:numPr>
          <w:ilvl w:val="0"/>
          <w:numId w:val="21"/>
        </w:numPr>
        <w:rPr>
          <w:rFonts w:asciiTheme="minorHAnsi" w:hAnsiTheme="minorHAnsi" w:cstheme="minorHAnsi"/>
          <w:color w:val="auto"/>
        </w:rPr>
      </w:pPr>
      <w:r w:rsidRPr="00FA48BF">
        <w:rPr>
          <w:rFonts w:asciiTheme="minorHAnsi" w:hAnsiTheme="minorHAnsi" w:cstheme="minorHAnsi"/>
          <w:color w:val="auto"/>
        </w:rPr>
        <w:t>The ITC informs the intern, staff members involved and, if necessary, members of the training staff of the decision and any action taken or to be taken.</w:t>
      </w:r>
    </w:p>
    <w:p w14:paraId="59D172B7" w14:textId="467863D4" w:rsidR="00D378D8" w:rsidRPr="001C7893" w:rsidRDefault="0091637F">
      <w:pPr>
        <w:pStyle w:val="Default"/>
        <w:numPr>
          <w:ilvl w:val="0"/>
          <w:numId w:val="21"/>
        </w:numPr>
        <w:rPr>
          <w:rFonts w:asciiTheme="minorHAnsi" w:hAnsiTheme="minorHAnsi" w:cstheme="minorHAnsi"/>
          <w:color w:val="auto"/>
        </w:rPr>
      </w:pPr>
      <w:r w:rsidRPr="00FA48BF">
        <w:rPr>
          <w:rFonts w:asciiTheme="minorHAnsi" w:hAnsiTheme="minorHAnsi" w:cstheme="minorHAnsi"/>
          <w:color w:val="auto"/>
        </w:rPr>
        <w:t xml:space="preserve">If the intern disputes the ITC’s final decision, the intern has the right to contact the </w:t>
      </w:r>
      <w:r w:rsidR="0043792B" w:rsidRPr="00FA48BF">
        <w:rPr>
          <w:rFonts w:asciiTheme="minorHAnsi" w:hAnsiTheme="minorHAnsi" w:cstheme="minorHAnsi"/>
          <w:color w:val="auto"/>
        </w:rPr>
        <w:t xml:space="preserve">Human Resources department </w:t>
      </w:r>
      <w:r w:rsidRPr="00FA48BF">
        <w:rPr>
          <w:rFonts w:asciiTheme="minorHAnsi" w:hAnsiTheme="minorHAnsi" w:cstheme="minorHAnsi"/>
          <w:color w:val="auto"/>
        </w:rPr>
        <w:t>of their funding site to discuss this situatio</w:t>
      </w:r>
      <w:r w:rsidR="003E7433" w:rsidRPr="00FA48BF">
        <w:rPr>
          <w:rFonts w:asciiTheme="minorHAnsi" w:hAnsiTheme="minorHAnsi" w:cstheme="minorHAnsi"/>
          <w:color w:val="auto"/>
        </w:rPr>
        <w:t>n</w:t>
      </w:r>
    </w:p>
    <w:p w14:paraId="64D6064D" w14:textId="77777777" w:rsidR="009A2308" w:rsidRDefault="009A2308" w:rsidP="00FA48BF">
      <w:pPr>
        <w:pStyle w:val="Default"/>
        <w:ind w:firstLine="720"/>
        <w:rPr>
          <w:rFonts w:asciiTheme="minorHAnsi" w:hAnsiTheme="minorHAnsi" w:cstheme="minorHAnsi"/>
          <w:color w:val="auto"/>
        </w:rPr>
      </w:pPr>
    </w:p>
    <w:p w14:paraId="669B1617" w14:textId="0CBB3A30" w:rsidR="00C63E28" w:rsidRPr="009F6EC9" w:rsidRDefault="00F05F3C" w:rsidP="00C63E28">
      <w:pPr>
        <w:pStyle w:val="Heading1"/>
        <w:spacing w:before="0"/>
      </w:pPr>
      <w:bookmarkStart w:id="28" w:name="_Toc175227329"/>
      <w:r w:rsidRPr="00B96084">
        <w:lastRenderedPageBreak/>
        <w:t>Training Staff</w:t>
      </w:r>
      <w:r w:rsidR="005B298A" w:rsidRPr="00B96084">
        <w:t xml:space="preserve"> </w:t>
      </w:r>
      <w:r w:rsidR="000F612C" w:rsidRPr="00B96084">
        <w:t>and</w:t>
      </w:r>
      <w:r w:rsidR="005B298A" w:rsidRPr="00B96084">
        <w:t xml:space="preserve"> Leadership</w:t>
      </w:r>
      <w:bookmarkEnd w:id="28"/>
    </w:p>
    <w:tbl>
      <w:tblPr>
        <w:tblStyle w:val="GridTable5Dark-Accent4"/>
        <w:tblpPr w:leftFromText="180" w:rightFromText="180" w:vertAnchor="text" w:horzAnchor="margin" w:tblpXSpec="center" w:tblpY="211"/>
        <w:tblW w:w="11713" w:type="dxa"/>
        <w:tblCellMar>
          <w:left w:w="115" w:type="dxa"/>
          <w:right w:w="115" w:type="dxa"/>
        </w:tblCellMar>
        <w:tblLook w:val="04A0" w:firstRow="1" w:lastRow="0" w:firstColumn="1" w:lastColumn="0" w:noHBand="0" w:noVBand="1"/>
      </w:tblPr>
      <w:tblGrid>
        <w:gridCol w:w="2206"/>
        <w:gridCol w:w="2074"/>
        <w:gridCol w:w="2328"/>
        <w:gridCol w:w="2137"/>
        <w:gridCol w:w="2968"/>
      </w:tblGrid>
      <w:tr w:rsidR="00C63E28" w:rsidRPr="009F6EC9" w14:paraId="47E7C29C" w14:textId="77777777" w:rsidTr="00CA37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66AB585B" w14:textId="77777777" w:rsidR="00C63E28" w:rsidRPr="00A91E17" w:rsidRDefault="00C63E28" w:rsidP="00CA376F">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Name</w:t>
            </w:r>
          </w:p>
        </w:tc>
        <w:tc>
          <w:tcPr>
            <w:tcW w:w="2074" w:type="dxa"/>
          </w:tcPr>
          <w:p w14:paraId="56697964" w14:textId="77777777" w:rsidR="00C63E28" w:rsidRPr="00A91E17" w:rsidRDefault="00C63E28" w:rsidP="00CA376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Cs w:val="0"/>
                <w:noProof/>
                <w:color w:val="000000"/>
                <w:sz w:val="20"/>
                <w:szCs w:val="20"/>
              </w:rPr>
            </w:pPr>
            <w:r w:rsidRPr="00A91E17">
              <w:rPr>
                <w:rFonts w:cstheme="minorHAnsi"/>
                <w:bCs w:val="0"/>
                <w:noProof/>
                <w:color w:val="000000"/>
                <w:sz w:val="20"/>
                <w:szCs w:val="20"/>
              </w:rPr>
              <w:t>Location</w:t>
            </w:r>
          </w:p>
        </w:tc>
        <w:tc>
          <w:tcPr>
            <w:tcW w:w="2328" w:type="dxa"/>
          </w:tcPr>
          <w:p w14:paraId="2762E578" w14:textId="77777777" w:rsidR="00C63E28" w:rsidRPr="00A91E17" w:rsidRDefault="00C63E28" w:rsidP="00CA376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Cs w:val="0"/>
                <w:noProof/>
                <w:color w:val="000000"/>
                <w:sz w:val="20"/>
                <w:szCs w:val="20"/>
              </w:rPr>
            </w:pPr>
            <w:r w:rsidRPr="00A91E17">
              <w:rPr>
                <w:rFonts w:cstheme="minorHAnsi"/>
                <w:bCs w:val="0"/>
                <w:noProof/>
                <w:color w:val="000000"/>
                <w:sz w:val="20"/>
                <w:szCs w:val="20"/>
              </w:rPr>
              <w:t>Internship</w:t>
            </w:r>
          </w:p>
        </w:tc>
        <w:tc>
          <w:tcPr>
            <w:tcW w:w="2137" w:type="dxa"/>
          </w:tcPr>
          <w:p w14:paraId="1809F4E7" w14:textId="77777777" w:rsidR="00C63E28" w:rsidRPr="00A91E17" w:rsidRDefault="00C63E28" w:rsidP="00CA376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Cs w:val="0"/>
                <w:noProof/>
                <w:color w:val="000000"/>
                <w:sz w:val="20"/>
                <w:szCs w:val="20"/>
              </w:rPr>
            </w:pPr>
            <w:r w:rsidRPr="00A91E17">
              <w:rPr>
                <w:rFonts w:cstheme="minorHAnsi"/>
                <w:bCs w:val="0"/>
                <w:noProof/>
                <w:color w:val="000000"/>
                <w:sz w:val="20"/>
                <w:szCs w:val="20"/>
              </w:rPr>
              <w:t>Post-Doc</w:t>
            </w:r>
          </w:p>
        </w:tc>
        <w:tc>
          <w:tcPr>
            <w:tcW w:w="2968" w:type="dxa"/>
          </w:tcPr>
          <w:p w14:paraId="51050042" w14:textId="77777777" w:rsidR="00C63E28" w:rsidRPr="00A91E17" w:rsidRDefault="00C63E28" w:rsidP="00CA376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Cs w:val="0"/>
                <w:noProof/>
                <w:color w:val="000000"/>
                <w:sz w:val="20"/>
                <w:szCs w:val="20"/>
              </w:rPr>
            </w:pPr>
            <w:r w:rsidRPr="00A91E17">
              <w:rPr>
                <w:rFonts w:cstheme="minorHAnsi"/>
                <w:bCs w:val="0"/>
                <w:noProof/>
                <w:color w:val="000000"/>
                <w:sz w:val="20"/>
                <w:szCs w:val="20"/>
              </w:rPr>
              <w:t>Specialties</w:t>
            </w:r>
          </w:p>
        </w:tc>
      </w:tr>
      <w:tr w:rsidR="00C63E28" w:rsidRPr="009F6EC9" w14:paraId="6A736BB0"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2121C453" w14:textId="77777777" w:rsidR="00C63E28" w:rsidRPr="00A91E17" w:rsidRDefault="00C63E28" w:rsidP="00CA376F">
            <w:pPr>
              <w:autoSpaceDE w:val="0"/>
              <w:autoSpaceDN w:val="0"/>
              <w:adjustRightInd w:val="0"/>
              <w:jc w:val="center"/>
              <w:rPr>
                <w:rFonts w:cstheme="minorHAnsi"/>
                <w:noProof/>
                <w:color w:val="000000"/>
                <w:sz w:val="20"/>
                <w:szCs w:val="20"/>
              </w:rPr>
            </w:pPr>
            <w:r w:rsidRPr="00A91E17">
              <w:rPr>
                <w:rFonts w:cstheme="minorHAnsi"/>
                <w:color w:val="000000"/>
                <w:sz w:val="20"/>
                <w:szCs w:val="20"/>
              </w:rPr>
              <w:t xml:space="preserve">Heather Austin, Ph.D.; </w:t>
            </w:r>
            <w:r w:rsidRPr="00A91E17">
              <w:rPr>
                <w:rFonts w:cstheme="minorHAnsi"/>
                <w:b w:val="0"/>
                <w:bCs w:val="0"/>
                <w:color w:val="000000"/>
                <w:sz w:val="20"/>
                <w:szCs w:val="20"/>
              </w:rPr>
              <w:t>Auburn University</w:t>
            </w:r>
          </w:p>
        </w:tc>
        <w:tc>
          <w:tcPr>
            <w:tcW w:w="2074" w:type="dxa"/>
          </w:tcPr>
          <w:p w14:paraId="27755BFA" w14:textId="77777777" w:rsidR="00C63E28" w:rsidRPr="00A91E17" w:rsidRDefault="00C63E28" w:rsidP="00CA376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color w:val="000000"/>
                <w:sz w:val="20"/>
                <w:szCs w:val="20"/>
              </w:rPr>
              <w:t>UAB Department of Pediatrics, Adolescent Health Center/Children’s of AL</w:t>
            </w:r>
          </w:p>
        </w:tc>
        <w:tc>
          <w:tcPr>
            <w:tcW w:w="2328" w:type="dxa"/>
          </w:tcPr>
          <w:p w14:paraId="5C5645A8" w14:textId="77777777" w:rsidR="00C63E28" w:rsidRPr="00A91E17" w:rsidRDefault="00C63E28" w:rsidP="00CA376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color w:val="000000"/>
                <w:sz w:val="20"/>
                <w:szCs w:val="20"/>
              </w:rPr>
              <w:t>UAB-BVAMC Consortium (child track)</w:t>
            </w:r>
          </w:p>
        </w:tc>
        <w:tc>
          <w:tcPr>
            <w:tcW w:w="2137" w:type="dxa"/>
          </w:tcPr>
          <w:p w14:paraId="74BB34F1" w14:textId="77777777" w:rsidR="00C63E28" w:rsidRPr="00A91E17" w:rsidRDefault="00C63E28" w:rsidP="00CA376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color w:val="000000"/>
                <w:sz w:val="20"/>
                <w:szCs w:val="20"/>
              </w:rPr>
              <w:t>UAB Department of Hematology/Oncology</w:t>
            </w:r>
          </w:p>
        </w:tc>
        <w:tc>
          <w:tcPr>
            <w:tcW w:w="2968" w:type="dxa"/>
          </w:tcPr>
          <w:p w14:paraId="4CEAE581" w14:textId="77777777" w:rsidR="00C63E28" w:rsidRPr="00A91E17" w:rsidRDefault="00C63E28" w:rsidP="00CA376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color w:val="000000"/>
                <w:sz w:val="20"/>
                <w:szCs w:val="20"/>
              </w:rPr>
              <w:t>Adolescent Health and risk reduction, Motivational Interviewing, Chronic Illness, Weight Management, ADHD</w:t>
            </w:r>
          </w:p>
        </w:tc>
      </w:tr>
      <w:tr w:rsidR="009B392E" w:rsidRPr="009F6EC9" w14:paraId="360210C2"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2BE3847E" w14:textId="77777777" w:rsidR="00B25D10" w:rsidRDefault="009B392E" w:rsidP="009B392E">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Casey B. Azuero, Ph.D., MPH, ABPP</w:t>
            </w:r>
            <w:r w:rsidRPr="00A91E17">
              <w:rPr>
                <w:rFonts w:cstheme="minorHAnsi"/>
                <w:b w:val="0"/>
                <w:noProof/>
                <w:color w:val="000000"/>
                <w:sz w:val="20"/>
                <w:szCs w:val="20"/>
              </w:rPr>
              <w:t xml:space="preserve">; </w:t>
            </w:r>
          </w:p>
          <w:p w14:paraId="68F7395E" w14:textId="3D8ED739" w:rsidR="009B392E" w:rsidRPr="00A91E17" w:rsidRDefault="009B392E" w:rsidP="009B392E">
            <w:pPr>
              <w:autoSpaceDE w:val="0"/>
              <w:autoSpaceDN w:val="0"/>
              <w:adjustRightInd w:val="0"/>
              <w:jc w:val="center"/>
              <w:rPr>
                <w:rFonts w:cstheme="minorHAnsi"/>
                <w:bCs w:val="0"/>
                <w:noProof/>
                <w:color w:val="000000"/>
                <w:sz w:val="20"/>
                <w:szCs w:val="20"/>
              </w:rPr>
            </w:pPr>
            <w:r w:rsidRPr="00A91E17">
              <w:rPr>
                <w:rFonts w:cstheme="minorHAnsi"/>
                <w:b w:val="0"/>
                <w:noProof/>
                <w:color w:val="000000"/>
                <w:sz w:val="20"/>
                <w:szCs w:val="20"/>
              </w:rPr>
              <w:t>University of Alabama</w:t>
            </w:r>
          </w:p>
        </w:tc>
        <w:tc>
          <w:tcPr>
            <w:tcW w:w="2074" w:type="dxa"/>
          </w:tcPr>
          <w:p w14:paraId="6F60C3B5" w14:textId="4F861432" w:rsidR="009B392E" w:rsidRPr="00A91E17" w:rsidRDefault="009B392E" w:rsidP="009B392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sz w:val="20"/>
                <w:szCs w:val="20"/>
              </w:rPr>
              <w:t>UAB Spain Rehabilitation Center</w:t>
            </w:r>
          </w:p>
        </w:tc>
        <w:tc>
          <w:tcPr>
            <w:tcW w:w="2328" w:type="dxa"/>
          </w:tcPr>
          <w:p w14:paraId="6E40DA8E" w14:textId="52FFFC34" w:rsidR="009B392E" w:rsidRPr="00A91E17" w:rsidRDefault="009B392E" w:rsidP="009B392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sz w:val="20"/>
                <w:szCs w:val="20"/>
              </w:rPr>
              <w:t>UAB-BVAMC Consortium</w:t>
            </w:r>
          </w:p>
        </w:tc>
        <w:tc>
          <w:tcPr>
            <w:tcW w:w="2137" w:type="dxa"/>
          </w:tcPr>
          <w:p w14:paraId="490D77B1" w14:textId="417B2CFC" w:rsidR="009B392E" w:rsidRPr="00A91E17" w:rsidRDefault="009B392E" w:rsidP="009B392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sz w:val="20"/>
                <w:szCs w:val="20"/>
              </w:rPr>
              <w:t>UAB Spain Rehabilitation Center</w:t>
            </w:r>
          </w:p>
        </w:tc>
        <w:tc>
          <w:tcPr>
            <w:tcW w:w="2968" w:type="dxa"/>
          </w:tcPr>
          <w:p w14:paraId="64589968" w14:textId="2D798E13" w:rsidR="009B392E" w:rsidRPr="00A91E17" w:rsidRDefault="009B392E" w:rsidP="009B392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sz w:val="20"/>
                <w:szCs w:val="20"/>
              </w:rPr>
              <w:t>Rehabilitation Psychology, Spinal Cord Injury (SCI)</w:t>
            </w:r>
          </w:p>
        </w:tc>
      </w:tr>
      <w:tr w:rsidR="00C63E28" w:rsidRPr="009F6EC9" w14:paraId="138344CC"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0849C47D" w14:textId="77777777" w:rsidR="00C63E28" w:rsidRPr="00A91E17" w:rsidRDefault="00C63E28" w:rsidP="00CA376F">
            <w:pPr>
              <w:autoSpaceDE w:val="0"/>
              <w:autoSpaceDN w:val="0"/>
              <w:adjustRightInd w:val="0"/>
              <w:jc w:val="center"/>
              <w:rPr>
                <w:rFonts w:cstheme="minorHAnsi"/>
                <w:noProof/>
                <w:color w:val="000000"/>
                <w:sz w:val="20"/>
                <w:szCs w:val="20"/>
              </w:rPr>
            </w:pPr>
            <w:r w:rsidRPr="00A91E17">
              <w:rPr>
                <w:rFonts w:cstheme="minorHAnsi"/>
                <w:color w:val="auto"/>
                <w:sz w:val="20"/>
                <w:szCs w:val="20"/>
              </w:rPr>
              <w:t xml:space="preserve">Nashedra Barry, Ph.D.; </w:t>
            </w:r>
            <w:r w:rsidRPr="00A91E17">
              <w:rPr>
                <w:rFonts w:cstheme="minorHAnsi"/>
                <w:b w:val="0"/>
                <w:color w:val="auto"/>
                <w:sz w:val="20"/>
                <w:szCs w:val="20"/>
              </w:rPr>
              <w:t>Mississippi State University, School Psychology</w:t>
            </w:r>
          </w:p>
        </w:tc>
        <w:tc>
          <w:tcPr>
            <w:tcW w:w="2074" w:type="dxa"/>
          </w:tcPr>
          <w:p w14:paraId="11039301" w14:textId="77777777" w:rsidR="00C63E28" w:rsidRPr="00A91E17" w:rsidRDefault="00C63E28" w:rsidP="00CA376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sz w:val="20"/>
                <w:szCs w:val="20"/>
              </w:rPr>
              <w:t>Children’s of AL</w:t>
            </w:r>
          </w:p>
        </w:tc>
        <w:tc>
          <w:tcPr>
            <w:tcW w:w="2328" w:type="dxa"/>
          </w:tcPr>
          <w:p w14:paraId="512B4B8E" w14:textId="77777777" w:rsidR="00C63E28" w:rsidRPr="00A91E17" w:rsidRDefault="00C63E28" w:rsidP="00CA376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sz w:val="20"/>
                <w:szCs w:val="20"/>
              </w:rPr>
              <w:t>John’s Hopkins School of Medicine/Kennedy Krieger Institute, Behavior Management Clinic</w:t>
            </w:r>
          </w:p>
        </w:tc>
        <w:tc>
          <w:tcPr>
            <w:tcW w:w="2137" w:type="dxa"/>
          </w:tcPr>
          <w:p w14:paraId="04FE574A" w14:textId="77777777" w:rsidR="00C63E28" w:rsidRPr="00A91E17" w:rsidRDefault="00C63E28" w:rsidP="00CA376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sz w:val="20"/>
                <w:szCs w:val="20"/>
              </w:rPr>
              <w:t>John’s Hopkins School of Medicine/Kennedy Krieger Institute, Behavior Management Clinic</w:t>
            </w:r>
          </w:p>
        </w:tc>
        <w:tc>
          <w:tcPr>
            <w:tcW w:w="2968" w:type="dxa"/>
          </w:tcPr>
          <w:p w14:paraId="2C67570C" w14:textId="77777777" w:rsidR="00C63E28" w:rsidRPr="00A91E17" w:rsidRDefault="00C63E28" w:rsidP="00CA376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sz w:val="20"/>
                <w:szCs w:val="20"/>
              </w:rPr>
              <w:t>Assessment and treatment of disruptive behaviors using behavior-analytic principles and parent training; Treatment of challenges associated with neurodevelopmental disorders such as autism spectrum disorder and ADHD; Parent child interaction therapy (PCIT)</w:t>
            </w:r>
          </w:p>
        </w:tc>
      </w:tr>
      <w:tr w:rsidR="00C63E28" w:rsidRPr="009F6EC9" w14:paraId="4FB62832"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2DF30CFE" w14:textId="0A584A5A" w:rsidR="00C63E28" w:rsidRPr="00A91E17" w:rsidRDefault="00C63E28" w:rsidP="00CA376F">
            <w:pPr>
              <w:autoSpaceDE w:val="0"/>
              <w:autoSpaceDN w:val="0"/>
              <w:adjustRightInd w:val="0"/>
              <w:jc w:val="center"/>
              <w:rPr>
                <w:rFonts w:cstheme="minorHAnsi"/>
                <w:noProof/>
                <w:color w:val="000000"/>
                <w:sz w:val="20"/>
                <w:szCs w:val="20"/>
              </w:rPr>
            </w:pPr>
            <w:r w:rsidRPr="00A91E17">
              <w:rPr>
                <w:rFonts w:cstheme="minorHAnsi"/>
                <w:noProof/>
                <w:color w:val="000000"/>
                <w:sz w:val="20"/>
                <w:szCs w:val="20"/>
              </w:rPr>
              <w:t xml:space="preserve">Allison Battaglia, Ph.D.; </w:t>
            </w:r>
            <w:r w:rsidRPr="00A91E17">
              <w:rPr>
                <w:rFonts w:cstheme="minorHAnsi"/>
                <w:b w:val="0"/>
                <w:bCs w:val="0"/>
                <w:noProof/>
                <w:color w:val="000000"/>
                <w:sz w:val="20"/>
                <w:szCs w:val="20"/>
              </w:rPr>
              <w:t>University of Southern Mississippi, School Psychology</w:t>
            </w:r>
          </w:p>
        </w:tc>
        <w:tc>
          <w:tcPr>
            <w:tcW w:w="2074" w:type="dxa"/>
          </w:tcPr>
          <w:p w14:paraId="60463FAB" w14:textId="77777777" w:rsidR="00C63E28" w:rsidRPr="00A91E17" w:rsidRDefault="00C63E28" w:rsidP="00CA376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Children’s of AL</w:t>
            </w:r>
          </w:p>
        </w:tc>
        <w:tc>
          <w:tcPr>
            <w:tcW w:w="2328" w:type="dxa"/>
          </w:tcPr>
          <w:p w14:paraId="02056355" w14:textId="77777777" w:rsidR="00C63E28" w:rsidRPr="00A91E17" w:rsidRDefault="00C63E28" w:rsidP="00CA376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sz w:val="20"/>
                <w:szCs w:val="20"/>
              </w:rPr>
              <w:t>Center for Autism Spectrum Disorders, Munroe-Meyer Institute, Nebraska Internship Consortium in Professional Psychology</w:t>
            </w:r>
          </w:p>
        </w:tc>
        <w:tc>
          <w:tcPr>
            <w:tcW w:w="2137" w:type="dxa"/>
          </w:tcPr>
          <w:p w14:paraId="23C0700C" w14:textId="77777777" w:rsidR="00C63E28" w:rsidRPr="00A91E17" w:rsidRDefault="00C63E28" w:rsidP="00CA376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sz w:val="20"/>
                <w:szCs w:val="20"/>
              </w:rPr>
              <w:t>Trueman Fellowship in Autism Treatment, Center for Autism Spectrum Disorders, Big Lots Behavioral Health Services at Nationwide Children’s Hospital</w:t>
            </w:r>
          </w:p>
        </w:tc>
        <w:tc>
          <w:tcPr>
            <w:tcW w:w="2968" w:type="dxa"/>
          </w:tcPr>
          <w:p w14:paraId="289750BC" w14:textId="77777777" w:rsidR="00C63E28" w:rsidRPr="00A91E17" w:rsidRDefault="00C63E28" w:rsidP="00CA376F">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91E17">
              <w:rPr>
                <w:rFonts w:cstheme="minorHAnsi"/>
                <w:sz w:val="20"/>
                <w:szCs w:val="20"/>
              </w:rPr>
              <w:t>ASD/DD, severe/complex behaviors, social skills training, parent training, and pediatric feeding problems</w:t>
            </w:r>
          </w:p>
          <w:p w14:paraId="5000F4A4" w14:textId="77777777" w:rsidR="00C63E28" w:rsidRPr="00A91E17" w:rsidRDefault="00C63E28" w:rsidP="00CA376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p>
        </w:tc>
      </w:tr>
      <w:tr w:rsidR="00A3293D" w:rsidRPr="009F6EC9" w14:paraId="6C2880B2"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50F7416E" w14:textId="55622B8D" w:rsidR="00A3293D" w:rsidRPr="00A91E17" w:rsidRDefault="00A3293D" w:rsidP="00A3293D">
            <w:pPr>
              <w:autoSpaceDE w:val="0"/>
              <w:autoSpaceDN w:val="0"/>
              <w:adjustRightInd w:val="0"/>
              <w:jc w:val="center"/>
              <w:rPr>
                <w:rFonts w:cstheme="minorHAnsi"/>
                <w:sz w:val="20"/>
                <w:szCs w:val="20"/>
              </w:rPr>
            </w:pPr>
            <w:r w:rsidRPr="00A91E17">
              <w:rPr>
                <w:color w:val="auto"/>
                <w:sz w:val="20"/>
                <w:szCs w:val="20"/>
              </w:rPr>
              <w:t>Fedora Biney, Ph.D., ABPP</w:t>
            </w:r>
          </w:p>
        </w:tc>
        <w:tc>
          <w:tcPr>
            <w:tcW w:w="2074" w:type="dxa"/>
          </w:tcPr>
          <w:p w14:paraId="3895EC6F" w14:textId="322D96EB"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91E17">
              <w:rPr>
                <w:sz w:val="20"/>
                <w:szCs w:val="20"/>
              </w:rPr>
              <w:t>UAB Spain Rehabilitation Center</w:t>
            </w:r>
          </w:p>
        </w:tc>
        <w:tc>
          <w:tcPr>
            <w:tcW w:w="2328" w:type="dxa"/>
          </w:tcPr>
          <w:p w14:paraId="6A9C1F23" w14:textId="1A0385EC"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91E17">
              <w:rPr>
                <w:sz w:val="20"/>
                <w:szCs w:val="20"/>
              </w:rPr>
              <w:t>Missouri Health Science Psychology Consortium</w:t>
            </w:r>
          </w:p>
        </w:tc>
        <w:tc>
          <w:tcPr>
            <w:tcW w:w="2137" w:type="dxa"/>
          </w:tcPr>
          <w:p w14:paraId="02636021" w14:textId="14356C54"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91E17">
              <w:rPr>
                <w:sz w:val="20"/>
                <w:szCs w:val="20"/>
              </w:rPr>
              <w:t>Barrow Neurological Institute</w:t>
            </w:r>
          </w:p>
        </w:tc>
        <w:tc>
          <w:tcPr>
            <w:tcW w:w="2968" w:type="dxa"/>
          </w:tcPr>
          <w:p w14:paraId="396B805F" w14:textId="608991D4" w:rsidR="00A3293D" w:rsidRPr="00A91E17" w:rsidRDefault="00A3293D" w:rsidP="00A3293D">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91E17">
              <w:rPr>
                <w:sz w:val="20"/>
                <w:szCs w:val="20"/>
              </w:rPr>
              <w:t>Neuropsychology, Acquired Brain injury; Research: Stroke Caregiver Support and Cognitive Rehabilitation</w:t>
            </w:r>
          </w:p>
        </w:tc>
      </w:tr>
      <w:tr w:rsidR="00985CB9" w:rsidRPr="009F6EC9" w14:paraId="7D1ED3E2"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71ED0A64" w14:textId="0DB08FD2" w:rsidR="00985CB9" w:rsidRPr="00985CB9" w:rsidRDefault="00985CB9" w:rsidP="00985CB9">
            <w:pPr>
              <w:autoSpaceDE w:val="0"/>
              <w:autoSpaceDN w:val="0"/>
              <w:adjustRightInd w:val="0"/>
              <w:jc w:val="center"/>
              <w:rPr>
                <w:rFonts w:cstheme="minorHAnsi"/>
                <w:sz w:val="20"/>
                <w:szCs w:val="20"/>
              </w:rPr>
            </w:pPr>
            <w:r w:rsidRPr="00985CB9">
              <w:rPr>
                <w:rFonts w:cstheme="minorHAnsi"/>
                <w:color w:val="auto"/>
                <w:sz w:val="20"/>
                <w:szCs w:val="20"/>
              </w:rPr>
              <w:t xml:space="preserve">Kristin Canavera, PhD; </w:t>
            </w:r>
            <w:r w:rsidRPr="00985CB9">
              <w:rPr>
                <w:rFonts w:cstheme="minorHAnsi"/>
                <w:b w:val="0"/>
                <w:bCs w:val="0"/>
                <w:color w:val="auto"/>
                <w:sz w:val="20"/>
                <w:szCs w:val="20"/>
              </w:rPr>
              <w:t>Virginia Tech</w:t>
            </w:r>
          </w:p>
        </w:tc>
        <w:tc>
          <w:tcPr>
            <w:tcW w:w="2074" w:type="dxa"/>
          </w:tcPr>
          <w:p w14:paraId="2DB498D6" w14:textId="007CE649" w:rsidR="00985CB9" w:rsidRPr="00A91E17" w:rsidRDefault="00985CB9"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85CB9">
              <w:rPr>
                <w:rFonts w:cstheme="minorHAnsi"/>
                <w:sz w:val="20"/>
                <w:szCs w:val="20"/>
              </w:rPr>
              <w:t>UAB, Division of Pediatric Hematology, Oncology, and Blood &amp; Marrow Transplantation/</w:t>
            </w:r>
            <w:r w:rsidRPr="00985CB9">
              <w:rPr>
                <w:rFonts w:cstheme="minorHAnsi"/>
                <w:b/>
                <w:bCs/>
                <w:sz w:val="20"/>
                <w:szCs w:val="20"/>
              </w:rPr>
              <w:t xml:space="preserve"> </w:t>
            </w:r>
            <w:r w:rsidRPr="00985CB9">
              <w:rPr>
                <w:rFonts w:cstheme="minorHAnsi"/>
                <w:sz w:val="20"/>
                <w:szCs w:val="20"/>
              </w:rPr>
              <w:t>Children’s of Alabama</w:t>
            </w:r>
          </w:p>
        </w:tc>
        <w:tc>
          <w:tcPr>
            <w:tcW w:w="2328" w:type="dxa"/>
          </w:tcPr>
          <w:p w14:paraId="045822FC" w14:textId="2F0A5F91" w:rsidR="00985CB9" w:rsidRPr="00A91E17" w:rsidRDefault="00985CB9"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85CB9">
              <w:rPr>
                <w:rFonts w:cstheme="minorHAnsi"/>
                <w:sz w:val="20"/>
                <w:szCs w:val="20"/>
              </w:rPr>
              <w:t>University of Miami, Miller School of Medicine, Mailman Center for Child Development, Miami, FL</w:t>
            </w:r>
          </w:p>
        </w:tc>
        <w:tc>
          <w:tcPr>
            <w:tcW w:w="2137" w:type="dxa"/>
          </w:tcPr>
          <w:p w14:paraId="4442DDD6" w14:textId="324CE480" w:rsidR="00985CB9" w:rsidRPr="00A91E17" w:rsidRDefault="00985CB9"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85CB9">
              <w:rPr>
                <w:rFonts w:cstheme="minorHAnsi"/>
                <w:sz w:val="20"/>
                <w:szCs w:val="20"/>
              </w:rPr>
              <w:t>St. Jude Children’s Research Hospital, Memphis, TN</w:t>
            </w:r>
          </w:p>
        </w:tc>
        <w:tc>
          <w:tcPr>
            <w:tcW w:w="2968" w:type="dxa"/>
          </w:tcPr>
          <w:p w14:paraId="54452EBC" w14:textId="660F65EB" w:rsidR="00985CB9" w:rsidRPr="00A91E17" w:rsidRDefault="00985CB9" w:rsidP="00A3293D">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r w:rsidRPr="00985CB9">
              <w:rPr>
                <w:rFonts w:cstheme="minorHAnsi"/>
                <w:sz w:val="20"/>
                <w:szCs w:val="20"/>
              </w:rPr>
              <w:t>ediatric hematology/oncology, critical care, bioethics</w:t>
            </w:r>
          </w:p>
        </w:tc>
      </w:tr>
      <w:tr w:rsidR="00A3293D" w:rsidRPr="009F6EC9" w14:paraId="5BFFBA85"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7AC90A05" w14:textId="77777777" w:rsidR="00B25D10" w:rsidRDefault="00A3293D" w:rsidP="00A3293D">
            <w:pPr>
              <w:autoSpaceDE w:val="0"/>
              <w:autoSpaceDN w:val="0"/>
              <w:adjustRightInd w:val="0"/>
              <w:jc w:val="center"/>
              <w:rPr>
                <w:rFonts w:cstheme="minorHAnsi"/>
                <w:b w:val="0"/>
                <w:bCs w:val="0"/>
                <w:sz w:val="20"/>
                <w:szCs w:val="20"/>
              </w:rPr>
            </w:pPr>
            <w:r w:rsidRPr="00A91E17">
              <w:rPr>
                <w:rFonts w:cstheme="minorHAnsi"/>
                <w:color w:val="auto"/>
                <w:sz w:val="20"/>
                <w:szCs w:val="20"/>
              </w:rPr>
              <w:t xml:space="preserve">Maggie Canter, PhD; </w:t>
            </w:r>
          </w:p>
          <w:p w14:paraId="1A30E03B" w14:textId="06941A7E" w:rsidR="00A3293D" w:rsidRPr="00A91E17" w:rsidRDefault="00A3293D" w:rsidP="00A3293D">
            <w:pPr>
              <w:autoSpaceDE w:val="0"/>
              <w:autoSpaceDN w:val="0"/>
              <w:adjustRightInd w:val="0"/>
              <w:jc w:val="center"/>
              <w:rPr>
                <w:rFonts w:cstheme="minorHAnsi"/>
                <w:noProof/>
                <w:color w:val="auto"/>
                <w:sz w:val="20"/>
                <w:szCs w:val="20"/>
              </w:rPr>
            </w:pPr>
            <w:r w:rsidRPr="00A91E17">
              <w:rPr>
                <w:rFonts w:cstheme="minorHAnsi"/>
                <w:b w:val="0"/>
                <w:color w:val="auto"/>
                <w:sz w:val="20"/>
                <w:szCs w:val="20"/>
              </w:rPr>
              <w:t>St. John’s University</w:t>
            </w:r>
            <w:r w:rsidRPr="00A91E17">
              <w:rPr>
                <w:rFonts w:cstheme="minorHAnsi"/>
                <w:color w:val="auto"/>
                <w:sz w:val="20"/>
                <w:szCs w:val="20"/>
              </w:rPr>
              <w:t xml:space="preserve"> </w:t>
            </w:r>
          </w:p>
        </w:tc>
        <w:tc>
          <w:tcPr>
            <w:tcW w:w="2074" w:type="dxa"/>
          </w:tcPr>
          <w:p w14:paraId="6016F7A5"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sz w:val="20"/>
                <w:szCs w:val="20"/>
              </w:rPr>
              <w:t>UAB Department of Pediatrics, Children’s of AL</w:t>
            </w:r>
          </w:p>
        </w:tc>
        <w:tc>
          <w:tcPr>
            <w:tcW w:w="2328" w:type="dxa"/>
          </w:tcPr>
          <w:p w14:paraId="6C276854"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91E17">
              <w:rPr>
                <w:rFonts w:cstheme="minorHAnsi"/>
                <w:sz w:val="20"/>
                <w:szCs w:val="20"/>
              </w:rPr>
              <w:t>Mount Sinai St. Luke’s Hospital (now called Mount Sinai Morningside)</w:t>
            </w:r>
          </w:p>
        </w:tc>
        <w:tc>
          <w:tcPr>
            <w:tcW w:w="2137" w:type="dxa"/>
          </w:tcPr>
          <w:p w14:paraId="3EDA543A"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91E17">
              <w:rPr>
                <w:rFonts w:cstheme="minorHAnsi"/>
                <w:sz w:val="20"/>
                <w:szCs w:val="20"/>
              </w:rPr>
              <w:t xml:space="preserve">ADHD and Disruptive Behavior Disorders fellowship at Child Study Center at Hassenfeld Children’s Hospital at NYU Langone Health </w:t>
            </w:r>
          </w:p>
        </w:tc>
        <w:tc>
          <w:tcPr>
            <w:tcW w:w="2968" w:type="dxa"/>
          </w:tcPr>
          <w:p w14:paraId="58DE1CB2" w14:textId="77777777" w:rsidR="00A3293D" w:rsidRPr="00A91E17" w:rsidRDefault="00A3293D" w:rsidP="00A3293D">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91E17">
              <w:rPr>
                <w:rFonts w:cstheme="minorHAnsi"/>
                <w:sz w:val="20"/>
                <w:szCs w:val="20"/>
              </w:rPr>
              <w:t>ADHD, disruptive behaviors, parent training, child anxiety, PCIT, child trauma</w:t>
            </w:r>
          </w:p>
        </w:tc>
      </w:tr>
      <w:tr w:rsidR="00A3293D" w:rsidRPr="009F6EC9" w14:paraId="638B571C"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7CA362B2"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Andrea S. Celka, Ph.D.; </w:t>
            </w:r>
            <w:r w:rsidRPr="00A91E17">
              <w:rPr>
                <w:rFonts w:cstheme="minorHAnsi"/>
                <w:b w:val="0"/>
                <w:noProof/>
                <w:color w:val="000000"/>
                <w:sz w:val="20"/>
                <w:szCs w:val="20"/>
              </w:rPr>
              <w:t>Indiana University--Bloomington</w:t>
            </w:r>
          </w:p>
        </w:tc>
        <w:tc>
          <w:tcPr>
            <w:tcW w:w="2074" w:type="dxa"/>
          </w:tcPr>
          <w:p w14:paraId="230E3376"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Neurology</w:t>
            </w:r>
          </w:p>
        </w:tc>
        <w:tc>
          <w:tcPr>
            <w:tcW w:w="2328" w:type="dxa"/>
          </w:tcPr>
          <w:p w14:paraId="72D905D0"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UAB/BVAMC Consortium</w:t>
            </w:r>
          </w:p>
        </w:tc>
        <w:tc>
          <w:tcPr>
            <w:tcW w:w="2137" w:type="dxa"/>
          </w:tcPr>
          <w:p w14:paraId="0AC0F580"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Neurology</w:t>
            </w:r>
          </w:p>
        </w:tc>
        <w:tc>
          <w:tcPr>
            <w:tcW w:w="2968" w:type="dxa"/>
          </w:tcPr>
          <w:p w14:paraId="2796E992"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Neurodegenderative diseases, movement disorders, neurovascular diseases</w:t>
            </w:r>
          </w:p>
        </w:tc>
      </w:tr>
      <w:tr w:rsidR="00A3293D" w:rsidRPr="009F6EC9" w14:paraId="6C05CD2F"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7399BB8A" w14:textId="77777777" w:rsidR="00A3293D" w:rsidRPr="00A91E17" w:rsidRDefault="00A3293D" w:rsidP="00A3293D">
            <w:pPr>
              <w:autoSpaceDE w:val="0"/>
              <w:autoSpaceDN w:val="0"/>
              <w:adjustRightInd w:val="0"/>
              <w:jc w:val="center"/>
              <w:rPr>
                <w:rFonts w:cstheme="minorHAnsi"/>
                <w:b w:val="0"/>
                <w:noProof/>
                <w:color w:val="000000"/>
                <w:sz w:val="20"/>
                <w:szCs w:val="20"/>
              </w:rPr>
            </w:pPr>
            <w:r w:rsidRPr="00A91E17">
              <w:rPr>
                <w:rFonts w:cstheme="minorHAnsi"/>
                <w:noProof/>
                <w:color w:val="000000"/>
                <w:sz w:val="20"/>
                <w:szCs w:val="20"/>
              </w:rPr>
              <w:t>Kaylee Crockett, PhD</w:t>
            </w:r>
            <w:r w:rsidRPr="00A91E17">
              <w:rPr>
                <w:rFonts w:cstheme="minorHAnsi"/>
                <w:b w:val="0"/>
                <w:noProof/>
                <w:color w:val="000000"/>
                <w:sz w:val="20"/>
                <w:szCs w:val="20"/>
              </w:rPr>
              <w:t xml:space="preserve"> University of Connecticut</w:t>
            </w:r>
          </w:p>
        </w:tc>
        <w:tc>
          <w:tcPr>
            <w:tcW w:w="2074" w:type="dxa"/>
          </w:tcPr>
          <w:p w14:paraId="6BBC8C53"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 xml:space="preserve">UAB Department of Family and Community Medicine </w:t>
            </w:r>
          </w:p>
        </w:tc>
        <w:tc>
          <w:tcPr>
            <w:tcW w:w="2328" w:type="dxa"/>
          </w:tcPr>
          <w:p w14:paraId="3B603B46"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Medical College of Georgia</w:t>
            </w:r>
          </w:p>
        </w:tc>
        <w:tc>
          <w:tcPr>
            <w:tcW w:w="2137" w:type="dxa"/>
          </w:tcPr>
          <w:p w14:paraId="75CEAE4A"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Family Medicine</w:t>
            </w:r>
          </w:p>
        </w:tc>
        <w:tc>
          <w:tcPr>
            <w:tcW w:w="2968" w:type="dxa"/>
          </w:tcPr>
          <w:p w14:paraId="15014020"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Family and Community Medicine; Research of AIDS, Obesity and Clinical &amp; Translational Science</w:t>
            </w:r>
          </w:p>
        </w:tc>
      </w:tr>
      <w:tr w:rsidR="00A3293D" w:rsidRPr="009F6EC9" w14:paraId="3B767FE1"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40F2CC27" w14:textId="77777777" w:rsidR="00B25D10" w:rsidRDefault="00A3293D" w:rsidP="00A3293D">
            <w:pPr>
              <w:autoSpaceDE w:val="0"/>
              <w:autoSpaceDN w:val="0"/>
              <w:adjustRightInd w:val="0"/>
              <w:jc w:val="center"/>
              <w:rPr>
                <w:rFonts w:cstheme="minorHAnsi"/>
                <w:b w:val="0"/>
                <w:noProof/>
                <w:color w:val="000000"/>
                <w:sz w:val="20"/>
                <w:szCs w:val="20"/>
              </w:rPr>
            </w:pPr>
            <w:r w:rsidRPr="00A91E17">
              <w:rPr>
                <w:rFonts w:cstheme="minorHAnsi"/>
                <w:bCs w:val="0"/>
                <w:noProof/>
                <w:color w:val="000000"/>
                <w:sz w:val="20"/>
                <w:szCs w:val="20"/>
              </w:rPr>
              <w:lastRenderedPageBreak/>
              <w:t xml:space="preserve">Victor A. Del Bene, Ph.D.; </w:t>
            </w:r>
          </w:p>
          <w:p w14:paraId="1170F541" w14:textId="0D924F24"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 w:val="0"/>
                <w:noProof/>
                <w:color w:val="000000"/>
                <w:sz w:val="20"/>
                <w:szCs w:val="20"/>
              </w:rPr>
              <w:t>Yeshiva University, Ferkauf Graduate School of Psychology</w:t>
            </w:r>
          </w:p>
        </w:tc>
        <w:tc>
          <w:tcPr>
            <w:tcW w:w="2074" w:type="dxa"/>
          </w:tcPr>
          <w:p w14:paraId="357D7670"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Neurology</w:t>
            </w:r>
          </w:p>
        </w:tc>
        <w:tc>
          <w:tcPr>
            <w:tcW w:w="2328" w:type="dxa"/>
          </w:tcPr>
          <w:p w14:paraId="29356687"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UAB-BVAMC Consortium</w:t>
            </w:r>
          </w:p>
        </w:tc>
        <w:tc>
          <w:tcPr>
            <w:tcW w:w="2137" w:type="dxa"/>
          </w:tcPr>
          <w:p w14:paraId="00AB1998"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Johns Hopkins University School of Medicine- Department of Psychiatry and Behavioral Sciences</w:t>
            </w:r>
          </w:p>
        </w:tc>
        <w:tc>
          <w:tcPr>
            <w:tcW w:w="2968" w:type="dxa"/>
          </w:tcPr>
          <w:p w14:paraId="3F0199CF"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Clinical neuropsychology, aging, dementia, Alzheimer’s disease, Parkinson’s disease, frontotemporal dementia, HIV, epilepsy, presurgical assessments (DBS, epilepsy), research</w:t>
            </w:r>
          </w:p>
        </w:tc>
      </w:tr>
      <w:tr w:rsidR="00A3293D" w:rsidRPr="009F6EC9" w14:paraId="35CB1250"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5BC4A6FB" w14:textId="77777777" w:rsidR="00B25D10" w:rsidRDefault="00A3293D" w:rsidP="00A3293D">
            <w:pPr>
              <w:autoSpaceDE w:val="0"/>
              <w:autoSpaceDN w:val="0"/>
              <w:adjustRightInd w:val="0"/>
              <w:jc w:val="center"/>
              <w:rPr>
                <w:rFonts w:cstheme="minorHAnsi"/>
                <w:b w:val="0"/>
                <w:noProof/>
                <w:color w:val="000000"/>
                <w:sz w:val="20"/>
                <w:szCs w:val="20"/>
              </w:rPr>
            </w:pPr>
            <w:r w:rsidRPr="00A91E17">
              <w:rPr>
                <w:rFonts w:cstheme="minorHAnsi"/>
                <w:bCs w:val="0"/>
                <w:noProof/>
                <w:color w:val="000000"/>
                <w:sz w:val="20"/>
                <w:szCs w:val="20"/>
              </w:rPr>
              <w:t xml:space="preserve">Kristy Domnanovich, Ph.D.; </w:t>
            </w:r>
          </w:p>
          <w:p w14:paraId="4C14AC56" w14:textId="78291983"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 w:val="0"/>
                <w:noProof/>
                <w:color w:val="000000"/>
                <w:sz w:val="20"/>
                <w:szCs w:val="20"/>
              </w:rPr>
              <w:t>University of Southern Mississippi</w:t>
            </w:r>
          </w:p>
        </w:tc>
        <w:tc>
          <w:tcPr>
            <w:tcW w:w="2074" w:type="dxa"/>
          </w:tcPr>
          <w:p w14:paraId="502431AA"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Civitan-Sparks Clinics</w:t>
            </w:r>
          </w:p>
        </w:tc>
        <w:tc>
          <w:tcPr>
            <w:tcW w:w="2328" w:type="dxa"/>
          </w:tcPr>
          <w:p w14:paraId="1792191B"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UAB-BVAMC Consortium, Child Specialty Track</w:t>
            </w:r>
          </w:p>
        </w:tc>
        <w:tc>
          <w:tcPr>
            <w:tcW w:w="2137" w:type="dxa"/>
          </w:tcPr>
          <w:p w14:paraId="5AD9EC2F"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Civitan-Sparks Clinics</w:t>
            </w:r>
          </w:p>
        </w:tc>
        <w:tc>
          <w:tcPr>
            <w:tcW w:w="2968" w:type="dxa"/>
          </w:tcPr>
          <w:p w14:paraId="7546BCEF"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Outpatient evaluation of school-age children experiencing academic, behavioral, or emotional difficulties, evaluation of preschool to school-age children with suspected developmental delays, and developmental evaluation of children (aged 18 months to 3 years) born pre-term with extremely low birth weight.</w:t>
            </w:r>
          </w:p>
        </w:tc>
      </w:tr>
      <w:tr w:rsidR="00A3293D" w:rsidRPr="009F6EC9" w14:paraId="5C4A37D7"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4A8A59B5"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Laura E. Dreer, Ph.D.; </w:t>
            </w:r>
            <w:r w:rsidRPr="00A91E17">
              <w:rPr>
                <w:rFonts w:cstheme="minorHAnsi"/>
                <w:b w:val="0"/>
                <w:noProof/>
                <w:color w:val="000000"/>
                <w:sz w:val="20"/>
                <w:szCs w:val="20"/>
              </w:rPr>
              <w:t>Central Michigan University</w:t>
            </w:r>
          </w:p>
        </w:tc>
        <w:tc>
          <w:tcPr>
            <w:tcW w:w="2074" w:type="dxa"/>
          </w:tcPr>
          <w:p w14:paraId="38A05C02"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Opthamalogy</w:t>
            </w:r>
          </w:p>
        </w:tc>
        <w:tc>
          <w:tcPr>
            <w:tcW w:w="2328" w:type="dxa"/>
          </w:tcPr>
          <w:p w14:paraId="7AF677BD"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Duke University Medical Center</w:t>
            </w:r>
          </w:p>
        </w:tc>
        <w:tc>
          <w:tcPr>
            <w:tcW w:w="2137" w:type="dxa"/>
          </w:tcPr>
          <w:p w14:paraId="5C5C84A5"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Duke University Medical Center (Neuropsychology); UAB (Medical Rehabilitation Psychology)</w:t>
            </w:r>
          </w:p>
        </w:tc>
        <w:tc>
          <w:tcPr>
            <w:tcW w:w="2968" w:type="dxa"/>
          </w:tcPr>
          <w:p w14:paraId="645998DD"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Clinical research with a variety of medical conditions and populations including traumatic brain injury, vision impairment, injured military and family caregivers</w:t>
            </w:r>
          </w:p>
        </w:tc>
      </w:tr>
      <w:tr w:rsidR="00A3293D" w:rsidRPr="009F6EC9" w14:paraId="6A6B752B"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264D1FFA"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Aaron Fobian, Ph.D.; </w:t>
            </w:r>
            <w:r w:rsidRPr="00A91E17">
              <w:rPr>
                <w:rFonts w:cstheme="minorHAnsi"/>
                <w:b w:val="0"/>
                <w:noProof/>
                <w:color w:val="000000"/>
                <w:sz w:val="20"/>
                <w:szCs w:val="20"/>
              </w:rPr>
              <w:t>University of Alabama at Birmingham</w:t>
            </w:r>
            <w:r w:rsidRPr="00A91E17">
              <w:rPr>
                <w:rFonts w:cstheme="minorHAnsi"/>
                <w:bCs w:val="0"/>
                <w:noProof/>
                <w:color w:val="000000"/>
                <w:sz w:val="20"/>
                <w:szCs w:val="20"/>
              </w:rPr>
              <w:t xml:space="preserve"> </w:t>
            </w:r>
          </w:p>
        </w:tc>
        <w:tc>
          <w:tcPr>
            <w:tcW w:w="2074" w:type="dxa"/>
          </w:tcPr>
          <w:p w14:paraId="77D090BC"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Psychiatry</w:t>
            </w:r>
          </w:p>
        </w:tc>
        <w:tc>
          <w:tcPr>
            <w:tcW w:w="2328" w:type="dxa"/>
          </w:tcPr>
          <w:p w14:paraId="174D711D"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Baylor College of Medicine</w:t>
            </w:r>
          </w:p>
        </w:tc>
        <w:tc>
          <w:tcPr>
            <w:tcW w:w="2137" w:type="dxa"/>
          </w:tcPr>
          <w:p w14:paraId="10F91FE8"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color w:val="333333"/>
                <w:sz w:val="20"/>
                <w:szCs w:val="20"/>
                <w:lang w:val="en"/>
              </w:rPr>
              <w:t>Leadership Education in Adolescent Medicine (LEAH) UAB Department of Pediatrics</w:t>
            </w:r>
          </w:p>
        </w:tc>
        <w:tc>
          <w:tcPr>
            <w:tcW w:w="2968" w:type="dxa"/>
          </w:tcPr>
          <w:p w14:paraId="4049CDDD"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Clinical research on behavioral health interventions for pediatric health issues such as functional neurological disorders, obesity and sleep.</w:t>
            </w:r>
          </w:p>
        </w:tc>
      </w:tr>
      <w:tr w:rsidR="00A3293D" w:rsidRPr="009F6EC9" w14:paraId="19F368ED"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12A7AA55" w14:textId="77777777" w:rsidR="00B25D10" w:rsidRDefault="00A3293D" w:rsidP="00A3293D">
            <w:pPr>
              <w:autoSpaceDE w:val="0"/>
              <w:autoSpaceDN w:val="0"/>
              <w:adjustRightInd w:val="0"/>
              <w:jc w:val="center"/>
              <w:rPr>
                <w:rFonts w:cstheme="minorHAnsi"/>
                <w:b w:val="0"/>
                <w:noProof/>
                <w:color w:val="000000"/>
                <w:sz w:val="20"/>
                <w:szCs w:val="20"/>
              </w:rPr>
            </w:pPr>
            <w:r w:rsidRPr="00A91E17">
              <w:rPr>
                <w:rFonts w:cstheme="minorHAnsi"/>
                <w:bCs w:val="0"/>
                <w:noProof/>
                <w:color w:val="000000"/>
                <w:sz w:val="20"/>
                <w:szCs w:val="20"/>
              </w:rPr>
              <w:t xml:space="preserve">Adam Gerstenecker, Ph.D.; </w:t>
            </w:r>
          </w:p>
          <w:p w14:paraId="377AE350" w14:textId="2246D6B5"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 w:val="0"/>
                <w:noProof/>
                <w:color w:val="000000"/>
                <w:sz w:val="20"/>
                <w:szCs w:val="20"/>
              </w:rPr>
              <w:t>University of Louisville</w:t>
            </w:r>
          </w:p>
        </w:tc>
        <w:tc>
          <w:tcPr>
            <w:tcW w:w="2074" w:type="dxa"/>
          </w:tcPr>
          <w:p w14:paraId="006F5519"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Neurology</w:t>
            </w:r>
          </w:p>
        </w:tc>
        <w:tc>
          <w:tcPr>
            <w:tcW w:w="2328" w:type="dxa"/>
          </w:tcPr>
          <w:p w14:paraId="4A205C2D"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UAB-BVAMC Consortium</w:t>
            </w:r>
          </w:p>
        </w:tc>
        <w:tc>
          <w:tcPr>
            <w:tcW w:w="2137" w:type="dxa"/>
          </w:tcPr>
          <w:p w14:paraId="567CF7C0"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Neurology</w:t>
            </w:r>
          </w:p>
        </w:tc>
        <w:tc>
          <w:tcPr>
            <w:tcW w:w="2968" w:type="dxa"/>
          </w:tcPr>
          <w:p w14:paraId="1339580B"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Neuropsychology/Neurocognitive Assessment</w:t>
            </w:r>
          </w:p>
        </w:tc>
      </w:tr>
      <w:tr w:rsidR="00A3293D" w:rsidRPr="009F6EC9" w14:paraId="23043D69"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2A0D1827"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Merida Grant, Ph.D.; </w:t>
            </w:r>
            <w:r w:rsidRPr="00A91E17">
              <w:rPr>
                <w:rFonts w:cstheme="minorHAnsi"/>
                <w:b w:val="0"/>
                <w:noProof/>
                <w:color w:val="000000"/>
                <w:sz w:val="20"/>
                <w:szCs w:val="20"/>
              </w:rPr>
              <w:t>Duke University</w:t>
            </w:r>
          </w:p>
        </w:tc>
        <w:tc>
          <w:tcPr>
            <w:tcW w:w="2074" w:type="dxa"/>
          </w:tcPr>
          <w:p w14:paraId="536451A8" w14:textId="77777777" w:rsidR="00A3293D" w:rsidRPr="00A91E17" w:rsidDel="00CE529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Psychiatry</w:t>
            </w:r>
          </w:p>
        </w:tc>
        <w:tc>
          <w:tcPr>
            <w:tcW w:w="2328" w:type="dxa"/>
          </w:tcPr>
          <w:p w14:paraId="4A9D6A6E" w14:textId="77777777" w:rsidR="00A3293D" w:rsidRPr="00A91E17" w:rsidDel="00CE529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Western Psychiatric Institute and Clinic at Pittsburgh</w:t>
            </w:r>
          </w:p>
        </w:tc>
        <w:tc>
          <w:tcPr>
            <w:tcW w:w="2137" w:type="dxa"/>
          </w:tcPr>
          <w:p w14:paraId="1408D3FB"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Western Psychiatric Institute and Clinic at Pittsburgh</w:t>
            </w:r>
          </w:p>
        </w:tc>
        <w:tc>
          <w:tcPr>
            <w:tcW w:w="2968" w:type="dxa"/>
          </w:tcPr>
          <w:p w14:paraId="31B90BBE"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 xml:space="preserve">UAB Trauma Recovery Center </w:t>
            </w:r>
          </w:p>
        </w:tc>
      </w:tr>
      <w:tr w:rsidR="00A3293D" w:rsidRPr="009F6EC9" w14:paraId="7C72ACA8"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01C7B493" w14:textId="77777777" w:rsidR="00B25D10" w:rsidRDefault="00A3293D" w:rsidP="00A3293D">
            <w:pPr>
              <w:autoSpaceDE w:val="0"/>
              <w:autoSpaceDN w:val="0"/>
              <w:adjustRightInd w:val="0"/>
              <w:jc w:val="center"/>
              <w:rPr>
                <w:rFonts w:cstheme="minorHAnsi"/>
                <w:noProof/>
                <w:color w:val="000000"/>
                <w:sz w:val="20"/>
                <w:szCs w:val="20"/>
              </w:rPr>
            </w:pPr>
            <w:r w:rsidRPr="00A91E17">
              <w:rPr>
                <w:rFonts w:cstheme="minorHAnsi"/>
                <w:noProof/>
                <w:color w:val="000000"/>
                <w:sz w:val="20"/>
                <w:szCs w:val="20"/>
              </w:rPr>
              <w:t>Melissa J. Greenfield, Psy.D.</w:t>
            </w:r>
            <w:r w:rsidRPr="00A91E17">
              <w:rPr>
                <w:rFonts w:cstheme="minorHAnsi"/>
                <w:b w:val="0"/>
                <w:bCs w:val="0"/>
                <w:noProof/>
                <w:color w:val="000000"/>
                <w:sz w:val="20"/>
                <w:szCs w:val="20"/>
              </w:rPr>
              <w:t xml:space="preserve">; </w:t>
            </w:r>
          </w:p>
          <w:p w14:paraId="74B4A043" w14:textId="453E4AC8" w:rsidR="00A3293D" w:rsidRPr="00A91E17" w:rsidRDefault="00A3293D" w:rsidP="00A3293D">
            <w:pPr>
              <w:autoSpaceDE w:val="0"/>
              <w:autoSpaceDN w:val="0"/>
              <w:adjustRightInd w:val="0"/>
              <w:jc w:val="center"/>
              <w:rPr>
                <w:rFonts w:cstheme="minorHAnsi"/>
                <w:b w:val="0"/>
                <w:bCs w:val="0"/>
                <w:noProof/>
                <w:color w:val="000000"/>
                <w:sz w:val="20"/>
                <w:szCs w:val="20"/>
              </w:rPr>
            </w:pPr>
            <w:r w:rsidRPr="00A91E17">
              <w:rPr>
                <w:rFonts w:cstheme="minorHAnsi"/>
                <w:b w:val="0"/>
                <w:bCs w:val="0"/>
                <w:noProof/>
                <w:color w:val="000000"/>
                <w:sz w:val="20"/>
                <w:szCs w:val="20"/>
              </w:rPr>
              <w:t>The Chicago School at Xavier University</w:t>
            </w:r>
          </w:p>
        </w:tc>
        <w:tc>
          <w:tcPr>
            <w:tcW w:w="2074" w:type="dxa"/>
          </w:tcPr>
          <w:p w14:paraId="5075103E"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Neurology</w:t>
            </w:r>
          </w:p>
        </w:tc>
        <w:tc>
          <w:tcPr>
            <w:tcW w:w="2328" w:type="dxa"/>
          </w:tcPr>
          <w:p w14:paraId="35FCF590"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UAB-BVAMC Consortium</w:t>
            </w:r>
          </w:p>
        </w:tc>
        <w:tc>
          <w:tcPr>
            <w:tcW w:w="2137" w:type="dxa"/>
          </w:tcPr>
          <w:p w14:paraId="44656363"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 xml:space="preserve">UAB Deparment of Psychiatry and Behavioral Neurolobiology </w:t>
            </w:r>
          </w:p>
        </w:tc>
        <w:tc>
          <w:tcPr>
            <w:tcW w:w="2968" w:type="dxa"/>
          </w:tcPr>
          <w:p w14:paraId="00A2B126"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 xml:space="preserve"> funcitonal neurological disoders</w:t>
            </w:r>
          </w:p>
        </w:tc>
      </w:tr>
      <w:tr w:rsidR="00A3293D" w:rsidRPr="009F6EC9" w14:paraId="4AD85D96"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276103C2" w14:textId="313AA9E3" w:rsidR="00A3293D" w:rsidRPr="00A91E17" w:rsidRDefault="00A3293D" w:rsidP="00A3293D">
            <w:pPr>
              <w:autoSpaceDE w:val="0"/>
              <w:autoSpaceDN w:val="0"/>
              <w:adjustRightInd w:val="0"/>
              <w:jc w:val="center"/>
              <w:rPr>
                <w:rFonts w:cstheme="minorHAnsi"/>
                <w:b w:val="0"/>
                <w:bCs w:val="0"/>
                <w:noProof/>
                <w:color w:val="000000"/>
                <w:sz w:val="20"/>
                <w:szCs w:val="20"/>
              </w:rPr>
            </w:pPr>
            <w:r w:rsidRPr="00A91E17">
              <w:rPr>
                <w:rFonts w:cstheme="minorHAnsi"/>
                <w:noProof/>
                <w:color w:val="000000"/>
                <w:sz w:val="20"/>
                <w:szCs w:val="20"/>
              </w:rPr>
              <w:t xml:space="preserve">Ashley Hanson, Ph.D.; </w:t>
            </w:r>
            <w:r w:rsidRPr="00A91E17">
              <w:rPr>
                <w:rFonts w:cstheme="minorHAnsi"/>
                <w:b w:val="0"/>
                <w:bCs w:val="0"/>
                <w:noProof/>
                <w:color w:val="000000"/>
                <w:sz w:val="20"/>
                <w:szCs w:val="20"/>
              </w:rPr>
              <w:t>University of Alabama</w:t>
            </w:r>
          </w:p>
        </w:tc>
        <w:tc>
          <w:tcPr>
            <w:tcW w:w="2074" w:type="dxa"/>
          </w:tcPr>
          <w:p w14:paraId="4FD9FC59" w14:textId="204FC51C"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Psychiatry / UAB Office of Wellness</w:t>
            </w:r>
          </w:p>
        </w:tc>
        <w:tc>
          <w:tcPr>
            <w:tcW w:w="2328" w:type="dxa"/>
          </w:tcPr>
          <w:p w14:paraId="78B2B81F" w14:textId="56AD1D2A"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sz w:val="20"/>
                <w:szCs w:val="20"/>
              </w:rPr>
              <w:t>UAB-BVAMC Consortium</w:t>
            </w:r>
          </w:p>
        </w:tc>
        <w:tc>
          <w:tcPr>
            <w:tcW w:w="2137" w:type="dxa"/>
          </w:tcPr>
          <w:p w14:paraId="7B4E7CA3" w14:textId="44678D5C"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Psychiatry</w:t>
            </w:r>
          </w:p>
        </w:tc>
        <w:tc>
          <w:tcPr>
            <w:tcW w:w="2968" w:type="dxa"/>
          </w:tcPr>
          <w:p w14:paraId="0D107154" w14:textId="5845F2CB"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ADHD assessment and treatment; physician / faculty / trainee wellness</w:t>
            </w:r>
          </w:p>
        </w:tc>
      </w:tr>
      <w:tr w:rsidR="00A3293D" w:rsidRPr="009F6EC9" w14:paraId="49CBDFD4"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78AFDE93" w14:textId="7F79EF6E" w:rsidR="00A3293D" w:rsidRPr="00A91E17" w:rsidRDefault="00A3293D" w:rsidP="00A3293D">
            <w:pPr>
              <w:autoSpaceDE w:val="0"/>
              <w:autoSpaceDN w:val="0"/>
              <w:adjustRightInd w:val="0"/>
              <w:jc w:val="center"/>
              <w:rPr>
                <w:rFonts w:cstheme="minorHAnsi"/>
                <w:noProof/>
                <w:color w:val="000000"/>
                <w:sz w:val="20"/>
                <w:szCs w:val="20"/>
              </w:rPr>
            </w:pPr>
            <w:r w:rsidRPr="00A91E17">
              <w:rPr>
                <w:rFonts w:cstheme="minorHAnsi"/>
                <w:noProof/>
                <w:color w:val="000000"/>
                <w:sz w:val="20"/>
                <w:szCs w:val="20"/>
              </w:rPr>
              <w:t xml:space="preserve">Sarah </w:t>
            </w:r>
            <w:r w:rsidR="009C2EBF">
              <w:rPr>
                <w:rFonts w:cstheme="minorHAnsi"/>
                <w:noProof/>
                <w:color w:val="000000"/>
                <w:sz w:val="20"/>
                <w:szCs w:val="20"/>
              </w:rPr>
              <w:t>Olivas</w:t>
            </w:r>
            <w:r w:rsidRPr="00A91E17">
              <w:rPr>
                <w:rFonts w:cstheme="minorHAnsi"/>
                <w:noProof/>
                <w:color w:val="000000"/>
                <w:sz w:val="20"/>
                <w:szCs w:val="20"/>
              </w:rPr>
              <w:t xml:space="preserve">, Psy.D.; </w:t>
            </w:r>
            <w:r w:rsidRPr="00A91E17">
              <w:rPr>
                <w:rFonts w:cstheme="minorHAnsi"/>
                <w:b w:val="0"/>
                <w:bCs w:val="0"/>
                <w:noProof/>
                <w:color w:val="000000"/>
                <w:sz w:val="20"/>
                <w:szCs w:val="20"/>
              </w:rPr>
              <w:t>Mercer University</w:t>
            </w:r>
          </w:p>
        </w:tc>
        <w:tc>
          <w:tcPr>
            <w:tcW w:w="2074" w:type="dxa"/>
          </w:tcPr>
          <w:p w14:paraId="0DFAA8D0"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sz w:val="20"/>
                <w:szCs w:val="20"/>
              </w:rPr>
              <w:t>UAB Civitan-Sparks Clinics</w:t>
            </w:r>
          </w:p>
        </w:tc>
        <w:tc>
          <w:tcPr>
            <w:tcW w:w="2328" w:type="dxa"/>
          </w:tcPr>
          <w:p w14:paraId="642AED55"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sz w:val="20"/>
                <w:szCs w:val="20"/>
              </w:rPr>
              <w:t>UAB-BVAMC Consortium, Child Specialty Track</w:t>
            </w:r>
          </w:p>
        </w:tc>
        <w:tc>
          <w:tcPr>
            <w:tcW w:w="2137" w:type="dxa"/>
          </w:tcPr>
          <w:p w14:paraId="5DDFB171"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sz w:val="20"/>
                <w:szCs w:val="20"/>
              </w:rPr>
              <w:t>UAB Civitan-Sparks Clinics</w:t>
            </w:r>
          </w:p>
        </w:tc>
        <w:tc>
          <w:tcPr>
            <w:tcW w:w="2968" w:type="dxa"/>
          </w:tcPr>
          <w:p w14:paraId="69A7148A"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sz w:val="20"/>
                <w:szCs w:val="20"/>
              </w:rPr>
              <w:t>Comprehensive diagnostic evaluation of children with known or suspected neurodevelopmental disabilities, such as ASD; social skills groups; Parent-Child Interaction Therapy (PCIT)</w:t>
            </w:r>
          </w:p>
        </w:tc>
      </w:tr>
      <w:tr w:rsidR="00A3293D" w:rsidRPr="009F6EC9" w14:paraId="31929663"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2D569EDC"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John Houser, Ph.D. ; </w:t>
            </w:r>
            <w:r w:rsidRPr="00A91E17">
              <w:rPr>
                <w:rFonts w:cstheme="minorHAnsi"/>
                <w:b w:val="0"/>
                <w:noProof/>
                <w:color w:val="000000"/>
                <w:sz w:val="20"/>
                <w:szCs w:val="20"/>
              </w:rPr>
              <w:t>Indiana University</w:t>
            </w:r>
          </w:p>
        </w:tc>
        <w:tc>
          <w:tcPr>
            <w:tcW w:w="2074" w:type="dxa"/>
          </w:tcPr>
          <w:p w14:paraId="6F192567"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Civitan-Sparks Clinics</w:t>
            </w:r>
          </w:p>
        </w:tc>
        <w:tc>
          <w:tcPr>
            <w:tcW w:w="2328" w:type="dxa"/>
          </w:tcPr>
          <w:p w14:paraId="32BCC533"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Indianapolis Public Schools (School Psychology Internship)</w:t>
            </w:r>
          </w:p>
        </w:tc>
        <w:tc>
          <w:tcPr>
            <w:tcW w:w="2137" w:type="dxa"/>
          </w:tcPr>
          <w:p w14:paraId="0EE5F4D8"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Indiana University School of Medicine</w:t>
            </w:r>
          </w:p>
        </w:tc>
        <w:tc>
          <w:tcPr>
            <w:tcW w:w="2968" w:type="dxa"/>
          </w:tcPr>
          <w:p w14:paraId="26EEC89A"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 xml:space="preserve">Children with or at risk for neurodevelopmental disabilities, psychoeducational assessment </w:t>
            </w:r>
            <w:r w:rsidRPr="00A91E17">
              <w:rPr>
                <w:rFonts w:cstheme="minorHAnsi"/>
                <w:bCs/>
                <w:noProof/>
                <w:color w:val="000000"/>
                <w:sz w:val="20"/>
                <w:szCs w:val="20"/>
              </w:rPr>
              <w:lastRenderedPageBreak/>
              <w:t>and service provision, and school and community partnerships.</w:t>
            </w:r>
          </w:p>
        </w:tc>
      </w:tr>
      <w:tr w:rsidR="00A3293D" w:rsidRPr="009F6EC9" w14:paraId="72E9FA1B"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5FA010A8" w14:textId="5595A2B1" w:rsidR="00A3293D" w:rsidRPr="00A91E17" w:rsidRDefault="00A3293D" w:rsidP="00A3293D">
            <w:pPr>
              <w:autoSpaceDE w:val="0"/>
              <w:autoSpaceDN w:val="0"/>
              <w:adjustRightInd w:val="0"/>
              <w:jc w:val="center"/>
              <w:rPr>
                <w:rFonts w:cstheme="minorHAnsi"/>
                <w:b w:val="0"/>
                <w:bCs w:val="0"/>
                <w:noProof/>
                <w:color w:val="000000"/>
                <w:sz w:val="20"/>
                <w:szCs w:val="20"/>
              </w:rPr>
            </w:pPr>
            <w:r w:rsidRPr="00A91E17">
              <w:rPr>
                <w:rFonts w:cstheme="minorHAnsi"/>
                <w:noProof/>
                <w:color w:val="000000"/>
                <w:sz w:val="20"/>
                <w:szCs w:val="20"/>
              </w:rPr>
              <w:lastRenderedPageBreak/>
              <w:t>Brittney Jondle, PsyD</w:t>
            </w:r>
            <w:r w:rsidRPr="00A91E17">
              <w:rPr>
                <w:rFonts w:cstheme="minorHAnsi"/>
                <w:b w:val="0"/>
                <w:bCs w:val="0"/>
                <w:noProof/>
                <w:color w:val="000000"/>
                <w:sz w:val="20"/>
                <w:szCs w:val="20"/>
              </w:rPr>
              <w:t xml:space="preserve">; Azusa Pacific University </w:t>
            </w:r>
          </w:p>
        </w:tc>
        <w:tc>
          <w:tcPr>
            <w:tcW w:w="2074" w:type="dxa"/>
          </w:tcPr>
          <w:p w14:paraId="1AABDBD1"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Psychiatry</w:t>
            </w:r>
          </w:p>
        </w:tc>
        <w:tc>
          <w:tcPr>
            <w:tcW w:w="2328" w:type="dxa"/>
          </w:tcPr>
          <w:p w14:paraId="4E1CB226"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 xml:space="preserve">Lincoln Hills/Cooper Lake Schools; Wisconsin Department of Corrections </w:t>
            </w:r>
          </w:p>
        </w:tc>
        <w:tc>
          <w:tcPr>
            <w:tcW w:w="2137" w:type="dxa"/>
          </w:tcPr>
          <w:p w14:paraId="3DEB31BF"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 xml:space="preserve">Children’s Hospital of Los Angeles (CHLA), Division of Adolescent and Young Adult Medicine </w:t>
            </w:r>
          </w:p>
        </w:tc>
        <w:tc>
          <w:tcPr>
            <w:tcW w:w="2968" w:type="dxa"/>
          </w:tcPr>
          <w:p w14:paraId="02E05358"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Adolescent and young adult populations; co-occuringchronic medical conditions, trauma-informed care, gender affirming care</w:t>
            </w:r>
          </w:p>
        </w:tc>
      </w:tr>
      <w:tr w:rsidR="00A3293D" w:rsidRPr="009F6EC9" w14:paraId="58C8FD23"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3FEA717B" w14:textId="77777777" w:rsidR="00B25D10" w:rsidRDefault="00A3293D" w:rsidP="00A3293D">
            <w:pPr>
              <w:autoSpaceDE w:val="0"/>
              <w:autoSpaceDN w:val="0"/>
              <w:adjustRightInd w:val="0"/>
              <w:jc w:val="center"/>
              <w:rPr>
                <w:rFonts w:cstheme="minorHAnsi"/>
                <w:b w:val="0"/>
                <w:noProof/>
                <w:color w:val="000000"/>
                <w:sz w:val="20"/>
                <w:szCs w:val="20"/>
              </w:rPr>
            </w:pPr>
            <w:r w:rsidRPr="00A91E17">
              <w:rPr>
                <w:rFonts w:cstheme="minorHAnsi"/>
                <w:bCs w:val="0"/>
                <w:noProof/>
                <w:color w:val="000000"/>
                <w:sz w:val="20"/>
                <w:szCs w:val="20"/>
              </w:rPr>
              <w:t xml:space="preserve">Amy Knight, Ph.D., </w:t>
            </w:r>
            <w:r w:rsidRPr="00A91E17">
              <w:rPr>
                <w:rFonts w:cstheme="minorHAnsi"/>
                <w:bCs w:val="0"/>
                <w:noProof/>
                <w:color w:val="000000"/>
                <w:sz w:val="20"/>
                <w:szCs w:val="20"/>
              </w:rPr>
              <w:br/>
              <w:t xml:space="preserve">ABPP-CN; </w:t>
            </w:r>
          </w:p>
          <w:p w14:paraId="152CE549" w14:textId="65671DAD"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 w:val="0"/>
                <w:noProof/>
                <w:color w:val="000000"/>
                <w:sz w:val="20"/>
                <w:szCs w:val="20"/>
              </w:rPr>
              <w:t>University of Wisconsin--Madison</w:t>
            </w:r>
          </w:p>
        </w:tc>
        <w:tc>
          <w:tcPr>
            <w:tcW w:w="2074" w:type="dxa"/>
          </w:tcPr>
          <w:p w14:paraId="7664D54B"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Neurology</w:t>
            </w:r>
          </w:p>
        </w:tc>
        <w:tc>
          <w:tcPr>
            <w:tcW w:w="2328" w:type="dxa"/>
          </w:tcPr>
          <w:p w14:paraId="15578BCB"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West Virginia School of Medicine</w:t>
            </w:r>
          </w:p>
        </w:tc>
        <w:tc>
          <w:tcPr>
            <w:tcW w:w="2137" w:type="dxa"/>
          </w:tcPr>
          <w:p w14:paraId="5A9AB3CD"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Neurology</w:t>
            </w:r>
          </w:p>
        </w:tc>
        <w:tc>
          <w:tcPr>
            <w:tcW w:w="2968" w:type="dxa"/>
          </w:tcPr>
          <w:p w14:paraId="7BF09D21"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Assessment &amp; Therapy - Stroke, Acquired Brain Injury, MS, Functional Neurological Syndromes</w:t>
            </w:r>
          </w:p>
        </w:tc>
      </w:tr>
      <w:tr w:rsidR="00A3293D" w:rsidRPr="009F6EC9" w14:paraId="66C890D7"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31A41530"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Kristine Lokken, Ph.D.; </w:t>
            </w:r>
            <w:r w:rsidRPr="00A91E17">
              <w:rPr>
                <w:rFonts w:cstheme="minorHAnsi"/>
                <w:b w:val="0"/>
                <w:noProof/>
                <w:color w:val="000000"/>
                <w:sz w:val="20"/>
                <w:szCs w:val="20"/>
              </w:rPr>
              <w:t>University of North Dakota</w:t>
            </w:r>
            <w:r w:rsidRPr="00A91E17">
              <w:rPr>
                <w:rFonts w:cstheme="minorHAnsi"/>
                <w:bCs w:val="0"/>
                <w:noProof/>
                <w:color w:val="000000"/>
                <w:sz w:val="20"/>
                <w:szCs w:val="20"/>
              </w:rPr>
              <w:t xml:space="preserve"> </w:t>
            </w:r>
          </w:p>
        </w:tc>
        <w:tc>
          <w:tcPr>
            <w:tcW w:w="2074" w:type="dxa"/>
          </w:tcPr>
          <w:p w14:paraId="7ECD945F"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Psychiatry</w:t>
            </w:r>
          </w:p>
        </w:tc>
        <w:tc>
          <w:tcPr>
            <w:tcW w:w="2328" w:type="dxa"/>
          </w:tcPr>
          <w:p w14:paraId="2FC1FAB9"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Rush Presbyterian St. Luke’s Medical Center</w:t>
            </w:r>
          </w:p>
        </w:tc>
        <w:tc>
          <w:tcPr>
            <w:tcW w:w="2137" w:type="dxa"/>
          </w:tcPr>
          <w:p w14:paraId="3FBC4893"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Center for Psychiatric Medicine</w:t>
            </w:r>
          </w:p>
        </w:tc>
        <w:tc>
          <w:tcPr>
            <w:tcW w:w="2968" w:type="dxa"/>
          </w:tcPr>
          <w:p w14:paraId="3539002D"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Neuropsychology; Behavioral Medicine; Post-COVID; Prevention and Early Intervention for Cognitive Decline; Women's Health</w:t>
            </w:r>
          </w:p>
        </w:tc>
      </w:tr>
      <w:tr w:rsidR="00985CB9" w:rsidRPr="009F6EC9" w14:paraId="5C4DB9FA"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7C53CD22" w14:textId="30154383" w:rsidR="00985CB9" w:rsidRPr="00985CB9" w:rsidRDefault="00985CB9" w:rsidP="00A3293D">
            <w:pPr>
              <w:autoSpaceDE w:val="0"/>
              <w:autoSpaceDN w:val="0"/>
              <w:adjustRightInd w:val="0"/>
              <w:jc w:val="center"/>
              <w:rPr>
                <w:color w:val="auto"/>
                <w:sz w:val="20"/>
                <w:szCs w:val="20"/>
              </w:rPr>
            </w:pPr>
            <w:r w:rsidRPr="00985CB9">
              <w:rPr>
                <w:color w:val="auto"/>
                <w:sz w:val="20"/>
                <w:szCs w:val="20"/>
              </w:rPr>
              <w:t>Alexa Lowrey, Psy, D</w:t>
            </w:r>
          </w:p>
        </w:tc>
        <w:tc>
          <w:tcPr>
            <w:tcW w:w="2074" w:type="dxa"/>
          </w:tcPr>
          <w:p w14:paraId="35F18976" w14:textId="57463608" w:rsidR="00985CB9" w:rsidRPr="00A91E17" w:rsidRDefault="00985CB9"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985CB9">
              <w:rPr>
                <w:sz w:val="20"/>
                <w:szCs w:val="20"/>
              </w:rPr>
              <w:t>Children’s of Alabama</w:t>
            </w:r>
          </w:p>
        </w:tc>
        <w:tc>
          <w:tcPr>
            <w:tcW w:w="2328" w:type="dxa"/>
          </w:tcPr>
          <w:p w14:paraId="0E33544E" w14:textId="586C78D4" w:rsidR="00985CB9" w:rsidRPr="00A91E17" w:rsidRDefault="00985CB9"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985CB9">
              <w:rPr>
                <w:sz w:val="20"/>
                <w:szCs w:val="20"/>
              </w:rPr>
              <w:t>University of Michigan, Michigan Medicine, Department of Pediatric Psychology</w:t>
            </w:r>
          </w:p>
        </w:tc>
        <w:tc>
          <w:tcPr>
            <w:tcW w:w="2137" w:type="dxa"/>
          </w:tcPr>
          <w:p w14:paraId="70D44709" w14:textId="77777777" w:rsidR="00985CB9" w:rsidRPr="00985CB9" w:rsidRDefault="00985CB9" w:rsidP="00985CB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985CB9">
              <w:rPr>
                <w:sz w:val="20"/>
                <w:szCs w:val="20"/>
              </w:rPr>
              <w:t>Children’s of Alabama Pediatric Psychology/C&amp;L</w:t>
            </w:r>
          </w:p>
          <w:p w14:paraId="6235DF0B" w14:textId="77777777" w:rsidR="00985CB9" w:rsidRPr="00A91E17" w:rsidRDefault="00985CB9"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2968" w:type="dxa"/>
          </w:tcPr>
          <w:p w14:paraId="47BA975E" w14:textId="0A80A4B8" w:rsidR="00985CB9" w:rsidRPr="00A91E17" w:rsidRDefault="00985CB9"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w:t>
            </w:r>
            <w:r w:rsidRPr="00985CB9">
              <w:rPr>
                <w:sz w:val="20"/>
                <w:szCs w:val="20"/>
              </w:rPr>
              <w:t>hildren and adolescents, pediatric psychology, solid organ transplant</w:t>
            </w:r>
          </w:p>
        </w:tc>
      </w:tr>
      <w:tr w:rsidR="00A3293D" w:rsidRPr="009F6EC9" w14:paraId="1647BB66"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28A62C59" w14:textId="0D4AE8FE" w:rsidR="00A3293D" w:rsidRPr="00A91E17" w:rsidRDefault="00A3293D" w:rsidP="00A3293D">
            <w:pPr>
              <w:autoSpaceDE w:val="0"/>
              <w:autoSpaceDN w:val="0"/>
              <w:adjustRightInd w:val="0"/>
              <w:jc w:val="center"/>
              <w:rPr>
                <w:rFonts w:cstheme="minorHAnsi"/>
                <w:noProof/>
                <w:color w:val="000000"/>
                <w:sz w:val="20"/>
                <w:szCs w:val="20"/>
              </w:rPr>
            </w:pPr>
            <w:r w:rsidRPr="00A91E17">
              <w:rPr>
                <w:color w:val="auto"/>
                <w:sz w:val="20"/>
                <w:szCs w:val="20"/>
              </w:rPr>
              <w:t>Emma Lucas, Ph.D., MSW, MPH</w:t>
            </w:r>
          </w:p>
        </w:tc>
        <w:tc>
          <w:tcPr>
            <w:tcW w:w="2074" w:type="dxa"/>
          </w:tcPr>
          <w:p w14:paraId="0A0007FC" w14:textId="0DD92228"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sz w:val="20"/>
                <w:szCs w:val="20"/>
              </w:rPr>
              <w:t>UAB Spain Rehabilitation Center</w:t>
            </w:r>
          </w:p>
        </w:tc>
        <w:tc>
          <w:tcPr>
            <w:tcW w:w="2328" w:type="dxa"/>
          </w:tcPr>
          <w:p w14:paraId="3E3F041F" w14:textId="5E000FC0"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sz w:val="20"/>
                <w:szCs w:val="20"/>
              </w:rPr>
              <w:t>UAB-BVAMC Consortium</w:t>
            </w:r>
          </w:p>
        </w:tc>
        <w:tc>
          <w:tcPr>
            <w:tcW w:w="2137" w:type="dxa"/>
          </w:tcPr>
          <w:p w14:paraId="128DEE3C" w14:textId="436933EF"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sz w:val="20"/>
                <w:szCs w:val="20"/>
              </w:rPr>
              <w:t>Rush University Medical Center</w:t>
            </w:r>
          </w:p>
        </w:tc>
        <w:tc>
          <w:tcPr>
            <w:tcW w:w="2968" w:type="dxa"/>
          </w:tcPr>
          <w:p w14:paraId="69F92685" w14:textId="35FA22FA"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sz w:val="20"/>
                <w:szCs w:val="20"/>
              </w:rPr>
              <w:t>Neuropsychology, Rehabilitation Psychology</w:t>
            </w:r>
          </w:p>
        </w:tc>
      </w:tr>
      <w:tr w:rsidR="00A3293D" w:rsidRPr="009F6EC9" w14:paraId="40432779"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29A1B0C6"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Roy Martin, Ph.D.; </w:t>
            </w:r>
            <w:r w:rsidRPr="00A91E17">
              <w:rPr>
                <w:rFonts w:cstheme="minorHAnsi"/>
                <w:b w:val="0"/>
                <w:noProof/>
                <w:color w:val="000000"/>
                <w:sz w:val="20"/>
                <w:szCs w:val="20"/>
              </w:rPr>
              <w:t>Louisiana State University</w:t>
            </w:r>
          </w:p>
        </w:tc>
        <w:tc>
          <w:tcPr>
            <w:tcW w:w="2074" w:type="dxa"/>
          </w:tcPr>
          <w:p w14:paraId="3B0752A1"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Neurology</w:t>
            </w:r>
          </w:p>
        </w:tc>
        <w:tc>
          <w:tcPr>
            <w:tcW w:w="2328" w:type="dxa"/>
          </w:tcPr>
          <w:p w14:paraId="22F9B4E5"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West Virginia University, School of Medicine</w:t>
            </w:r>
          </w:p>
        </w:tc>
        <w:tc>
          <w:tcPr>
            <w:tcW w:w="2137" w:type="dxa"/>
          </w:tcPr>
          <w:p w14:paraId="609D76D4"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West Virginia University, School of Medicine</w:t>
            </w:r>
          </w:p>
        </w:tc>
        <w:tc>
          <w:tcPr>
            <w:tcW w:w="2968" w:type="dxa"/>
          </w:tcPr>
          <w:p w14:paraId="13E4815A"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 xml:space="preserve">Neurologic populations including Alzheimer’s disease, Parkinson’s disease and epilepsy. Pre and post-operative surgery evaluations with epilepsy and Parkinson’s disease populations. </w:t>
            </w:r>
          </w:p>
        </w:tc>
      </w:tr>
      <w:tr w:rsidR="00A3293D" w:rsidRPr="009F6EC9" w14:paraId="3AFE4022"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6B4E1543" w14:textId="77777777" w:rsidR="00A3293D" w:rsidRPr="00A91E17" w:rsidRDefault="00A3293D" w:rsidP="00A3293D">
            <w:pPr>
              <w:autoSpaceDE w:val="0"/>
              <w:autoSpaceDN w:val="0"/>
              <w:adjustRightInd w:val="0"/>
              <w:jc w:val="center"/>
              <w:rPr>
                <w:rFonts w:cstheme="minorHAnsi"/>
                <w:noProof/>
                <w:color w:val="000000"/>
                <w:sz w:val="20"/>
                <w:szCs w:val="20"/>
              </w:rPr>
            </w:pPr>
            <w:r w:rsidRPr="00A91E17">
              <w:rPr>
                <w:rFonts w:cstheme="minorHAnsi"/>
                <w:color w:val="auto"/>
                <w:sz w:val="20"/>
                <w:szCs w:val="20"/>
              </w:rPr>
              <w:t xml:space="preserve">Elizabeth McRae, Ph.D.; </w:t>
            </w:r>
            <w:r w:rsidRPr="00A91E17">
              <w:rPr>
                <w:rFonts w:cstheme="minorHAnsi"/>
                <w:b w:val="0"/>
                <w:noProof/>
                <w:color w:val="auto"/>
                <w:sz w:val="20"/>
                <w:szCs w:val="20"/>
              </w:rPr>
              <w:t xml:space="preserve"> University of Alabama at Birmingham</w:t>
            </w:r>
          </w:p>
        </w:tc>
        <w:tc>
          <w:tcPr>
            <w:tcW w:w="2074" w:type="dxa"/>
          </w:tcPr>
          <w:p w14:paraId="2D92900B"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91E17">
              <w:rPr>
                <w:rFonts w:cstheme="minorHAnsi"/>
                <w:sz w:val="20"/>
                <w:szCs w:val="20"/>
              </w:rPr>
              <w:t xml:space="preserve">UAB Department of Neurosurgery </w:t>
            </w:r>
          </w:p>
          <w:p w14:paraId="6AACD4A1"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p>
        </w:tc>
        <w:tc>
          <w:tcPr>
            <w:tcW w:w="2328" w:type="dxa"/>
          </w:tcPr>
          <w:p w14:paraId="03660E24"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91E17">
              <w:rPr>
                <w:rFonts w:cstheme="minorHAnsi"/>
                <w:sz w:val="20"/>
                <w:szCs w:val="20"/>
              </w:rPr>
              <w:t xml:space="preserve">UAB-BVAMC Consortium </w:t>
            </w:r>
          </w:p>
          <w:p w14:paraId="7D3932E5"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p>
        </w:tc>
        <w:tc>
          <w:tcPr>
            <w:tcW w:w="2137" w:type="dxa"/>
          </w:tcPr>
          <w:p w14:paraId="166287C2"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sz w:val="20"/>
                <w:szCs w:val="20"/>
              </w:rPr>
              <w:t>University of Alabama Autism Spectrum Disorders Clinic</w:t>
            </w:r>
          </w:p>
        </w:tc>
        <w:tc>
          <w:tcPr>
            <w:tcW w:w="2968" w:type="dxa"/>
          </w:tcPr>
          <w:p w14:paraId="5CFEEE06"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sz w:val="20"/>
                <w:szCs w:val="20"/>
              </w:rPr>
              <w:t>Neurodevelopmental disorders and comorbid medical and psychological problems; parental adjustment</w:t>
            </w:r>
          </w:p>
        </w:tc>
      </w:tr>
      <w:tr w:rsidR="00A3293D" w:rsidRPr="009F6EC9" w14:paraId="6F14B395"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46EF3E07"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Donna Murdaugh, Ph.D., ABPP-CN; </w:t>
            </w:r>
            <w:r w:rsidRPr="00A91E17">
              <w:rPr>
                <w:rFonts w:cstheme="minorHAnsi"/>
                <w:b w:val="0"/>
                <w:noProof/>
                <w:color w:val="000000"/>
                <w:sz w:val="20"/>
                <w:szCs w:val="20"/>
              </w:rPr>
              <w:t xml:space="preserve"> University of Alabama at Birmingham</w:t>
            </w:r>
          </w:p>
        </w:tc>
        <w:tc>
          <w:tcPr>
            <w:tcW w:w="2074" w:type="dxa"/>
          </w:tcPr>
          <w:p w14:paraId="632B7F0A"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Children’s of AL</w:t>
            </w:r>
          </w:p>
        </w:tc>
        <w:tc>
          <w:tcPr>
            <w:tcW w:w="2328" w:type="dxa"/>
          </w:tcPr>
          <w:p w14:paraId="16B57D13"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Emory University School of Medicine</w:t>
            </w:r>
          </w:p>
        </w:tc>
        <w:tc>
          <w:tcPr>
            <w:tcW w:w="2137" w:type="dxa"/>
          </w:tcPr>
          <w:p w14:paraId="4B8BFE98"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Emory University School of Medicine, Neuropsychology Emphasis</w:t>
            </w:r>
          </w:p>
        </w:tc>
        <w:tc>
          <w:tcPr>
            <w:tcW w:w="2968" w:type="dxa"/>
          </w:tcPr>
          <w:p w14:paraId="54B2EC01"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 xml:space="preserve">Neuropsychology, Consult/Liasion with Taking on Life After Cancer Clinic </w:t>
            </w:r>
          </w:p>
        </w:tc>
      </w:tr>
      <w:tr w:rsidR="00A3293D" w:rsidRPr="009F6EC9" w14:paraId="51162EEE"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2F71130C" w14:textId="77777777" w:rsidR="00B25D10"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Cassandra Newsom, Psy.D</w:t>
            </w:r>
            <w:r w:rsidRPr="00A91E17">
              <w:rPr>
                <w:rFonts w:cstheme="minorHAnsi"/>
                <w:b w:val="0"/>
                <w:noProof/>
                <w:color w:val="000000"/>
                <w:sz w:val="20"/>
                <w:szCs w:val="20"/>
              </w:rPr>
              <w:t xml:space="preserve">.; </w:t>
            </w:r>
          </w:p>
          <w:p w14:paraId="083A5770" w14:textId="2010614A"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 w:val="0"/>
                <w:noProof/>
                <w:color w:val="000000"/>
                <w:sz w:val="20"/>
                <w:szCs w:val="20"/>
              </w:rPr>
              <w:t>Virginia Consortium</w:t>
            </w:r>
            <w:r w:rsidRPr="00A91E17">
              <w:rPr>
                <w:rFonts w:cstheme="minorHAnsi"/>
                <w:bCs w:val="0"/>
                <w:noProof/>
                <w:color w:val="000000"/>
                <w:sz w:val="20"/>
                <w:szCs w:val="20"/>
              </w:rPr>
              <w:t xml:space="preserve"> </w:t>
            </w:r>
          </w:p>
        </w:tc>
        <w:tc>
          <w:tcPr>
            <w:tcW w:w="2074" w:type="dxa"/>
          </w:tcPr>
          <w:p w14:paraId="4139245A"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Civitan-Sparks Clinics</w:t>
            </w:r>
          </w:p>
        </w:tc>
        <w:tc>
          <w:tcPr>
            <w:tcW w:w="2328" w:type="dxa"/>
          </w:tcPr>
          <w:p w14:paraId="4834612B"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Virginia Beach City Public Schools, Neuropsychology Track</w:t>
            </w:r>
          </w:p>
        </w:tc>
        <w:tc>
          <w:tcPr>
            <w:tcW w:w="2137" w:type="dxa"/>
          </w:tcPr>
          <w:p w14:paraId="1C808B9C"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Virginia Beach City Public Schools, Neuropsychology Center</w:t>
            </w:r>
          </w:p>
        </w:tc>
        <w:tc>
          <w:tcPr>
            <w:tcW w:w="2968" w:type="dxa"/>
          </w:tcPr>
          <w:p w14:paraId="0A78A31C"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Autism Spectrum Disorders (ASD) training team at Civitan-Sparks Clinics</w:t>
            </w:r>
          </w:p>
        </w:tc>
      </w:tr>
      <w:tr w:rsidR="00A3293D" w:rsidRPr="009F6EC9" w14:paraId="0847DA26"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5B133E6B"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Tiffany Nowell, Ph.D.; </w:t>
            </w:r>
            <w:r w:rsidRPr="00A91E17">
              <w:rPr>
                <w:rFonts w:cstheme="minorHAnsi"/>
                <w:b w:val="0"/>
                <w:noProof/>
                <w:color w:val="000000"/>
                <w:sz w:val="20"/>
                <w:szCs w:val="20"/>
              </w:rPr>
              <w:t>St. Louis University</w:t>
            </w:r>
          </w:p>
        </w:tc>
        <w:tc>
          <w:tcPr>
            <w:tcW w:w="2074" w:type="dxa"/>
          </w:tcPr>
          <w:p w14:paraId="0C4E8689"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Psychiatry</w:t>
            </w:r>
          </w:p>
        </w:tc>
        <w:tc>
          <w:tcPr>
            <w:tcW w:w="2328" w:type="dxa"/>
          </w:tcPr>
          <w:p w14:paraId="3B8BEC51"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Stony Brook University</w:t>
            </w:r>
          </w:p>
        </w:tc>
        <w:tc>
          <w:tcPr>
            <w:tcW w:w="2137" w:type="dxa"/>
          </w:tcPr>
          <w:p w14:paraId="01F5C243"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University of California, Santa Cruz</w:t>
            </w:r>
          </w:p>
        </w:tc>
        <w:tc>
          <w:tcPr>
            <w:tcW w:w="2968" w:type="dxa"/>
          </w:tcPr>
          <w:p w14:paraId="4C2A27DB"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LGBTQ Community, Trauma, Characterological Disorders, Women’s Health</w:t>
            </w:r>
          </w:p>
        </w:tc>
      </w:tr>
      <w:tr w:rsidR="00A3293D" w:rsidRPr="009F6EC9" w14:paraId="60B7A7B5"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4788A943"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Sarah O’Kelley, Ph.D.; </w:t>
            </w:r>
            <w:r w:rsidRPr="00A91E17">
              <w:rPr>
                <w:rFonts w:cstheme="minorHAnsi"/>
                <w:b w:val="0"/>
                <w:noProof/>
                <w:color w:val="000000"/>
                <w:sz w:val="20"/>
                <w:szCs w:val="20"/>
              </w:rPr>
              <w:t>University of Alabama</w:t>
            </w:r>
          </w:p>
        </w:tc>
        <w:tc>
          <w:tcPr>
            <w:tcW w:w="2074" w:type="dxa"/>
          </w:tcPr>
          <w:p w14:paraId="60D257CA"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Civitan-Sparks Clinics</w:t>
            </w:r>
          </w:p>
        </w:tc>
        <w:tc>
          <w:tcPr>
            <w:tcW w:w="2328" w:type="dxa"/>
          </w:tcPr>
          <w:p w14:paraId="007EC22B"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UAB-BVAMC Consortium- Child Specialty Track</w:t>
            </w:r>
          </w:p>
        </w:tc>
        <w:tc>
          <w:tcPr>
            <w:tcW w:w="2137" w:type="dxa"/>
          </w:tcPr>
          <w:p w14:paraId="19EBA0AC"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Civitan-Sparks Clinics</w:t>
            </w:r>
          </w:p>
        </w:tc>
        <w:tc>
          <w:tcPr>
            <w:tcW w:w="2968" w:type="dxa"/>
          </w:tcPr>
          <w:p w14:paraId="7F7FB109"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Cognitive and diagnostic evaluations of children with known or suspected neurodevelopmental disabilities, including ASD; individual and family therapy, social skills groups, and school consultation focused on children with ASD.</w:t>
            </w:r>
          </w:p>
        </w:tc>
      </w:tr>
      <w:tr w:rsidR="00A3293D" w:rsidRPr="009F6EC9" w14:paraId="70222C58"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00A9AF89" w14:textId="77777777" w:rsidR="00A3293D" w:rsidRPr="00A91E17" w:rsidRDefault="00A3293D" w:rsidP="00A3293D">
            <w:pPr>
              <w:autoSpaceDE w:val="0"/>
              <w:autoSpaceDN w:val="0"/>
              <w:adjustRightInd w:val="0"/>
              <w:jc w:val="center"/>
              <w:rPr>
                <w:rFonts w:cstheme="minorHAnsi"/>
                <w:noProof/>
                <w:color w:val="000000"/>
                <w:sz w:val="20"/>
                <w:szCs w:val="20"/>
              </w:rPr>
            </w:pPr>
            <w:r w:rsidRPr="00A91E17">
              <w:rPr>
                <w:rFonts w:cstheme="minorHAnsi"/>
                <w:color w:val="auto"/>
                <w:sz w:val="20"/>
                <w:szCs w:val="20"/>
              </w:rPr>
              <w:lastRenderedPageBreak/>
              <w:t xml:space="preserve">Kathryn Phillips, Ph.D.; </w:t>
            </w:r>
            <w:r w:rsidRPr="00A91E17">
              <w:rPr>
                <w:rFonts w:cstheme="minorHAnsi"/>
                <w:b w:val="0"/>
                <w:color w:val="auto"/>
                <w:sz w:val="20"/>
                <w:szCs w:val="20"/>
              </w:rPr>
              <w:t>University of Alabama at Birmingham</w:t>
            </w:r>
          </w:p>
        </w:tc>
        <w:tc>
          <w:tcPr>
            <w:tcW w:w="2074" w:type="dxa"/>
          </w:tcPr>
          <w:p w14:paraId="08BFDA03"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sz w:val="20"/>
                <w:szCs w:val="20"/>
              </w:rPr>
              <w:t>Children’s of Alabama Behavioral Health</w:t>
            </w:r>
          </w:p>
        </w:tc>
        <w:tc>
          <w:tcPr>
            <w:tcW w:w="2328" w:type="dxa"/>
          </w:tcPr>
          <w:p w14:paraId="431B6441"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sz w:val="20"/>
                <w:szCs w:val="20"/>
              </w:rPr>
              <w:t>Children’s Mercy Hospital Kansas City (Pediatric Psychology Track)</w:t>
            </w:r>
          </w:p>
        </w:tc>
        <w:tc>
          <w:tcPr>
            <w:tcW w:w="2137" w:type="dxa"/>
          </w:tcPr>
          <w:p w14:paraId="0CE1FBAD"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sz w:val="20"/>
                <w:szCs w:val="20"/>
              </w:rPr>
              <w:t>Children’s of Alabama Pediatric Psychology/C&amp;L</w:t>
            </w:r>
          </w:p>
        </w:tc>
        <w:tc>
          <w:tcPr>
            <w:tcW w:w="2968" w:type="dxa"/>
          </w:tcPr>
          <w:p w14:paraId="5480E6C6"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sz w:val="20"/>
                <w:szCs w:val="20"/>
              </w:rPr>
              <w:t>Consultation/liaison , pain and functional disorders</w:t>
            </w:r>
          </w:p>
        </w:tc>
      </w:tr>
      <w:tr w:rsidR="00A3293D" w:rsidRPr="009F6EC9" w14:paraId="2CF4BBAB"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048EC70E" w14:textId="77777777" w:rsidR="00B25D10" w:rsidRDefault="00A3293D" w:rsidP="00A3293D">
            <w:pPr>
              <w:autoSpaceDE w:val="0"/>
              <w:autoSpaceDN w:val="0"/>
              <w:adjustRightInd w:val="0"/>
              <w:jc w:val="center"/>
              <w:rPr>
                <w:rFonts w:cstheme="minorHAnsi"/>
                <w:b w:val="0"/>
                <w:noProof/>
                <w:color w:val="000000"/>
                <w:sz w:val="20"/>
                <w:szCs w:val="20"/>
              </w:rPr>
            </w:pPr>
            <w:r w:rsidRPr="00A91E17">
              <w:rPr>
                <w:rFonts w:cstheme="minorHAnsi"/>
                <w:bCs w:val="0"/>
                <w:noProof/>
                <w:color w:val="000000"/>
                <w:sz w:val="20"/>
                <w:szCs w:val="20"/>
              </w:rPr>
              <w:t xml:space="preserve">Christina Pierpaoli Parker, PhD; </w:t>
            </w:r>
          </w:p>
          <w:p w14:paraId="6A0C13D1" w14:textId="1FF491EC" w:rsidR="00A3293D" w:rsidRPr="00A91E17" w:rsidRDefault="00A3293D" w:rsidP="00A3293D">
            <w:pPr>
              <w:autoSpaceDE w:val="0"/>
              <w:autoSpaceDN w:val="0"/>
              <w:adjustRightInd w:val="0"/>
              <w:jc w:val="center"/>
              <w:rPr>
                <w:rFonts w:cstheme="minorHAnsi"/>
                <w:b w:val="0"/>
                <w:bCs w:val="0"/>
                <w:noProof/>
                <w:color w:val="000000"/>
                <w:sz w:val="20"/>
                <w:szCs w:val="20"/>
              </w:rPr>
            </w:pPr>
            <w:r w:rsidRPr="00A91E17">
              <w:rPr>
                <w:rFonts w:cstheme="minorHAnsi"/>
                <w:b w:val="0"/>
                <w:bCs w:val="0"/>
                <w:noProof/>
                <w:color w:val="000000"/>
                <w:sz w:val="20"/>
                <w:szCs w:val="20"/>
              </w:rPr>
              <w:t>University of Alabama</w:t>
            </w:r>
          </w:p>
        </w:tc>
        <w:tc>
          <w:tcPr>
            <w:tcW w:w="2074" w:type="dxa"/>
          </w:tcPr>
          <w:p w14:paraId="6C612FD6"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Psychiatry</w:t>
            </w:r>
          </w:p>
        </w:tc>
        <w:tc>
          <w:tcPr>
            <w:tcW w:w="2328" w:type="dxa"/>
          </w:tcPr>
          <w:p w14:paraId="677508B2"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UAB-BVAMC Consortium</w:t>
            </w:r>
          </w:p>
        </w:tc>
        <w:tc>
          <w:tcPr>
            <w:tcW w:w="2137" w:type="dxa"/>
          </w:tcPr>
          <w:p w14:paraId="0FDB7A7F"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 xml:space="preserve">UAB Department of Psychiatry </w:t>
            </w:r>
          </w:p>
        </w:tc>
        <w:tc>
          <w:tcPr>
            <w:tcW w:w="2968" w:type="dxa"/>
          </w:tcPr>
          <w:p w14:paraId="71F707D7"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Integrative Primary Care</w:t>
            </w:r>
          </w:p>
        </w:tc>
      </w:tr>
      <w:tr w:rsidR="00A3293D" w:rsidRPr="009F6EC9" w14:paraId="1896FE1D"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43D04CA3" w14:textId="77777777" w:rsidR="00A3293D" w:rsidRPr="00A91E17" w:rsidRDefault="00A3293D" w:rsidP="00A3293D">
            <w:pPr>
              <w:autoSpaceDE w:val="0"/>
              <w:autoSpaceDN w:val="0"/>
              <w:adjustRightInd w:val="0"/>
              <w:jc w:val="center"/>
              <w:rPr>
                <w:rFonts w:cstheme="minorHAnsi"/>
                <w:b w:val="0"/>
                <w:bCs w:val="0"/>
                <w:noProof/>
                <w:color w:val="000000"/>
                <w:sz w:val="20"/>
                <w:szCs w:val="20"/>
              </w:rPr>
            </w:pPr>
            <w:r w:rsidRPr="00A91E17">
              <w:rPr>
                <w:rFonts w:cstheme="minorHAnsi"/>
                <w:noProof/>
                <w:color w:val="000000"/>
                <w:sz w:val="20"/>
                <w:szCs w:val="20"/>
              </w:rPr>
              <w:t>Rebecca Rampe, PsyD</w:t>
            </w:r>
            <w:r w:rsidRPr="00A91E17">
              <w:rPr>
                <w:rFonts w:cstheme="minorHAnsi"/>
                <w:b w:val="0"/>
                <w:bCs w:val="0"/>
                <w:noProof/>
                <w:color w:val="000000"/>
                <w:sz w:val="20"/>
                <w:szCs w:val="20"/>
              </w:rPr>
              <w:t>; Georgia School of Professional Psychology</w:t>
            </w:r>
          </w:p>
        </w:tc>
        <w:tc>
          <w:tcPr>
            <w:tcW w:w="2074" w:type="dxa"/>
          </w:tcPr>
          <w:p w14:paraId="2918E7ED"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Psychiatry</w:t>
            </w:r>
          </w:p>
        </w:tc>
        <w:tc>
          <w:tcPr>
            <w:tcW w:w="2328" w:type="dxa"/>
          </w:tcPr>
          <w:p w14:paraId="3B86395A"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 xml:space="preserve">The College of William and Mary </w:t>
            </w:r>
          </w:p>
        </w:tc>
        <w:tc>
          <w:tcPr>
            <w:tcW w:w="2137" w:type="dxa"/>
          </w:tcPr>
          <w:p w14:paraId="27530BC3"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p>
        </w:tc>
        <w:tc>
          <w:tcPr>
            <w:tcW w:w="2968" w:type="dxa"/>
          </w:tcPr>
          <w:p w14:paraId="37F6F80E"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Developmental trauma and traumtatic grief</w:t>
            </w:r>
          </w:p>
        </w:tc>
      </w:tr>
      <w:tr w:rsidR="00A3293D" w:rsidRPr="009F6EC9" w14:paraId="053C79C3"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4FFC62BC" w14:textId="77777777" w:rsidR="00A3293D" w:rsidRPr="00A91E17" w:rsidRDefault="00A3293D" w:rsidP="00A3293D">
            <w:pPr>
              <w:autoSpaceDE w:val="0"/>
              <w:autoSpaceDN w:val="0"/>
              <w:adjustRightInd w:val="0"/>
              <w:jc w:val="center"/>
              <w:rPr>
                <w:rFonts w:cstheme="minorHAnsi"/>
                <w:noProof/>
                <w:color w:val="000000"/>
                <w:sz w:val="20"/>
                <w:szCs w:val="20"/>
              </w:rPr>
            </w:pPr>
            <w:r w:rsidRPr="00A91E17">
              <w:rPr>
                <w:rFonts w:cstheme="minorHAnsi"/>
                <w:noProof/>
                <w:color w:val="000000"/>
                <w:sz w:val="20"/>
                <w:szCs w:val="20"/>
              </w:rPr>
              <w:t>Arista Rayfield, Ph.D.;</w:t>
            </w:r>
            <w:r w:rsidRPr="00A91E17">
              <w:rPr>
                <w:rFonts w:cstheme="minorHAnsi"/>
                <w:b w:val="0"/>
                <w:bCs w:val="0"/>
                <w:noProof/>
                <w:color w:val="000000"/>
                <w:sz w:val="20"/>
                <w:szCs w:val="20"/>
              </w:rPr>
              <w:t xml:space="preserve"> University of Florida</w:t>
            </w:r>
          </w:p>
        </w:tc>
        <w:tc>
          <w:tcPr>
            <w:tcW w:w="2074" w:type="dxa"/>
          </w:tcPr>
          <w:p w14:paraId="2064A1DD"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Children’s of AL</w:t>
            </w:r>
          </w:p>
        </w:tc>
        <w:tc>
          <w:tcPr>
            <w:tcW w:w="2328" w:type="dxa"/>
          </w:tcPr>
          <w:p w14:paraId="4FA24D69"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Medical College of Georgia, Department of Veteran Affairs Medical Center, Walton Rehabilitation Hospital Internship Consortium</w:t>
            </w:r>
          </w:p>
        </w:tc>
        <w:tc>
          <w:tcPr>
            <w:tcW w:w="2137" w:type="dxa"/>
          </w:tcPr>
          <w:p w14:paraId="2080A2D7"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University of Florida, Department of Psychiatry (Pediatric Psychology)</w:t>
            </w:r>
          </w:p>
        </w:tc>
        <w:tc>
          <w:tcPr>
            <w:tcW w:w="2968" w:type="dxa"/>
          </w:tcPr>
          <w:p w14:paraId="01F3E8F4"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Inpatient psychological assessment for children and adolescents; outpatient assessment and treatment for children/adolescents; PCIT Within Agency Trainer</w:t>
            </w:r>
          </w:p>
        </w:tc>
      </w:tr>
      <w:tr w:rsidR="00A3293D" w:rsidRPr="009F6EC9" w14:paraId="503AFF67"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19149260" w14:textId="77777777" w:rsidR="00B25D10" w:rsidRDefault="00A3293D" w:rsidP="00A3293D">
            <w:pPr>
              <w:autoSpaceDE w:val="0"/>
              <w:autoSpaceDN w:val="0"/>
              <w:adjustRightInd w:val="0"/>
              <w:jc w:val="center"/>
              <w:rPr>
                <w:rFonts w:cstheme="minorHAnsi"/>
                <w:noProof/>
                <w:color w:val="000000"/>
                <w:sz w:val="20"/>
                <w:szCs w:val="20"/>
              </w:rPr>
            </w:pPr>
            <w:r w:rsidRPr="00A91E17">
              <w:rPr>
                <w:rFonts w:cstheme="minorHAnsi"/>
                <w:noProof/>
                <w:color w:val="000000"/>
                <w:sz w:val="20"/>
                <w:szCs w:val="20"/>
              </w:rPr>
              <w:t>Ashley Reno, Psy.D., ABPP-CN</w:t>
            </w:r>
            <w:r w:rsidRPr="00A91E17">
              <w:rPr>
                <w:rFonts w:cstheme="minorHAnsi"/>
                <w:b w:val="0"/>
                <w:bCs w:val="0"/>
                <w:noProof/>
                <w:color w:val="000000"/>
                <w:sz w:val="20"/>
                <w:szCs w:val="20"/>
              </w:rPr>
              <w:t xml:space="preserve">; </w:t>
            </w:r>
          </w:p>
          <w:p w14:paraId="7C17EC41" w14:textId="74772007" w:rsidR="00A3293D" w:rsidRPr="00A91E17" w:rsidRDefault="00A3293D" w:rsidP="00A3293D">
            <w:pPr>
              <w:autoSpaceDE w:val="0"/>
              <w:autoSpaceDN w:val="0"/>
              <w:adjustRightInd w:val="0"/>
              <w:jc w:val="center"/>
              <w:rPr>
                <w:rFonts w:cstheme="minorHAnsi"/>
                <w:b w:val="0"/>
                <w:bCs w:val="0"/>
                <w:noProof/>
                <w:color w:val="000000"/>
                <w:sz w:val="20"/>
                <w:szCs w:val="20"/>
              </w:rPr>
            </w:pPr>
            <w:r w:rsidRPr="00A91E17">
              <w:rPr>
                <w:rFonts w:cstheme="minorHAnsi"/>
                <w:b w:val="0"/>
                <w:bCs w:val="0"/>
                <w:noProof/>
                <w:color w:val="000000"/>
                <w:sz w:val="20"/>
                <w:szCs w:val="20"/>
              </w:rPr>
              <w:t xml:space="preserve">Wright State University </w:t>
            </w:r>
          </w:p>
        </w:tc>
        <w:tc>
          <w:tcPr>
            <w:tcW w:w="2074" w:type="dxa"/>
          </w:tcPr>
          <w:p w14:paraId="3CCF7636"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Psychiatry</w:t>
            </w:r>
          </w:p>
        </w:tc>
        <w:tc>
          <w:tcPr>
            <w:tcW w:w="2328" w:type="dxa"/>
          </w:tcPr>
          <w:p w14:paraId="7DF6C2DD"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Central Arkansas Veterans Healthcare System (Neuropsychology Track)</w:t>
            </w:r>
          </w:p>
          <w:p w14:paraId="7E9EA2E6"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p>
        </w:tc>
        <w:tc>
          <w:tcPr>
            <w:tcW w:w="2137" w:type="dxa"/>
          </w:tcPr>
          <w:p w14:paraId="26DC5342"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University of Virginia Health / School of Medicine</w:t>
            </w:r>
          </w:p>
          <w:p w14:paraId="6D72CEA2"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p>
        </w:tc>
        <w:tc>
          <w:tcPr>
            <w:tcW w:w="2968" w:type="dxa"/>
          </w:tcPr>
          <w:p w14:paraId="686E1DE0"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Adult clinical neuropsychology, general neuropsychology, various neurologic and medical populations</w:t>
            </w:r>
          </w:p>
          <w:p w14:paraId="637D127C"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p>
        </w:tc>
      </w:tr>
      <w:tr w:rsidR="00A3293D" w:rsidRPr="009F6EC9" w14:paraId="303B1049"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026502E4"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Nina Reynolds, Ph.D.; </w:t>
            </w:r>
            <w:r w:rsidRPr="00A91E17">
              <w:rPr>
                <w:rFonts w:cstheme="minorHAnsi"/>
                <w:b w:val="0"/>
                <w:noProof/>
                <w:color w:val="000000"/>
                <w:sz w:val="20"/>
                <w:szCs w:val="20"/>
              </w:rPr>
              <w:t>University of Alabama at Birmingham</w:t>
            </w:r>
          </w:p>
        </w:tc>
        <w:tc>
          <w:tcPr>
            <w:tcW w:w="2074" w:type="dxa"/>
          </w:tcPr>
          <w:p w14:paraId="782C8A97"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Children’s of AL</w:t>
            </w:r>
          </w:p>
        </w:tc>
        <w:tc>
          <w:tcPr>
            <w:tcW w:w="2328" w:type="dxa"/>
          </w:tcPr>
          <w:p w14:paraId="5FCDB1AD"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Cincinnati Children’s Hospital Medical Center, Department of Behavioral Medicine and Clinical Psychology</w:t>
            </w:r>
          </w:p>
        </w:tc>
        <w:tc>
          <w:tcPr>
            <w:tcW w:w="2137" w:type="dxa"/>
          </w:tcPr>
          <w:p w14:paraId="71261D20"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Pediatrics</w:t>
            </w:r>
          </w:p>
        </w:tc>
        <w:tc>
          <w:tcPr>
            <w:tcW w:w="2968" w:type="dxa"/>
          </w:tcPr>
          <w:p w14:paraId="5E384850"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Children and adolescents</w:t>
            </w:r>
          </w:p>
        </w:tc>
      </w:tr>
      <w:tr w:rsidR="00A3293D" w:rsidRPr="009F6EC9" w14:paraId="5D82C0A3"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64EC9796"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Sarah Ryan, Ph.D., </w:t>
            </w:r>
            <w:r w:rsidRPr="00A91E17">
              <w:rPr>
                <w:rFonts w:cstheme="minorHAnsi"/>
                <w:b w:val="0"/>
                <w:noProof/>
                <w:color w:val="000000"/>
                <w:sz w:val="20"/>
                <w:szCs w:val="20"/>
              </w:rPr>
              <w:t>University of Alabama</w:t>
            </w:r>
          </w:p>
        </w:tc>
        <w:tc>
          <w:tcPr>
            <w:tcW w:w="2074" w:type="dxa"/>
          </w:tcPr>
          <w:p w14:paraId="638031E0"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Civitan-Sparks Clinics</w:t>
            </w:r>
          </w:p>
        </w:tc>
        <w:tc>
          <w:tcPr>
            <w:tcW w:w="2328" w:type="dxa"/>
          </w:tcPr>
          <w:p w14:paraId="48065D27"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UAB-BVAMC Consortium, Child Specialty Track</w:t>
            </w:r>
          </w:p>
        </w:tc>
        <w:tc>
          <w:tcPr>
            <w:tcW w:w="2137" w:type="dxa"/>
          </w:tcPr>
          <w:p w14:paraId="373087E5"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p>
        </w:tc>
        <w:tc>
          <w:tcPr>
            <w:tcW w:w="2968" w:type="dxa"/>
          </w:tcPr>
          <w:p w14:paraId="5BDA3727"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Neurodevelopmental disabilities/Autism</w:t>
            </w:r>
          </w:p>
        </w:tc>
      </w:tr>
      <w:tr w:rsidR="00A3293D" w:rsidRPr="009F6EC9" w14:paraId="6EBA861C"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7C251583"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Kristen Smith, Ph.D.; </w:t>
            </w:r>
            <w:r w:rsidRPr="00A91E17">
              <w:rPr>
                <w:rFonts w:cstheme="minorHAnsi"/>
                <w:b w:val="0"/>
                <w:noProof/>
                <w:color w:val="000000"/>
                <w:sz w:val="20"/>
                <w:szCs w:val="20"/>
              </w:rPr>
              <w:t>Georgia State University</w:t>
            </w:r>
          </w:p>
        </w:tc>
        <w:tc>
          <w:tcPr>
            <w:tcW w:w="2074" w:type="dxa"/>
          </w:tcPr>
          <w:p w14:paraId="35B73CCD"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Children’s of AL</w:t>
            </w:r>
          </w:p>
        </w:tc>
        <w:tc>
          <w:tcPr>
            <w:tcW w:w="2328" w:type="dxa"/>
          </w:tcPr>
          <w:p w14:paraId="51A441D7"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UAB-BVAMC Consortium</w:t>
            </w:r>
          </w:p>
        </w:tc>
        <w:tc>
          <w:tcPr>
            <w:tcW w:w="2137" w:type="dxa"/>
          </w:tcPr>
          <w:p w14:paraId="257EA5E1"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Birmingham VAMC (clinical neuropsychology)</w:t>
            </w:r>
          </w:p>
        </w:tc>
        <w:tc>
          <w:tcPr>
            <w:tcW w:w="2968" w:type="dxa"/>
          </w:tcPr>
          <w:p w14:paraId="06AE7B3D"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Neuropsychological evaluation of children with epilepsy, concussion/traumatic brain injury, and other neurological conditions. Provides CBT-based therapy to children and families</w:t>
            </w:r>
          </w:p>
        </w:tc>
      </w:tr>
      <w:tr w:rsidR="00A91E17" w:rsidRPr="009F6EC9" w14:paraId="74DC9888"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3E404DA7" w14:textId="7EE5DA03" w:rsidR="00A91E17" w:rsidRPr="00A91E17" w:rsidRDefault="00A91E17" w:rsidP="00A91E17">
            <w:pPr>
              <w:autoSpaceDE w:val="0"/>
              <w:autoSpaceDN w:val="0"/>
              <w:adjustRightInd w:val="0"/>
              <w:jc w:val="center"/>
              <w:rPr>
                <w:rFonts w:cstheme="minorHAnsi"/>
                <w:noProof/>
                <w:color w:val="000000"/>
                <w:sz w:val="20"/>
                <w:szCs w:val="20"/>
              </w:rPr>
            </w:pPr>
            <w:r w:rsidRPr="00A91E17">
              <w:rPr>
                <w:color w:val="auto"/>
                <w:sz w:val="20"/>
                <w:szCs w:val="20"/>
              </w:rPr>
              <w:t>Sabrina Thelen, Psy.D.</w:t>
            </w:r>
          </w:p>
        </w:tc>
        <w:tc>
          <w:tcPr>
            <w:tcW w:w="2074" w:type="dxa"/>
          </w:tcPr>
          <w:p w14:paraId="43EFC760" w14:textId="52E998C7" w:rsidR="00A91E17" w:rsidRPr="00A91E17" w:rsidRDefault="00A91E17" w:rsidP="00A91E1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sz w:val="20"/>
                <w:szCs w:val="20"/>
              </w:rPr>
              <w:t>UAB Spain Rehabilitation Center</w:t>
            </w:r>
          </w:p>
        </w:tc>
        <w:tc>
          <w:tcPr>
            <w:tcW w:w="2328" w:type="dxa"/>
          </w:tcPr>
          <w:p w14:paraId="60C08132" w14:textId="6696F583" w:rsidR="00A91E17" w:rsidRPr="00A91E17" w:rsidRDefault="00A91E17" w:rsidP="00A91E1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sz w:val="20"/>
                <w:szCs w:val="20"/>
              </w:rPr>
              <w:t>John D. Dingell VA Medical Center</w:t>
            </w:r>
          </w:p>
        </w:tc>
        <w:tc>
          <w:tcPr>
            <w:tcW w:w="2137" w:type="dxa"/>
          </w:tcPr>
          <w:p w14:paraId="54293467" w14:textId="4855A005" w:rsidR="00A91E17" w:rsidRPr="00A91E17" w:rsidRDefault="00A91E17" w:rsidP="00A91E1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sz w:val="20"/>
                <w:szCs w:val="20"/>
              </w:rPr>
              <w:t>University of Michigan – Michigan Medicine</w:t>
            </w:r>
          </w:p>
        </w:tc>
        <w:tc>
          <w:tcPr>
            <w:tcW w:w="2968" w:type="dxa"/>
          </w:tcPr>
          <w:p w14:paraId="4BCC3A12" w14:textId="17E8BC35" w:rsidR="00A91E17" w:rsidRPr="00A91E17" w:rsidRDefault="00A91E17" w:rsidP="00A91E1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sz w:val="20"/>
                <w:szCs w:val="20"/>
              </w:rPr>
              <w:t>Rehabilitation Psychology, Stroke, burns, neuro-oncology</w:t>
            </w:r>
          </w:p>
        </w:tc>
      </w:tr>
      <w:tr w:rsidR="00A3293D" w:rsidRPr="009F6EC9" w14:paraId="092D3474"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474B7832" w14:textId="77777777" w:rsidR="00B25D10" w:rsidRDefault="00A3293D" w:rsidP="00A3293D">
            <w:pPr>
              <w:autoSpaceDE w:val="0"/>
              <w:autoSpaceDN w:val="0"/>
              <w:adjustRightInd w:val="0"/>
              <w:jc w:val="center"/>
              <w:rPr>
                <w:rFonts w:cstheme="minorHAnsi"/>
                <w:b w:val="0"/>
                <w:noProof/>
                <w:color w:val="000000"/>
                <w:sz w:val="20"/>
                <w:szCs w:val="20"/>
              </w:rPr>
            </w:pPr>
            <w:r w:rsidRPr="00A91E17">
              <w:rPr>
                <w:rFonts w:cstheme="minorHAnsi"/>
                <w:bCs w:val="0"/>
                <w:noProof/>
                <w:color w:val="000000"/>
                <w:sz w:val="20"/>
                <w:szCs w:val="20"/>
              </w:rPr>
              <w:t xml:space="preserve">Alison R. Thomas, Ph.D.; </w:t>
            </w:r>
          </w:p>
          <w:p w14:paraId="04B7CDCC" w14:textId="45401AA8"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 w:val="0"/>
                <w:noProof/>
                <w:color w:val="000000"/>
                <w:sz w:val="20"/>
                <w:szCs w:val="20"/>
              </w:rPr>
              <w:t>Suffolk University</w:t>
            </w:r>
          </w:p>
        </w:tc>
        <w:tc>
          <w:tcPr>
            <w:tcW w:w="2074" w:type="dxa"/>
          </w:tcPr>
          <w:p w14:paraId="1A5EB4B2"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Psychiatry</w:t>
            </w:r>
          </w:p>
        </w:tc>
        <w:tc>
          <w:tcPr>
            <w:tcW w:w="2328" w:type="dxa"/>
          </w:tcPr>
          <w:p w14:paraId="3E46E33C"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UAB-BVAMC Consortium</w:t>
            </w:r>
          </w:p>
        </w:tc>
        <w:tc>
          <w:tcPr>
            <w:tcW w:w="2137" w:type="dxa"/>
          </w:tcPr>
          <w:p w14:paraId="40885514"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p>
        </w:tc>
        <w:tc>
          <w:tcPr>
            <w:tcW w:w="2968" w:type="dxa"/>
          </w:tcPr>
          <w:p w14:paraId="4934C9C4"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Serious and persistent mental illness, early phase psychosis identification and treatment, inpatient neuropsychological assessment</w:t>
            </w:r>
          </w:p>
        </w:tc>
      </w:tr>
      <w:tr w:rsidR="00A3293D" w:rsidRPr="009F6EC9" w14:paraId="48FDF38D"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tcPr>
          <w:p w14:paraId="26420E39" w14:textId="77777777"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Cs w:val="0"/>
                <w:noProof/>
                <w:color w:val="000000"/>
                <w:sz w:val="20"/>
                <w:szCs w:val="20"/>
              </w:rPr>
              <w:t xml:space="preserve">Justin Thomas, Ph.D.; </w:t>
            </w:r>
            <w:r w:rsidRPr="00A91E17">
              <w:rPr>
                <w:rFonts w:cstheme="minorHAnsi"/>
                <w:b w:val="0"/>
                <w:noProof/>
                <w:color w:val="000000"/>
                <w:sz w:val="20"/>
                <w:szCs w:val="20"/>
              </w:rPr>
              <w:t>University of Alabama</w:t>
            </w:r>
          </w:p>
        </w:tc>
        <w:tc>
          <w:tcPr>
            <w:tcW w:w="2074" w:type="dxa"/>
          </w:tcPr>
          <w:p w14:paraId="4F287081"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Department of Psychiatry</w:t>
            </w:r>
          </w:p>
        </w:tc>
        <w:tc>
          <w:tcPr>
            <w:tcW w:w="2328" w:type="dxa"/>
          </w:tcPr>
          <w:p w14:paraId="5D70EFDC"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University of Florida</w:t>
            </w:r>
          </w:p>
        </w:tc>
        <w:tc>
          <w:tcPr>
            <w:tcW w:w="2137" w:type="dxa"/>
          </w:tcPr>
          <w:p w14:paraId="50AEB372"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UAB research fellowship in sleep and hypertension</w:t>
            </w:r>
          </w:p>
        </w:tc>
        <w:tc>
          <w:tcPr>
            <w:tcW w:w="2968" w:type="dxa"/>
          </w:tcPr>
          <w:p w14:paraId="5927052A" w14:textId="77777777" w:rsidR="00A3293D" w:rsidRPr="00A91E17" w:rsidRDefault="00A3293D" w:rsidP="00A3293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80% research/20% clinical; Director of UAB BSM Training Program (treat a variety of patients with sleep disorders)</w:t>
            </w:r>
          </w:p>
        </w:tc>
      </w:tr>
      <w:tr w:rsidR="00A3293D" w:rsidRPr="009F6EC9" w14:paraId="12CFDB70" w14:textId="77777777" w:rsidTr="00CA376F">
        <w:tc>
          <w:tcPr>
            <w:cnfStyle w:val="001000000000" w:firstRow="0" w:lastRow="0" w:firstColumn="1" w:lastColumn="0" w:oddVBand="0" w:evenVBand="0" w:oddHBand="0" w:evenHBand="0" w:firstRowFirstColumn="0" w:firstRowLastColumn="0" w:lastRowFirstColumn="0" w:lastRowLastColumn="0"/>
            <w:tcW w:w="2206" w:type="dxa"/>
          </w:tcPr>
          <w:p w14:paraId="313A5DF3" w14:textId="77777777" w:rsidR="00B25D10" w:rsidRDefault="00A3293D" w:rsidP="00A3293D">
            <w:pPr>
              <w:autoSpaceDE w:val="0"/>
              <w:autoSpaceDN w:val="0"/>
              <w:adjustRightInd w:val="0"/>
              <w:jc w:val="center"/>
              <w:rPr>
                <w:rFonts w:cstheme="minorHAnsi"/>
                <w:b w:val="0"/>
                <w:noProof/>
                <w:color w:val="000000"/>
                <w:sz w:val="20"/>
                <w:szCs w:val="20"/>
              </w:rPr>
            </w:pPr>
            <w:r w:rsidRPr="00A91E17">
              <w:rPr>
                <w:rFonts w:cstheme="minorHAnsi"/>
                <w:bCs w:val="0"/>
                <w:noProof/>
                <w:color w:val="000000"/>
                <w:sz w:val="20"/>
                <w:szCs w:val="20"/>
              </w:rPr>
              <w:t xml:space="preserve">Matthew Thompson, Psy.D., ABPP-CN; </w:t>
            </w:r>
          </w:p>
          <w:p w14:paraId="51753326" w14:textId="354EF5D9" w:rsidR="00A3293D" w:rsidRPr="00A91E17" w:rsidRDefault="00A3293D" w:rsidP="00A3293D">
            <w:pPr>
              <w:autoSpaceDE w:val="0"/>
              <w:autoSpaceDN w:val="0"/>
              <w:adjustRightInd w:val="0"/>
              <w:jc w:val="center"/>
              <w:rPr>
                <w:rFonts w:cstheme="minorHAnsi"/>
                <w:bCs w:val="0"/>
                <w:noProof/>
                <w:color w:val="000000"/>
                <w:sz w:val="20"/>
                <w:szCs w:val="20"/>
              </w:rPr>
            </w:pPr>
            <w:r w:rsidRPr="00A91E17">
              <w:rPr>
                <w:rFonts w:cstheme="minorHAnsi"/>
                <w:b w:val="0"/>
                <w:noProof/>
                <w:color w:val="000000"/>
                <w:sz w:val="20"/>
                <w:szCs w:val="20"/>
              </w:rPr>
              <w:t>Nova Southeastern University</w:t>
            </w:r>
          </w:p>
        </w:tc>
        <w:tc>
          <w:tcPr>
            <w:tcW w:w="2074" w:type="dxa"/>
          </w:tcPr>
          <w:p w14:paraId="18382B39"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Children’s of AL</w:t>
            </w:r>
          </w:p>
        </w:tc>
        <w:tc>
          <w:tcPr>
            <w:tcW w:w="2328" w:type="dxa"/>
          </w:tcPr>
          <w:p w14:paraId="3DDEEB32"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University of Oklahoma Health Sciences Center</w:t>
            </w:r>
          </w:p>
        </w:tc>
        <w:tc>
          <w:tcPr>
            <w:tcW w:w="2137" w:type="dxa"/>
          </w:tcPr>
          <w:p w14:paraId="2BF1AD90"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University of Oklahoma Health Sciences Center</w:t>
            </w:r>
          </w:p>
        </w:tc>
        <w:tc>
          <w:tcPr>
            <w:tcW w:w="2968" w:type="dxa"/>
          </w:tcPr>
          <w:p w14:paraId="719C4354" w14:textId="77777777" w:rsidR="00A3293D" w:rsidRPr="00A91E17" w:rsidRDefault="00A3293D" w:rsidP="00A3293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noProof/>
                <w:color w:val="000000"/>
                <w:sz w:val="20"/>
                <w:szCs w:val="20"/>
              </w:rPr>
            </w:pPr>
            <w:r w:rsidRPr="00A91E17">
              <w:rPr>
                <w:rFonts w:cstheme="minorHAnsi"/>
                <w:bCs/>
                <w:noProof/>
                <w:color w:val="000000"/>
                <w:sz w:val="20"/>
                <w:szCs w:val="20"/>
              </w:rPr>
              <w:t>Neuropsychological assessment of children with TBI, epilepsy, and other neurological conditions</w:t>
            </w:r>
          </w:p>
        </w:tc>
      </w:tr>
    </w:tbl>
    <w:p w14:paraId="1402C551" w14:textId="0C6B0861" w:rsidR="00E8450F" w:rsidRDefault="00E8450F" w:rsidP="00FA48BF">
      <w:pPr>
        <w:pStyle w:val="Heading1"/>
        <w:spacing w:before="0"/>
      </w:pPr>
    </w:p>
    <w:p w14:paraId="012D37E6" w14:textId="261972F9" w:rsidR="00D378D8" w:rsidRDefault="00D378D8" w:rsidP="00D378D8"/>
    <w:p w14:paraId="04C6C375" w14:textId="55008411" w:rsidR="00CA376F" w:rsidRPr="00064FDD" w:rsidRDefault="00CA376F" w:rsidP="00CA376F">
      <w:pPr>
        <w:pStyle w:val="Heading1"/>
        <w:spacing w:before="0"/>
        <w:rPr>
          <w:b w:val="0"/>
        </w:rPr>
      </w:pPr>
      <w:bookmarkStart w:id="29" w:name="_Toc159938439"/>
      <w:bookmarkStart w:id="30" w:name="_Toc89096206"/>
      <w:r w:rsidRPr="00064FDD">
        <w:lastRenderedPageBreak/>
        <w:t xml:space="preserve">Generalist </w:t>
      </w:r>
      <w:r w:rsidR="00BD4238">
        <w:t xml:space="preserve">Track </w:t>
      </w:r>
      <w:r w:rsidRPr="00064FDD">
        <w:t xml:space="preserve">Training </w:t>
      </w:r>
      <w:bookmarkEnd w:id="29"/>
      <w:r w:rsidR="00BD4238">
        <w:t>Information</w:t>
      </w:r>
    </w:p>
    <w:p w14:paraId="58451EE4" w14:textId="77777777" w:rsidR="00CA376F" w:rsidRPr="00064FDD" w:rsidRDefault="00CA376F" w:rsidP="00CA376F">
      <w:pPr>
        <w:spacing w:after="0"/>
        <w:rPr>
          <w:rStyle w:val="Heading2Char"/>
          <w:sz w:val="24"/>
          <w:szCs w:val="24"/>
        </w:rPr>
      </w:pPr>
    </w:p>
    <w:p w14:paraId="6EBF044A" w14:textId="77777777" w:rsidR="00CA376F" w:rsidRPr="00064FDD" w:rsidRDefault="00CA376F" w:rsidP="00CA376F">
      <w:pPr>
        <w:pStyle w:val="Heading2"/>
        <w:spacing w:after="0"/>
        <w:rPr>
          <w:color w:val="auto"/>
        </w:rPr>
      </w:pPr>
      <w:bookmarkStart w:id="31" w:name="_Toc159938440"/>
      <w:r w:rsidRPr="00064FDD">
        <w:rPr>
          <w:color w:val="auto"/>
        </w:rPr>
        <w:t>Internship Positions</w:t>
      </w:r>
      <w:bookmarkEnd w:id="31"/>
    </w:p>
    <w:p w14:paraId="31148791" w14:textId="7AABEB52" w:rsidR="00CA376F" w:rsidRPr="00064FDD" w:rsidRDefault="00CA376F" w:rsidP="00CA376F">
      <w:pPr>
        <w:autoSpaceDE w:val="0"/>
        <w:autoSpaceDN w:val="0"/>
        <w:adjustRightInd w:val="0"/>
        <w:spacing w:after="0"/>
        <w:rPr>
          <w:rFonts w:cstheme="minorHAnsi"/>
          <w:noProof/>
          <w:sz w:val="24"/>
          <w:szCs w:val="24"/>
        </w:rPr>
      </w:pPr>
      <w:r w:rsidRPr="00064FDD">
        <w:rPr>
          <w:rFonts w:cstheme="minorHAnsi"/>
          <w:noProof/>
          <w:sz w:val="24"/>
          <w:szCs w:val="24"/>
        </w:rPr>
        <w:t>Internship slots are funded by UAB Medicine, the 8</w:t>
      </w:r>
      <w:r w:rsidRPr="00064FDD">
        <w:rPr>
          <w:rFonts w:cstheme="minorHAnsi"/>
          <w:noProof/>
          <w:sz w:val="24"/>
          <w:szCs w:val="24"/>
          <w:vertAlign w:val="superscript"/>
        </w:rPr>
        <w:t>th</w:t>
      </w:r>
      <w:r w:rsidRPr="00064FDD">
        <w:rPr>
          <w:rFonts w:cstheme="minorHAnsi"/>
          <w:noProof/>
          <w:sz w:val="24"/>
          <w:szCs w:val="24"/>
        </w:rPr>
        <w:t xml:space="preserve"> largest medical center in the nation.  There are three adult-track positions, funded by the Department of Psychiatry and Behavioral Neurobiology, </w:t>
      </w:r>
      <w:r w:rsidR="006534BF">
        <w:rPr>
          <w:rFonts w:cstheme="minorHAnsi"/>
          <w:noProof/>
          <w:sz w:val="24"/>
          <w:szCs w:val="24"/>
        </w:rPr>
        <w:t xml:space="preserve">one of which </w:t>
      </w:r>
      <w:r w:rsidRPr="00064FDD">
        <w:rPr>
          <w:rFonts w:cstheme="minorHAnsi"/>
          <w:noProof/>
          <w:sz w:val="24"/>
          <w:szCs w:val="24"/>
        </w:rPr>
        <w:t>is generalist</w:t>
      </w:r>
      <w:r w:rsidR="006534BF">
        <w:rPr>
          <w:rFonts w:cstheme="minorHAnsi"/>
          <w:noProof/>
          <w:sz w:val="24"/>
          <w:szCs w:val="24"/>
        </w:rPr>
        <w:t>-</w:t>
      </w:r>
      <w:r w:rsidRPr="00064FDD">
        <w:rPr>
          <w:rFonts w:cstheme="minorHAnsi"/>
          <w:noProof/>
          <w:sz w:val="24"/>
          <w:szCs w:val="24"/>
        </w:rPr>
        <w:t xml:space="preserve">focused. </w:t>
      </w:r>
    </w:p>
    <w:p w14:paraId="7BA182BD" w14:textId="77777777" w:rsidR="00CA376F" w:rsidRPr="00064FDD" w:rsidRDefault="00CA376F" w:rsidP="00CA376F">
      <w:pPr>
        <w:spacing w:after="0"/>
        <w:rPr>
          <w:rStyle w:val="Heading2Char"/>
          <w:sz w:val="24"/>
          <w:szCs w:val="24"/>
        </w:rPr>
      </w:pPr>
    </w:p>
    <w:p w14:paraId="7E218E48" w14:textId="77777777" w:rsidR="00CA376F" w:rsidRPr="00064FDD" w:rsidRDefault="00CA376F" w:rsidP="00CA376F">
      <w:pPr>
        <w:spacing w:after="0"/>
        <w:rPr>
          <w:rFonts w:cstheme="minorHAnsi"/>
          <w:sz w:val="28"/>
          <w:szCs w:val="28"/>
        </w:rPr>
      </w:pPr>
      <w:r w:rsidRPr="00064FDD">
        <w:rPr>
          <w:rStyle w:val="Heading2Char"/>
        </w:rPr>
        <w:t>Generalist Track</w:t>
      </w:r>
      <w:bookmarkEnd w:id="30"/>
      <w:r w:rsidRPr="00064FDD">
        <w:rPr>
          <w:rFonts w:cstheme="minorHAnsi"/>
          <w:sz w:val="28"/>
          <w:szCs w:val="28"/>
        </w:rPr>
        <w:t xml:space="preserve"> </w:t>
      </w:r>
    </w:p>
    <w:p w14:paraId="685C69A6" w14:textId="491278ED" w:rsidR="00CA376F" w:rsidRPr="00CA376F" w:rsidRDefault="00CA376F" w:rsidP="00CA376F">
      <w:pPr>
        <w:spacing w:after="0"/>
        <w:rPr>
          <w:rStyle w:val="Heading2Char"/>
          <w:sz w:val="24"/>
          <w:szCs w:val="24"/>
        </w:rPr>
      </w:pPr>
      <w:r w:rsidRPr="00CA376F">
        <w:rPr>
          <w:rStyle w:val="Heading2Char"/>
          <w:b w:val="0"/>
          <w:sz w:val="24"/>
          <w:szCs w:val="24"/>
        </w:rPr>
        <w:t>This adult track emphasizes the provision of quality clinical training under faculty supervision to ensure solid foundational skills to increase interns’ ability to provide competent and flexible services to a general outpatient population. Available major rotations are predominantly intervention</w:t>
      </w:r>
      <w:r w:rsidR="006534BF">
        <w:rPr>
          <w:rStyle w:val="Heading2Char"/>
          <w:b w:val="0"/>
          <w:sz w:val="24"/>
          <w:szCs w:val="24"/>
        </w:rPr>
        <w:t>-</w:t>
      </w:r>
      <w:r w:rsidRPr="00CA376F">
        <w:rPr>
          <w:rStyle w:val="Heading2Char"/>
          <w:b w:val="0"/>
          <w:sz w:val="24"/>
          <w:szCs w:val="24"/>
        </w:rPr>
        <w:t>focused</w:t>
      </w:r>
      <w:r w:rsidR="006534BF">
        <w:rPr>
          <w:rStyle w:val="Heading2Char"/>
          <w:b w:val="0"/>
          <w:sz w:val="24"/>
          <w:szCs w:val="24"/>
        </w:rPr>
        <w:t>,</w:t>
      </w:r>
      <w:r w:rsidRPr="00CA376F">
        <w:rPr>
          <w:rStyle w:val="Heading2Char"/>
          <w:b w:val="0"/>
          <w:sz w:val="24"/>
          <w:szCs w:val="24"/>
        </w:rPr>
        <w:t xml:space="preserve"> but also include assessment opportunities (primarily neuropsychological evaluation). Intervention options span several theorectical orientations (e.g., psychodynamic, second wave CBT, third wave CBT)</w:t>
      </w:r>
      <w:r w:rsidR="006534BF">
        <w:rPr>
          <w:rStyle w:val="Heading2Char"/>
          <w:b w:val="0"/>
          <w:sz w:val="24"/>
          <w:szCs w:val="24"/>
        </w:rPr>
        <w:t xml:space="preserve">; </w:t>
      </w:r>
      <w:r w:rsidRPr="00CA376F">
        <w:rPr>
          <w:rStyle w:val="Heading2Char"/>
          <w:b w:val="0"/>
          <w:sz w:val="24"/>
          <w:szCs w:val="24"/>
        </w:rPr>
        <w:t>types of interventions (e.g., manualized ESTs, process oriented individual therapy)</w:t>
      </w:r>
      <w:r w:rsidR="006534BF">
        <w:rPr>
          <w:rStyle w:val="Heading2Char"/>
          <w:b w:val="0"/>
          <w:sz w:val="24"/>
          <w:szCs w:val="24"/>
        </w:rPr>
        <w:t xml:space="preserve">; </w:t>
      </w:r>
      <w:r w:rsidRPr="00CA376F">
        <w:rPr>
          <w:rStyle w:val="Heading2Char"/>
          <w:b w:val="0"/>
          <w:sz w:val="24"/>
          <w:szCs w:val="24"/>
        </w:rPr>
        <w:t>settings (e.g., inpatient psychiatry, outpatient, community mental health</w:t>
      </w:r>
      <w:r w:rsidR="006534BF">
        <w:rPr>
          <w:rStyle w:val="Heading2Char"/>
          <w:b w:val="0"/>
          <w:sz w:val="24"/>
          <w:szCs w:val="24"/>
        </w:rPr>
        <w:t>,</w:t>
      </w:r>
      <w:r w:rsidRPr="00CA376F">
        <w:rPr>
          <w:rStyle w:val="Heading2Char"/>
          <w:b w:val="0"/>
          <w:sz w:val="24"/>
          <w:szCs w:val="24"/>
        </w:rPr>
        <w:t xml:space="preserve"> integrated primary care)</w:t>
      </w:r>
      <w:r w:rsidR="006534BF">
        <w:rPr>
          <w:rStyle w:val="Heading2Char"/>
          <w:b w:val="0"/>
          <w:sz w:val="24"/>
          <w:szCs w:val="24"/>
        </w:rPr>
        <w:t xml:space="preserve">; </w:t>
      </w:r>
      <w:r w:rsidRPr="00CA376F">
        <w:rPr>
          <w:rStyle w:val="Heading2Char"/>
          <w:b w:val="0"/>
          <w:sz w:val="24"/>
          <w:szCs w:val="24"/>
        </w:rPr>
        <w:t>and populations (e.g., geriatric, child and adolescent, underserved, early phase psychosis). There may also be opportunities to gain supervision experience and for program development, depending on supervisor availability and intern interest. Though generalist training is encouraged, interns may, if desired, specialize with a specific population. For example,</w:t>
      </w:r>
      <w:r w:rsidRPr="00CA376F">
        <w:rPr>
          <w:rStyle w:val="Heading2Char"/>
          <w:sz w:val="24"/>
          <w:szCs w:val="24"/>
        </w:rPr>
        <w:t xml:space="preserve"> </w:t>
      </w:r>
      <w:r w:rsidRPr="00CA376F">
        <w:rPr>
          <w:rFonts w:cstheme="minorHAnsi"/>
          <w:sz w:val="24"/>
          <w:szCs w:val="24"/>
        </w:rPr>
        <w:t>interns may gain experience treating patients with childhood and other non-military PTSD through a year-long minor rotation (1 day per week) with UAB Department of Psychiatry’s Trauma and Related Disorders Clinic.  In addition, both focused trauma intervention and trauma-informed care is provided across the outpatient services in the Department of Psychiatry (e.g., general outpatient, community mental health).</w:t>
      </w:r>
      <w:r w:rsidRPr="00CA376F">
        <w:rPr>
          <w:rStyle w:val="Heading2Char"/>
          <w:sz w:val="24"/>
          <w:szCs w:val="24"/>
        </w:rPr>
        <w:t xml:space="preserve"> </w:t>
      </w:r>
    </w:p>
    <w:p w14:paraId="3C4DEB22" w14:textId="77777777" w:rsidR="00CA376F" w:rsidRPr="00064FDD" w:rsidRDefault="00CA376F" w:rsidP="00CA376F">
      <w:pPr>
        <w:pStyle w:val="Heading1"/>
        <w:spacing w:before="0"/>
        <w:rPr>
          <w:sz w:val="24"/>
          <w:szCs w:val="24"/>
        </w:rPr>
      </w:pPr>
      <w:bookmarkStart w:id="32" w:name="_Toc159938442"/>
    </w:p>
    <w:p w14:paraId="14424B6D" w14:textId="77777777" w:rsidR="00CA376F" w:rsidRPr="00064FDD" w:rsidRDefault="00CA376F" w:rsidP="00CA376F">
      <w:pPr>
        <w:pStyle w:val="Heading1"/>
        <w:spacing w:before="0"/>
        <w:rPr>
          <w:b w:val="0"/>
          <w:sz w:val="28"/>
          <w:szCs w:val="28"/>
        </w:rPr>
      </w:pPr>
      <w:r w:rsidRPr="00064FDD">
        <w:rPr>
          <w:sz w:val="28"/>
          <w:szCs w:val="28"/>
        </w:rPr>
        <w:t>Program Structure</w:t>
      </w:r>
      <w:bookmarkEnd w:id="32"/>
    </w:p>
    <w:p w14:paraId="4E54406E" w14:textId="77777777" w:rsidR="00CA376F" w:rsidRPr="00064FDD" w:rsidRDefault="00CA376F" w:rsidP="00CA376F">
      <w:pPr>
        <w:spacing w:after="0"/>
        <w:rPr>
          <w:rFonts w:cstheme="minorHAnsi"/>
          <w:sz w:val="24"/>
          <w:szCs w:val="24"/>
        </w:rPr>
      </w:pPr>
    </w:p>
    <w:p w14:paraId="11389FC5" w14:textId="77777777" w:rsidR="00CA376F" w:rsidRPr="00064FDD" w:rsidRDefault="00CA376F" w:rsidP="00CA376F">
      <w:pPr>
        <w:autoSpaceDE w:val="0"/>
        <w:autoSpaceDN w:val="0"/>
        <w:adjustRightInd w:val="0"/>
        <w:spacing w:after="0"/>
        <w:rPr>
          <w:rFonts w:cstheme="minorHAnsi"/>
          <w:noProof/>
          <w:sz w:val="24"/>
          <w:szCs w:val="24"/>
        </w:rPr>
      </w:pPr>
      <w:r w:rsidRPr="00064FDD">
        <w:rPr>
          <w:rFonts w:cstheme="minorHAnsi"/>
          <w:noProof/>
          <w:sz w:val="24"/>
          <w:szCs w:val="24"/>
        </w:rPr>
        <w:t xml:space="preserve">The internship consists of two six-month rotation periods, typically consisting of one major and one minor rotaion experience. A major rotation typically consists of two and a half days per week whereas a minor rotation is one and a half days per week. It is also possible to engage in three minor rotations (rather than a major and a minor); however, such schedules are given careful consideration prior to approval. One day per week is allocated for didactics, a required ADHD evaluation rotation, and other duties. Interns should plan to complete all major rotations within their funding site of the Department of Psychiatry. Minor rotations are available through any training site within UAB or Children’s Hospital of Alabama. </w:t>
      </w:r>
    </w:p>
    <w:p w14:paraId="4455F9F2" w14:textId="77777777" w:rsidR="00CA376F" w:rsidRPr="00064FDD" w:rsidRDefault="00CA376F" w:rsidP="00CA376F">
      <w:pPr>
        <w:spacing w:after="0"/>
        <w:rPr>
          <w:rFonts w:cstheme="minorHAnsi"/>
          <w:sz w:val="24"/>
          <w:szCs w:val="24"/>
        </w:rPr>
      </w:pPr>
    </w:p>
    <w:p w14:paraId="3162874A" w14:textId="77777777" w:rsidR="00CA376F" w:rsidRPr="00064FDD" w:rsidRDefault="00CA376F" w:rsidP="00CA376F">
      <w:pPr>
        <w:spacing w:after="0"/>
        <w:rPr>
          <w:rFonts w:cstheme="minorHAnsi"/>
          <w:b/>
          <w:sz w:val="28"/>
          <w:szCs w:val="28"/>
        </w:rPr>
      </w:pPr>
      <w:r w:rsidRPr="00064FDD">
        <w:rPr>
          <w:rFonts w:cstheme="minorHAnsi"/>
          <w:b/>
          <w:sz w:val="28"/>
          <w:szCs w:val="28"/>
        </w:rPr>
        <w:t>Generalist Rotation Schedule</w:t>
      </w:r>
    </w:p>
    <w:p w14:paraId="2BECFB93" w14:textId="77777777" w:rsidR="00CA376F" w:rsidRPr="00064FDD" w:rsidRDefault="00CA376F" w:rsidP="00CA376F">
      <w:pPr>
        <w:autoSpaceDE w:val="0"/>
        <w:autoSpaceDN w:val="0"/>
        <w:adjustRightInd w:val="0"/>
        <w:spacing w:after="0"/>
        <w:rPr>
          <w:rFonts w:cstheme="minorHAnsi"/>
          <w:noProof/>
          <w:sz w:val="24"/>
          <w:szCs w:val="24"/>
        </w:rPr>
      </w:pPr>
      <w:r w:rsidRPr="00064FDD">
        <w:rPr>
          <w:rFonts w:cstheme="minorHAnsi"/>
          <w:noProof/>
          <w:sz w:val="24"/>
          <w:szCs w:val="24"/>
        </w:rPr>
        <w:t xml:space="preserve">Interns are assigned a clinical psychology focused year-long supervisor from their funding site. Year-long supervisors are matched based on interest and track. Along with them, interns attend a two-day orientation where they learn about available training experiences. Rotation </w:t>
      </w:r>
      <w:r w:rsidRPr="00064FDD">
        <w:rPr>
          <w:rFonts w:cstheme="minorHAnsi"/>
          <w:noProof/>
          <w:sz w:val="24"/>
          <w:szCs w:val="24"/>
        </w:rPr>
        <w:lastRenderedPageBreak/>
        <w:t>supervisors attend orientation in conjunction with their institution or department colleagues to discuss their rotation. On the second day of orientation, the year long supervior assists with planning rotation schedules, considering gaps in previous training, goals for internship year, and future career goals. While it is expected that interns will schedule their training experiences during orientation, the intern has the option to propose a change to their rotations at a future date. Changes will be made in consultation with the year-long supervisor and training directors.  An example of an interns schedule is as follows:</w:t>
      </w:r>
    </w:p>
    <w:p w14:paraId="3D7BFA23" w14:textId="77777777" w:rsidR="00CA376F" w:rsidRPr="00064FDD" w:rsidRDefault="00CA376F" w:rsidP="00CA376F">
      <w:pPr>
        <w:spacing w:after="0"/>
        <w:rPr>
          <w:rFonts w:cstheme="minorHAnsi"/>
          <w:b/>
          <w:sz w:val="24"/>
          <w:szCs w:val="24"/>
          <w:u w:val="single"/>
        </w:rPr>
      </w:pPr>
    </w:p>
    <w:tbl>
      <w:tblPr>
        <w:tblStyle w:val="TableGrid"/>
        <w:tblW w:w="0" w:type="auto"/>
        <w:tblInd w:w="355" w:type="dxa"/>
        <w:tblLook w:val="04A0" w:firstRow="1" w:lastRow="0" w:firstColumn="1" w:lastColumn="0" w:noHBand="0" w:noVBand="1"/>
      </w:tblPr>
      <w:tblGrid>
        <w:gridCol w:w="1203"/>
        <w:gridCol w:w="1558"/>
        <w:gridCol w:w="1558"/>
      </w:tblGrid>
      <w:tr w:rsidR="00CA376F" w:rsidRPr="00064FDD" w14:paraId="108E558A" w14:textId="77777777" w:rsidTr="00CA376F">
        <w:tc>
          <w:tcPr>
            <w:tcW w:w="1203" w:type="dxa"/>
          </w:tcPr>
          <w:p w14:paraId="5837F258" w14:textId="77777777" w:rsidR="00CA376F" w:rsidRPr="00064FDD" w:rsidRDefault="00CA376F" w:rsidP="00CA376F">
            <w:pPr>
              <w:jc w:val="right"/>
              <w:rPr>
                <w:rFonts w:asciiTheme="minorHAnsi" w:hAnsiTheme="minorHAnsi" w:cstheme="minorHAnsi"/>
                <w:b/>
                <w:sz w:val="24"/>
                <w:szCs w:val="24"/>
              </w:rPr>
            </w:pPr>
          </w:p>
        </w:tc>
        <w:tc>
          <w:tcPr>
            <w:tcW w:w="1558" w:type="dxa"/>
          </w:tcPr>
          <w:p w14:paraId="75590DCE" w14:textId="77777777" w:rsidR="00CA376F" w:rsidRPr="00064FDD" w:rsidRDefault="00CA376F" w:rsidP="00CA376F">
            <w:pPr>
              <w:jc w:val="center"/>
              <w:rPr>
                <w:rFonts w:asciiTheme="minorHAnsi" w:hAnsiTheme="minorHAnsi" w:cstheme="minorHAnsi"/>
                <w:b/>
                <w:sz w:val="24"/>
                <w:szCs w:val="24"/>
              </w:rPr>
            </w:pPr>
            <w:r w:rsidRPr="00064FDD">
              <w:rPr>
                <w:rFonts w:asciiTheme="minorHAnsi" w:hAnsiTheme="minorHAnsi" w:cstheme="minorHAnsi"/>
                <w:b/>
                <w:sz w:val="24"/>
                <w:szCs w:val="24"/>
              </w:rPr>
              <w:t>1</w:t>
            </w:r>
            <w:r w:rsidRPr="00064FDD">
              <w:rPr>
                <w:rFonts w:asciiTheme="minorHAnsi" w:hAnsiTheme="minorHAnsi" w:cstheme="minorHAnsi"/>
                <w:b/>
                <w:sz w:val="24"/>
                <w:szCs w:val="24"/>
                <w:vertAlign w:val="superscript"/>
              </w:rPr>
              <w:t>st</w:t>
            </w:r>
            <w:r w:rsidRPr="00064FDD">
              <w:rPr>
                <w:rFonts w:asciiTheme="minorHAnsi" w:hAnsiTheme="minorHAnsi" w:cstheme="minorHAnsi"/>
                <w:b/>
                <w:sz w:val="24"/>
                <w:szCs w:val="24"/>
              </w:rPr>
              <w:t xml:space="preserve"> rotation</w:t>
            </w:r>
          </w:p>
        </w:tc>
        <w:tc>
          <w:tcPr>
            <w:tcW w:w="1558" w:type="dxa"/>
          </w:tcPr>
          <w:p w14:paraId="747390FE" w14:textId="77777777" w:rsidR="00CA376F" w:rsidRPr="00064FDD" w:rsidRDefault="00CA376F" w:rsidP="00CA376F">
            <w:pPr>
              <w:jc w:val="center"/>
              <w:rPr>
                <w:rFonts w:asciiTheme="minorHAnsi" w:hAnsiTheme="minorHAnsi" w:cstheme="minorHAnsi"/>
                <w:b/>
                <w:sz w:val="24"/>
                <w:szCs w:val="24"/>
              </w:rPr>
            </w:pPr>
            <w:r w:rsidRPr="00064FDD">
              <w:rPr>
                <w:rFonts w:asciiTheme="minorHAnsi" w:hAnsiTheme="minorHAnsi" w:cstheme="minorHAnsi"/>
                <w:b/>
                <w:sz w:val="24"/>
                <w:szCs w:val="24"/>
              </w:rPr>
              <w:t>2</w:t>
            </w:r>
            <w:r w:rsidRPr="00064FDD">
              <w:rPr>
                <w:rFonts w:asciiTheme="minorHAnsi" w:hAnsiTheme="minorHAnsi" w:cstheme="minorHAnsi"/>
                <w:b/>
                <w:sz w:val="24"/>
                <w:szCs w:val="24"/>
                <w:vertAlign w:val="superscript"/>
              </w:rPr>
              <w:t>nd</w:t>
            </w:r>
            <w:r w:rsidRPr="00064FDD">
              <w:rPr>
                <w:rFonts w:asciiTheme="minorHAnsi" w:hAnsiTheme="minorHAnsi" w:cstheme="minorHAnsi"/>
                <w:b/>
                <w:sz w:val="24"/>
                <w:szCs w:val="24"/>
              </w:rPr>
              <w:t xml:space="preserve"> rotation</w:t>
            </w:r>
          </w:p>
        </w:tc>
      </w:tr>
      <w:tr w:rsidR="00CA376F" w:rsidRPr="00064FDD" w14:paraId="6533A4B4" w14:textId="77777777" w:rsidTr="00CA376F">
        <w:tc>
          <w:tcPr>
            <w:tcW w:w="1203" w:type="dxa"/>
          </w:tcPr>
          <w:p w14:paraId="3F744CF3" w14:textId="77777777" w:rsidR="00CA376F" w:rsidRPr="00064FDD" w:rsidRDefault="00CA376F" w:rsidP="00CA376F">
            <w:pPr>
              <w:jc w:val="right"/>
              <w:rPr>
                <w:rFonts w:asciiTheme="minorHAnsi" w:hAnsiTheme="minorHAnsi" w:cstheme="minorHAnsi"/>
                <w:b/>
                <w:sz w:val="24"/>
                <w:szCs w:val="24"/>
              </w:rPr>
            </w:pPr>
            <w:r w:rsidRPr="00064FDD">
              <w:rPr>
                <w:rFonts w:asciiTheme="minorHAnsi" w:hAnsiTheme="minorHAnsi" w:cstheme="minorHAnsi"/>
                <w:b/>
                <w:sz w:val="24"/>
                <w:szCs w:val="24"/>
              </w:rPr>
              <w:t>Major</w:t>
            </w:r>
          </w:p>
        </w:tc>
        <w:tc>
          <w:tcPr>
            <w:tcW w:w="1558" w:type="dxa"/>
          </w:tcPr>
          <w:p w14:paraId="6BB8DA7F"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Trauma Clinic</w:t>
            </w:r>
          </w:p>
        </w:tc>
        <w:tc>
          <w:tcPr>
            <w:tcW w:w="1558" w:type="dxa"/>
          </w:tcPr>
          <w:p w14:paraId="2DA31A45"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Sleep Medicine</w:t>
            </w:r>
          </w:p>
        </w:tc>
      </w:tr>
      <w:tr w:rsidR="00CA376F" w:rsidRPr="00064FDD" w14:paraId="361BD6F6" w14:textId="77777777" w:rsidTr="00CA376F">
        <w:tc>
          <w:tcPr>
            <w:tcW w:w="1203" w:type="dxa"/>
          </w:tcPr>
          <w:p w14:paraId="09426CDA" w14:textId="77777777" w:rsidR="00CA376F" w:rsidRPr="00064FDD" w:rsidRDefault="00CA376F" w:rsidP="00CA376F">
            <w:pPr>
              <w:jc w:val="right"/>
              <w:rPr>
                <w:rFonts w:asciiTheme="minorHAnsi" w:hAnsiTheme="minorHAnsi" w:cstheme="minorHAnsi"/>
                <w:b/>
                <w:sz w:val="24"/>
                <w:szCs w:val="24"/>
              </w:rPr>
            </w:pPr>
            <w:r w:rsidRPr="00064FDD">
              <w:rPr>
                <w:rFonts w:asciiTheme="minorHAnsi" w:hAnsiTheme="minorHAnsi" w:cstheme="minorHAnsi"/>
                <w:b/>
                <w:sz w:val="24"/>
                <w:szCs w:val="24"/>
              </w:rPr>
              <w:t>Minor</w:t>
            </w:r>
          </w:p>
        </w:tc>
        <w:tc>
          <w:tcPr>
            <w:tcW w:w="1558" w:type="dxa"/>
          </w:tcPr>
          <w:p w14:paraId="5456AA68"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Community Mental Health</w:t>
            </w:r>
          </w:p>
        </w:tc>
        <w:tc>
          <w:tcPr>
            <w:tcW w:w="1558" w:type="dxa"/>
          </w:tcPr>
          <w:p w14:paraId="1BD42F00"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LGBTQ Clinic</w:t>
            </w:r>
          </w:p>
        </w:tc>
      </w:tr>
    </w:tbl>
    <w:p w14:paraId="65126B8A" w14:textId="77777777" w:rsidR="00CA376F" w:rsidRPr="00064FDD" w:rsidRDefault="00CA376F" w:rsidP="00CA376F">
      <w:pPr>
        <w:spacing w:after="0"/>
        <w:rPr>
          <w:rFonts w:cstheme="minorHAnsi"/>
          <w:sz w:val="24"/>
          <w:szCs w:val="24"/>
        </w:rPr>
      </w:pPr>
    </w:p>
    <w:tbl>
      <w:tblPr>
        <w:tblStyle w:val="TableGrid"/>
        <w:tblW w:w="0" w:type="auto"/>
        <w:tblInd w:w="445" w:type="dxa"/>
        <w:tblLook w:val="04A0" w:firstRow="1" w:lastRow="0" w:firstColumn="1" w:lastColumn="0" w:noHBand="0" w:noVBand="1"/>
      </w:tblPr>
      <w:tblGrid>
        <w:gridCol w:w="663"/>
        <w:gridCol w:w="1558"/>
        <w:gridCol w:w="1558"/>
        <w:gridCol w:w="1558"/>
        <w:gridCol w:w="1559"/>
        <w:gridCol w:w="1559"/>
      </w:tblGrid>
      <w:tr w:rsidR="00CA376F" w:rsidRPr="00064FDD" w14:paraId="1B3BE28C" w14:textId="77777777" w:rsidTr="00CA376F">
        <w:tc>
          <w:tcPr>
            <w:tcW w:w="663" w:type="dxa"/>
          </w:tcPr>
          <w:p w14:paraId="0EB4749D" w14:textId="77777777" w:rsidR="00CA376F" w:rsidRPr="00064FDD" w:rsidRDefault="00CA376F" w:rsidP="00CA376F">
            <w:pPr>
              <w:jc w:val="center"/>
              <w:rPr>
                <w:rFonts w:asciiTheme="minorHAnsi" w:hAnsiTheme="minorHAnsi" w:cstheme="minorHAnsi"/>
                <w:b/>
                <w:sz w:val="24"/>
                <w:szCs w:val="24"/>
              </w:rPr>
            </w:pPr>
          </w:p>
        </w:tc>
        <w:tc>
          <w:tcPr>
            <w:tcW w:w="1558" w:type="dxa"/>
          </w:tcPr>
          <w:p w14:paraId="3BEA5898" w14:textId="77777777" w:rsidR="00CA376F" w:rsidRPr="00064FDD" w:rsidRDefault="00CA376F" w:rsidP="00CA376F">
            <w:pPr>
              <w:jc w:val="center"/>
              <w:rPr>
                <w:rFonts w:asciiTheme="minorHAnsi" w:hAnsiTheme="minorHAnsi" w:cstheme="minorHAnsi"/>
                <w:b/>
                <w:sz w:val="24"/>
                <w:szCs w:val="24"/>
              </w:rPr>
            </w:pPr>
            <w:r w:rsidRPr="00064FDD">
              <w:rPr>
                <w:rFonts w:asciiTheme="minorHAnsi" w:hAnsiTheme="minorHAnsi" w:cstheme="minorHAnsi"/>
                <w:b/>
                <w:sz w:val="24"/>
                <w:szCs w:val="24"/>
              </w:rPr>
              <w:t>Monday</w:t>
            </w:r>
          </w:p>
        </w:tc>
        <w:tc>
          <w:tcPr>
            <w:tcW w:w="1558" w:type="dxa"/>
          </w:tcPr>
          <w:p w14:paraId="2855837B" w14:textId="77777777" w:rsidR="00CA376F" w:rsidRPr="00064FDD" w:rsidRDefault="00CA376F" w:rsidP="00CA376F">
            <w:pPr>
              <w:jc w:val="center"/>
              <w:rPr>
                <w:rFonts w:asciiTheme="minorHAnsi" w:hAnsiTheme="minorHAnsi" w:cstheme="minorHAnsi"/>
                <w:b/>
                <w:sz w:val="24"/>
                <w:szCs w:val="24"/>
              </w:rPr>
            </w:pPr>
            <w:r w:rsidRPr="00064FDD">
              <w:rPr>
                <w:rFonts w:asciiTheme="minorHAnsi" w:hAnsiTheme="minorHAnsi" w:cstheme="minorHAnsi"/>
                <w:b/>
                <w:sz w:val="24"/>
                <w:szCs w:val="24"/>
              </w:rPr>
              <w:t>Tuesday</w:t>
            </w:r>
          </w:p>
        </w:tc>
        <w:tc>
          <w:tcPr>
            <w:tcW w:w="1558" w:type="dxa"/>
          </w:tcPr>
          <w:p w14:paraId="73A1CB5D" w14:textId="77777777" w:rsidR="00CA376F" w:rsidRPr="00064FDD" w:rsidRDefault="00CA376F" w:rsidP="00CA376F">
            <w:pPr>
              <w:jc w:val="center"/>
              <w:rPr>
                <w:rFonts w:asciiTheme="minorHAnsi" w:hAnsiTheme="minorHAnsi" w:cstheme="minorHAnsi"/>
                <w:b/>
                <w:sz w:val="24"/>
                <w:szCs w:val="24"/>
              </w:rPr>
            </w:pPr>
            <w:r w:rsidRPr="00064FDD">
              <w:rPr>
                <w:rFonts w:asciiTheme="minorHAnsi" w:hAnsiTheme="minorHAnsi" w:cstheme="minorHAnsi"/>
                <w:b/>
                <w:sz w:val="24"/>
                <w:szCs w:val="24"/>
              </w:rPr>
              <w:t>Wednesday</w:t>
            </w:r>
          </w:p>
        </w:tc>
        <w:tc>
          <w:tcPr>
            <w:tcW w:w="1559" w:type="dxa"/>
          </w:tcPr>
          <w:p w14:paraId="2103AC24" w14:textId="77777777" w:rsidR="00CA376F" w:rsidRPr="00064FDD" w:rsidRDefault="00CA376F" w:rsidP="00CA376F">
            <w:pPr>
              <w:jc w:val="center"/>
              <w:rPr>
                <w:rFonts w:asciiTheme="minorHAnsi" w:hAnsiTheme="minorHAnsi" w:cstheme="minorHAnsi"/>
                <w:b/>
                <w:sz w:val="24"/>
                <w:szCs w:val="24"/>
              </w:rPr>
            </w:pPr>
            <w:r w:rsidRPr="00064FDD">
              <w:rPr>
                <w:rFonts w:asciiTheme="minorHAnsi" w:hAnsiTheme="minorHAnsi" w:cstheme="minorHAnsi"/>
                <w:b/>
                <w:sz w:val="24"/>
                <w:szCs w:val="24"/>
              </w:rPr>
              <w:t>Thursday</w:t>
            </w:r>
          </w:p>
        </w:tc>
        <w:tc>
          <w:tcPr>
            <w:tcW w:w="1559" w:type="dxa"/>
          </w:tcPr>
          <w:p w14:paraId="24EFB693" w14:textId="77777777" w:rsidR="00CA376F" w:rsidRPr="00064FDD" w:rsidRDefault="00CA376F" w:rsidP="00CA376F">
            <w:pPr>
              <w:jc w:val="center"/>
              <w:rPr>
                <w:rFonts w:asciiTheme="minorHAnsi" w:hAnsiTheme="minorHAnsi" w:cstheme="minorHAnsi"/>
                <w:b/>
                <w:sz w:val="24"/>
                <w:szCs w:val="24"/>
              </w:rPr>
            </w:pPr>
            <w:r w:rsidRPr="00064FDD">
              <w:rPr>
                <w:rFonts w:asciiTheme="minorHAnsi" w:hAnsiTheme="minorHAnsi" w:cstheme="minorHAnsi"/>
                <w:b/>
                <w:sz w:val="24"/>
                <w:szCs w:val="24"/>
              </w:rPr>
              <w:t>Friday</w:t>
            </w:r>
          </w:p>
        </w:tc>
      </w:tr>
      <w:tr w:rsidR="00CA376F" w:rsidRPr="00064FDD" w14:paraId="5A2F69D0" w14:textId="77777777" w:rsidTr="00CA376F">
        <w:tc>
          <w:tcPr>
            <w:tcW w:w="663" w:type="dxa"/>
          </w:tcPr>
          <w:p w14:paraId="636ED0BA" w14:textId="77777777" w:rsidR="00CA376F" w:rsidRPr="00064FDD" w:rsidRDefault="00CA376F" w:rsidP="00CA376F">
            <w:pPr>
              <w:jc w:val="right"/>
              <w:rPr>
                <w:rFonts w:asciiTheme="minorHAnsi" w:hAnsiTheme="minorHAnsi" w:cstheme="minorHAnsi"/>
                <w:b/>
                <w:sz w:val="24"/>
                <w:szCs w:val="24"/>
              </w:rPr>
            </w:pPr>
            <w:r w:rsidRPr="00064FDD">
              <w:rPr>
                <w:rFonts w:asciiTheme="minorHAnsi" w:hAnsiTheme="minorHAnsi" w:cstheme="minorHAnsi"/>
                <w:b/>
                <w:sz w:val="24"/>
                <w:szCs w:val="24"/>
              </w:rPr>
              <w:t>AM</w:t>
            </w:r>
          </w:p>
        </w:tc>
        <w:tc>
          <w:tcPr>
            <w:tcW w:w="1558" w:type="dxa"/>
          </w:tcPr>
          <w:p w14:paraId="2D4A4E6E"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ADHD</w:t>
            </w:r>
          </w:p>
        </w:tc>
        <w:tc>
          <w:tcPr>
            <w:tcW w:w="1558" w:type="dxa"/>
          </w:tcPr>
          <w:p w14:paraId="16AFAA28"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Sleep Medicine</w:t>
            </w:r>
          </w:p>
        </w:tc>
        <w:tc>
          <w:tcPr>
            <w:tcW w:w="1558" w:type="dxa"/>
          </w:tcPr>
          <w:p w14:paraId="6C1F6BFD"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LGBTQ</w:t>
            </w:r>
          </w:p>
        </w:tc>
        <w:tc>
          <w:tcPr>
            <w:tcW w:w="1559" w:type="dxa"/>
          </w:tcPr>
          <w:p w14:paraId="0C7EB03D"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 xml:space="preserve">Sleep Medicine </w:t>
            </w:r>
          </w:p>
        </w:tc>
        <w:tc>
          <w:tcPr>
            <w:tcW w:w="1559" w:type="dxa"/>
          </w:tcPr>
          <w:p w14:paraId="733BDA37"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LGBTQ</w:t>
            </w:r>
          </w:p>
        </w:tc>
      </w:tr>
      <w:tr w:rsidR="00CA376F" w:rsidRPr="00064FDD" w14:paraId="0BE7F81C" w14:textId="77777777" w:rsidTr="00CA376F">
        <w:tc>
          <w:tcPr>
            <w:tcW w:w="663" w:type="dxa"/>
          </w:tcPr>
          <w:p w14:paraId="67FB37E3" w14:textId="77777777" w:rsidR="00CA376F" w:rsidRPr="00064FDD" w:rsidRDefault="00CA376F" w:rsidP="00CA376F">
            <w:pPr>
              <w:jc w:val="right"/>
              <w:rPr>
                <w:rFonts w:asciiTheme="minorHAnsi" w:hAnsiTheme="minorHAnsi" w:cstheme="minorHAnsi"/>
                <w:b/>
                <w:sz w:val="24"/>
                <w:szCs w:val="24"/>
              </w:rPr>
            </w:pPr>
            <w:r w:rsidRPr="00064FDD">
              <w:rPr>
                <w:rFonts w:asciiTheme="minorHAnsi" w:hAnsiTheme="minorHAnsi" w:cstheme="minorHAnsi"/>
                <w:b/>
                <w:sz w:val="24"/>
                <w:szCs w:val="24"/>
              </w:rPr>
              <w:t>PM</w:t>
            </w:r>
          </w:p>
        </w:tc>
        <w:tc>
          <w:tcPr>
            <w:tcW w:w="1558" w:type="dxa"/>
          </w:tcPr>
          <w:p w14:paraId="2B9BEBD0"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 xml:space="preserve">Didactics </w:t>
            </w:r>
          </w:p>
        </w:tc>
        <w:tc>
          <w:tcPr>
            <w:tcW w:w="1558" w:type="dxa"/>
          </w:tcPr>
          <w:p w14:paraId="17B25711"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Sleep Medicine</w:t>
            </w:r>
          </w:p>
        </w:tc>
        <w:tc>
          <w:tcPr>
            <w:tcW w:w="1558" w:type="dxa"/>
          </w:tcPr>
          <w:p w14:paraId="2FC2EC1C"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LGBTQ</w:t>
            </w:r>
          </w:p>
        </w:tc>
        <w:tc>
          <w:tcPr>
            <w:tcW w:w="1559" w:type="dxa"/>
          </w:tcPr>
          <w:p w14:paraId="63E8CC34"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 xml:space="preserve">Sleep Medicine </w:t>
            </w:r>
          </w:p>
        </w:tc>
        <w:tc>
          <w:tcPr>
            <w:tcW w:w="1559" w:type="dxa"/>
          </w:tcPr>
          <w:p w14:paraId="74EEE584" w14:textId="77777777" w:rsidR="00CA376F" w:rsidRPr="00064FDD" w:rsidRDefault="00CA376F" w:rsidP="00CA376F">
            <w:pPr>
              <w:rPr>
                <w:rFonts w:asciiTheme="minorHAnsi" w:hAnsiTheme="minorHAnsi" w:cstheme="minorHAnsi"/>
                <w:sz w:val="24"/>
                <w:szCs w:val="24"/>
              </w:rPr>
            </w:pPr>
            <w:r w:rsidRPr="00064FDD">
              <w:rPr>
                <w:rFonts w:asciiTheme="minorHAnsi" w:hAnsiTheme="minorHAnsi" w:cstheme="minorHAnsi"/>
                <w:sz w:val="24"/>
                <w:szCs w:val="24"/>
              </w:rPr>
              <w:t xml:space="preserve">Sleep Medicine </w:t>
            </w:r>
          </w:p>
        </w:tc>
      </w:tr>
    </w:tbl>
    <w:p w14:paraId="5D260716" w14:textId="77777777" w:rsidR="00CA376F" w:rsidRPr="00064FDD" w:rsidRDefault="00CA376F" w:rsidP="00CA376F">
      <w:pPr>
        <w:autoSpaceDE w:val="0"/>
        <w:autoSpaceDN w:val="0"/>
        <w:adjustRightInd w:val="0"/>
        <w:spacing w:after="0"/>
        <w:rPr>
          <w:rFonts w:cstheme="minorHAnsi"/>
          <w:noProof/>
          <w:sz w:val="24"/>
          <w:szCs w:val="24"/>
        </w:rPr>
      </w:pPr>
    </w:p>
    <w:p w14:paraId="16EACAAF" w14:textId="77777777" w:rsidR="00CA376F" w:rsidRPr="00064FDD" w:rsidRDefault="00CA376F" w:rsidP="00CA376F">
      <w:pPr>
        <w:autoSpaceDE w:val="0"/>
        <w:autoSpaceDN w:val="0"/>
        <w:adjustRightInd w:val="0"/>
        <w:spacing w:after="0"/>
        <w:rPr>
          <w:rFonts w:cstheme="minorHAnsi"/>
          <w:b/>
          <w:bCs/>
          <w:noProof/>
          <w:color w:val="000000"/>
          <w:sz w:val="28"/>
          <w:szCs w:val="28"/>
        </w:rPr>
      </w:pPr>
      <w:r w:rsidRPr="00064FDD">
        <w:rPr>
          <w:rFonts w:cstheme="minorHAnsi"/>
          <w:b/>
          <w:bCs/>
          <w:noProof/>
          <w:color w:val="000000"/>
          <w:sz w:val="28"/>
          <w:szCs w:val="28"/>
        </w:rPr>
        <w:t>Optional Didactics:</w:t>
      </w:r>
    </w:p>
    <w:p w14:paraId="486E606F" w14:textId="77777777" w:rsidR="00CA376F" w:rsidRPr="00064FDD" w:rsidRDefault="00CA376F" w:rsidP="00CA376F">
      <w:pPr>
        <w:autoSpaceDE w:val="0"/>
        <w:autoSpaceDN w:val="0"/>
        <w:adjustRightInd w:val="0"/>
        <w:spacing w:after="0"/>
        <w:rPr>
          <w:rFonts w:cstheme="minorHAnsi"/>
          <w:noProof/>
          <w:color w:val="000000"/>
          <w:sz w:val="24"/>
          <w:szCs w:val="24"/>
        </w:rPr>
      </w:pPr>
      <w:r w:rsidRPr="00064FDD">
        <w:rPr>
          <w:rFonts w:cstheme="minorHAnsi"/>
          <w:noProof/>
          <w:color w:val="000000"/>
          <w:sz w:val="24"/>
          <w:szCs w:val="24"/>
        </w:rPr>
        <w:t xml:space="preserve">In addition to the required weekly didactic seminar, there are numerous additional didactic opportunities available throughout the medical center that interested interns may attend, pending approval by their rotation supervisors. </w:t>
      </w:r>
    </w:p>
    <w:p w14:paraId="4D765964" w14:textId="77777777" w:rsidR="00CA376F" w:rsidRPr="00064FDD" w:rsidRDefault="00CA376F" w:rsidP="00CA376F">
      <w:pPr>
        <w:autoSpaceDE w:val="0"/>
        <w:autoSpaceDN w:val="0"/>
        <w:adjustRightInd w:val="0"/>
        <w:spacing w:after="0"/>
        <w:rPr>
          <w:rFonts w:cstheme="minorHAnsi"/>
          <w:noProof/>
          <w:color w:val="000000"/>
          <w:sz w:val="24"/>
          <w:szCs w:val="24"/>
        </w:rPr>
      </w:pPr>
    </w:p>
    <w:p w14:paraId="50502DB7" w14:textId="77777777" w:rsidR="00CA376F" w:rsidRPr="00064FDD" w:rsidRDefault="00CA376F" w:rsidP="00CA376F">
      <w:pPr>
        <w:autoSpaceDE w:val="0"/>
        <w:autoSpaceDN w:val="0"/>
        <w:adjustRightInd w:val="0"/>
        <w:spacing w:after="0"/>
        <w:rPr>
          <w:rFonts w:cstheme="minorHAnsi"/>
          <w:noProof/>
          <w:color w:val="000000"/>
          <w:sz w:val="24"/>
          <w:szCs w:val="24"/>
        </w:rPr>
      </w:pPr>
      <w:r w:rsidRPr="00064FDD">
        <w:rPr>
          <w:rFonts w:cstheme="minorHAnsi"/>
          <w:noProof/>
          <w:color w:val="000000"/>
          <w:sz w:val="24"/>
          <w:szCs w:val="24"/>
        </w:rPr>
        <w:t xml:space="preserve">As an academic medical center, UAB hosts many opportunities including Geriatrics, Gerontology, and Palliative Care Conference; Psychiatry Grand Rounds, Neurology Grand Rounds, Physical Medicine and Rehabilitation Grand Rounds, Neuroimaging Journal Club, Brain Cuttings, Adolescent Medicine Seminars and Online Curriculum, Pediatric Grand Rounds, Child and Adolescent Psychiatry Grand Rounds, and Neurosciences seminar at UAB, among others. UAB and Children’s of Alabama also host an Epilepsy Case conference. </w:t>
      </w:r>
    </w:p>
    <w:p w14:paraId="2EF69DE6" w14:textId="77777777" w:rsidR="00CA376F" w:rsidRPr="00064FDD" w:rsidRDefault="00CA376F" w:rsidP="00CA376F">
      <w:pPr>
        <w:spacing w:after="0"/>
        <w:rPr>
          <w:rFonts w:cstheme="minorHAnsi"/>
          <w:sz w:val="24"/>
          <w:szCs w:val="24"/>
        </w:rPr>
      </w:pPr>
    </w:p>
    <w:p w14:paraId="461440EB" w14:textId="6D71D3C5" w:rsidR="00CA376F" w:rsidRPr="00064FDD" w:rsidRDefault="006534BF" w:rsidP="00CA376F">
      <w:pPr>
        <w:autoSpaceDE w:val="0"/>
        <w:autoSpaceDN w:val="0"/>
        <w:adjustRightInd w:val="0"/>
        <w:spacing w:after="0"/>
        <w:rPr>
          <w:rFonts w:cstheme="minorHAnsi"/>
          <w:b/>
          <w:bCs/>
          <w:noProof/>
          <w:color w:val="000000"/>
          <w:sz w:val="28"/>
          <w:szCs w:val="28"/>
        </w:rPr>
      </w:pPr>
      <w:r>
        <w:rPr>
          <w:rFonts w:cstheme="minorHAnsi"/>
          <w:b/>
          <w:bCs/>
          <w:noProof/>
          <w:color w:val="000000"/>
          <w:sz w:val="28"/>
          <w:szCs w:val="28"/>
        </w:rPr>
        <w:t>Other</w:t>
      </w:r>
      <w:r w:rsidR="00CA376F" w:rsidRPr="00064FDD">
        <w:rPr>
          <w:rFonts w:cstheme="minorHAnsi"/>
          <w:b/>
          <w:bCs/>
          <w:noProof/>
          <w:color w:val="000000"/>
          <w:sz w:val="28"/>
          <w:szCs w:val="28"/>
        </w:rPr>
        <w:t xml:space="preserve"> Training</w:t>
      </w:r>
    </w:p>
    <w:p w14:paraId="120B5256" w14:textId="77777777" w:rsidR="00CA376F" w:rsidRPr="00064FDD" w:rsidRDefault="00CA376F" w:rsidP="00CA376F">
      <w:pPr>
        <w:autoSpaceDE w:val="0"/>
        <w:autoSpaceDN w:val="0"/>
        <w:adjustRightInd w:val="0"/>
        <w:spacing w:after="0"/>
        <w:rPr>
          <w:rFonts w:cstheme="minorHAnsi"/>
          <w:b/>
          <w:bCs/>
          <w:noProof/>
          <w:color w:val="000000"/>
          <w:sz w:val="24"/>
          <w:szCs w:val="24"/>
        </w:rPr>
      </w:pPr>
    </w:p>
    <w:p w14:paraId="57627459" w14:textId="77777777" w:rsidR="00CA376F" w:rsidRPr="006D3803" w:rsidRDefault="00CA376F" w:rsidP="006534BF">
      <w:pPr>
        <w:autoSpaceDE w:val="0"/>
        <w:autoSpaceDN w:val="0"/>
        <w:adjustRightInd w:val="0"/>
        <w:spacing w:after="0"/>
        <w:rPr>
          <w:rFonts w:cstheme="minorHAnsi"/>
          <w:b/>
          <w:bCs/>
          <w:noProof/>
          <w:color w:val="000000"/>
          <w:sz w:val="28"/>
          <w:szCs w:val="28"/>
        </w:rPr>
      </w:pPr>
      <w:r w:rsidRPr="006D3803">
        <w:rPr>
          <w:rFonts w:cstheme="minorHAnsi"/>
          <w:b/>
          <w:bCs/>
          <w:noProof/>
          <w:color w:val="000000"/>
          <w:sz w:val="28"/>
          <w:szCs w:val="28"/>
        </w:rPr>
        <w:t xml:space="preserve">Intern Research Seminar </w:t>
      </w:r>
    </w:p>
    <w:p w14:paraId="771662A1" w14:textId="0C2E89DE" w:rsidR="00CA376F" w:rsidRPr="006D3803" w:rsidRDefault="00CA376F" w:rsidP="00CA376F">
      <w:pPr>
        <w:autoSpaceDE w:val="0"/>
        <w:autoSpaceDN w:val="0"/>
        <w:adjustRightInd w:val="0"/>
        <w:spacing w:after="0"/>
        <w:rPr>
          <w:rFonts w:cstheme="minorHAnsi"/>
          <w:noProof/>
          <w:color w:val="000000"/>
          <w:sz w:val="24"/>
          <w:szCs w:val="24"/>
        </w:rPr>
      </w:pPr>
      <w:r w:rsidRPr="006D3803">
        <w:rPr>
          <w:rFonts w:cstheme="minorHAnsi"/>
          <w:noProof/>
          <w:color w:val="000000"/>
          <w:sz w:val="24"/>
          <w:szCs w:val="24"/>
        </w:rPr>
        <w:t>This research requirement involves a 30-minute presentation given by each intern to peers</w:t>
      </w:r>
      <w:r w:rsidR="006534BF" w:rsidRPr="006D3803">
        <w:rPr>
          <w:rFonts w:cstheme="minorHAnsi"/>
          <w:noProof/>
          <w:color w:val="000000"/>
          <w:sz w:val="24"/>
          <w:szCs w:val="24"/>
        </w:rPr>
        <w:t xml:space="preserve">, </w:t>
      </w:r>
      <w:r w:rsidRPr="006D3803">
        <w:rPr>
          <w:rFonts w:cstheme="minorHAnsi"/>
          <w:noProof/>
          <w:color w:val="000000"/>
          <w:sz w:val="24"/>
          <w:szCs w:val="24"/>
        </w:rPr>
        <w:t xml:space="preserve">as well as at least four training faculty members.  Research presentations may consist of the intern’s original research or a clinical case conference focused on published peer-reviewed research that illuminates a complex case or disorder.  Research presentations may occur in a </w:t>
      </w:r>
      <w:r w:rsidRPr="006D3803">
        <w:rPr>
          <w:rFonts w:cstheme="minorHAnsi"/>
          <w:noProof/>
          <w:color w:val="000000"/>
          <w:sz w:val="24"/>
          <w:szCs w:val="24"/>
        </w:rPr>
        <w:lastRenderedPageBreak/>
        <w:t>variety of settings, such as neuropsychology didactics, with the LEND program, or during the weekly didactic seminar.</w:t>
      </w:r>
    </w:p>
    <w:p w14:paraId="30D2B4B3" w14:textId="77777777" w:rsidR="00CA376F" w:rsidRPr="006D3803" w:rsidRDefault="00CA376F" w:rsidP="00CA376F">
      <w:pPr>
        <w:autoSpaceDE w:val="0"/>
        <w:autoSpaceDN w:val="0"/>
        <w:adjustRightInd w:val="0"/>
        <w:spacing w:after="0"/>
        <w:rPr>
          <w:rFonts w:cstheme="minorHAnsi"/>
          <w:noProof/>
          <w:color w:val="000000"/>
          <w:sz w:val="24"/>
          <w:szCs w:val="24"/>
        </w:rPr>
      </w:pPr>
    </w:p>
    <w:p w14:paraId="1E6AF465" w14:textId="40C0F75D" w:rsidR="00CA376F" w:rsidRPr="006D3803" w:rsidRDefault="00CA376F" w:rsidP="00CA376F">
      <w:pPr>
        <w:autoSpaceDE w:val="0"/>
        <w:autoSpaceDN w:val="0"/>
        <w:adjustRightInd w:val="0"/>
        <w:spacing w:after="0"/>
        <w:rPr>
          <w:rFonts w:cstheme="minorHAnsi"/>
          <w:b/>
          <w:bCs/>
          <w:noProof/>
          <w:sz w:val="28"/>
          <w:szCs w:val="28"/>
        </w:rPr>
      </w:pPr>
      <w:r w:rsidRPr="006D3803">
        <w:rPr>
          <w:rFonts w:cstheme="minorHAnsi"/>
          <w:b/>
          <w:bCs/>
          <w:noProof/>
          <w:sz w:val="28"/>
          <w:szCs w:val="28"/>
        </w:rPr>
        <w:t>Research, Administrative or Program Development Time</w:t>
      </w:r>
    </w:p>
    <w:p w14:paraId="082E9778" w14:textId="706BD1F4" w:rsidR="00CA376F" w:rsidRPr="006D3803" w:rsidRDefault="00CA376F" w:rsidP="00CA376F">
      <w:pPr>
        <w:autoSpaceDE w:val="0"/>
        <w:autoSpaceDN w:val="0"/>
        <w:adjustRightInd w:val="0"/>
        <w:spacing w:after="0"/>
        <w:rPr>
          <w:rFonts w:cstheme="minorHAnsi"/>
          <w:noProof/>
          <w:color w:val="000000"/>
          <w:sz w:val="24"/>
          <w:szCs w:val="24"/>
        </w:rPr>
      </w:pPr>
      <w:r w:rsidRPr="006D3803">
        <w:rPr>
          <w:rFonts w:cstheme="minorHAnsi"/>
          <w:noProof/>
          <w:color w:val="000000"/>
          <w:sz w:val="24"/>
          <w:szCs w:val="24"/>
        </w:rPr>
        <w:t>Interns may receive up to 4 hours per week of protected research, adminstrative or program development time with approval. The specifics to this training opportunity should first be discussed with year-long supervisor, who will then present the proposal of the 4 hours to the Internship Training Committee. Interns interested in engaging with research are encouraged to identify research mentors from among the internship faculty. Many clinical supervisors (listed above) also have active research programs, and interns may discuss options with them.  Several additional faculty members also have active research programs in which interns may become involved: Research in Treatment of Substance Abuse/Psychedelics with Peter Hendricks, Ph.D., Research on S</w:t>
      </w:r>
      <w:r w:rsidRPr="006D3803">
        <w:rPr>
          <w:rFonts w:cstheme="minorHAnsi"/>
          <w:color w:val="000000"/>
          <w:sz w:val="24"/>
          <w:szCs w:val="24"/>
        </w:rPr>
        <w:t>troke and Traumatic Brain Injury with Fedora Biney, PhD</w:t>
      </w:r>
      <w:r w:rsidRPr="006D3803">
        <w:rPr>
          <w:rFonts w:cstheme="minorHAnsi"/>
          <w:noProof/>
          <w:color w:val="000000"/>
          <w:sz w:val="24"/>
          <w:szCs w:val="24"/>
        </w:rPr>
        <w:t>; Research in Suicide Prevention with Jennifer Lockman, PhD; Research on Circadian Disorders with Karen Gamble, PhD; and Research on Pain, Sleep and Health Disparities with Alec Owens, Ph.D. Other opportunities are available based on intern interest. Please note, this is not dissertation release time.</w:t>
      </w:r>
    </w:p>
    <w:p w14:paraId="7E7582B9" w14:textId="77777777" w:rsidR="00CA376F" w:rsidRPr="006D3803" w:rsidRDefault="00CA376F" w:rsidP="00CA376F">
      <w:pPr>
        <w:spacing w:after="0"/>
        <w:rPr>
          <w:rFonts w:cstheme="minorHAnsi"/>
          <w:sz w:val="24"/>
          <w:szCs w:val="24"/>
        </w:rPr>
      </w:pPr>
    </w:p>
    <w:p w14:paraId="7D24F2E2" w14:textId="77777777" w:rsidR="00CA376F" w:rsidRPr="006D3803" w:rsidRDefault="00CA376F" w:rsidP="00CA376F">
      <w:pPr>
        <w:spacing w:after="0"/>
        <w:jc w:val="center"/>
        <w:rPr>
          <w:rFonts w:cstheme="minorHAnsi"/>
          <w:b/>
          <w:sz w:val="28"/>
          <w:szCs w:val="28"/>
        </w:rPr>
      </w:pPr>
      <w:r w:rsidRPr="006D3803">
        <w:rPr>
          <w:rFonts w:cstheme="minorHAnsi"/>
          <w:b/>
          <w:sz w:val="28"/>
          <w:szCs w:val="28"/>
        </w:rPr>
        <w:t>Generalist Focused Rotations</w:t>
      </w:r>
    </w:p>
    <w:p w14:paraId="0D86B5BA" w14:textId="77777777" w:rsidR="00CA376F" w:rsidRPr="006D3803" w:rsidRDefault="00CA376F" w:rsidP="00CA376F">
      <w:pPr>
        <w:spacing w:after="0"/>
        <w:jc w:val="center"/>
        <w:rPr>
          <w:rFonts w:cstheme="minorHAnsi"/>
          <w:b/>
          <w:sz w:val="24"/>
          <w:szCs w:val="24"/>
        </w:rPr>
      </w:pPr>
    </w:p>
    <w:p w14:paraId="03F64A29" w14:textId="77777777" w:rsidR="00CA376F" w:rsidRPr="006D3803" w:rsidRDefault="00CA376F" w:rsidP="00CA376F">
      <w:pPr>
        <w:pStyle w:val="Heading3"/>
        <w:rPr>
          <w:b w:val="0"/>
          <w:noProof/>
        </w:rPr>
      </w:pPr>
      <w:bookmarkStart w:id="33" w:name="_Toc89096209"/>
      <w:r w:rsidRPr="006D3803">
        <w:rPr>
          <w:noProof/>
        </w:rPr>
        <w:t>UAB Department of Psychiatry and Behavioral Neurobiology</w:t>
      </w:r>
      <w:bookmarkEnd w:id="33"/>
      <w:r w:rsidRPr="006D3803">
        <w:rPr>
          <w:noProof/>
        </w:rPr>
        <w:t xml:space="preserve"> </w:t>
      </w:r>
    </w:p>
    <w:p w14:paraId="1A87B31B" w14:textId="02B1B1D2" w:rsidR="00CA376F" w:rsidRPr="006D3803" w:rsidRDefault="00CA376F" w:rsidP="00CA376F">
      <w:pPr>
        <w:shd w:val="clear" w:color="auto" w:fill="FFFFFF"/>
        <w:spacing w:after="0"/>
        <w:contextualSpacing/>
        <w:rPr>
          <w:rFonts w:eastAsia="Times New Roman" w:cstheme="minorHAnsi"/>
          <w:color w:val="000000" w:themeColor="text1"/>
          <w:sz w:val="24"/>
          <w:szCs w:val="24"/>
        </w:rPr>
      </w:pPr>
      <w:r w:rsidRPr="006D3803">
        <w:rPr>
          <w:rFonts w:eastAsia="Times New Roman" w:cstheme="minorHAnsi"/>
          <w:b/>
          <w:bCs/>
          <w:color w:val="000000" w:themeColor="text1"/>
          <w:sz w:val="24"/>
          <w:szCs w:val="24"/>
        </w:rPr>
        <w:t>1.</w:t>
      </w:r>
      <w:r w:rsidRPr="006D3803">
        <w:rPr>
          <w:rFonts w:eastAsia="Times New Roman" w:cstheme="minorHAnsi"/>
          <w:color w:val="000000" w:themeColor="text1"/>
          <w:sz w:val="24"/>
          <w:szCs w:val="24"/>
        </w:rPr>
        <w:t xml:space="preserve"> </w:t>
      </w:r>
      <w:r w:rsidRPr="006D3803">
        <w:rPr>
          <w:rFonts w:eastAsia="Times New Roman" w:cstheme="minorHAnsi"/>
          <w:b/>
          <w:bCs/>
          <w:color w:val="000000" w:themeColor="text1"/>
          <w:sz w:val="24"/>
          <w:szCs w:val="24"/>
        </w:rPr>
        <w:t xml:space="preserve">ADHD </w:t>
      </w:r>
      <w:r w:rsidR="00C1254A" w:rsidRPr="006D3803">
        <w:rPr>
          <w:rFonts w:eastAsia="Times New Roman" w:cstheme="minorHAnsi"/>
          <w:b/>
          <w:bCs/>
          <w:color w:val="000000" w:themeColor="text1"/>
          <w:sz w:val="24"/>
          <w:szCs w:val="24"/>
        </w:rPr>
        <w:t>Psychodiagnostic Clinic</w:t>
      </w:r>
    </w:p>
    <w:p w14:paraId="62EECCBA" w14:textId="77777777" w:rsidR="00CA376F" w:rsidRPr="006D3803" w:rsidRDefault="00CA376F" w:rsidP="00CA376F">
      <w:pPr>
        <w:shd w:val="clear" w:color="auto" w:fill="FFFFFF"/>
        <w:spacing w:after="0"/>
        <w:ind w:firstLine="720"/>
        <w:contextualSpacing/>
        <w:rPr>
          <w:rFonts w:eastAsia="Times New Roman" w:cstheme="minorHAnsi"/>
          <w:color w:val="000000" w:themeColor="text1"/>
          <w:sz w:val="24"/>
          <w:szCs w:val="24"/>
        </w:rPr>
      </w:pPr>
      <w:r w:rsidRPr="006D3803">
        <w:rPr>
          <w:rFonts w:eastAsia="Times New Roman" w:cstheme="minorHAnsi"/>
          <w:b/>
          <w:bCs/>
          <w:color w:val="000000" w:themeColor="text1"/>
          <w:sz w:val="24"/>
          <w:szCs w:val="24"/>
        </w:rPr>
        <w:t>Preceptor</w:t>
      </w:r>
      <w:r w:rsidRPr="006D3803">
        <w:rPr>
          <w:rFonts w:eastAsia="Times New Roman" w:cstheme="minorHAnsi"/>
          <w:color w:val="000000" w:themeColor="text1"/>
          <w:sz w:val="24"/>
          <w:szCs w:val="24"/>
        </w:rPr>
        <w:t>: Ashley Hanson, Ph.D.</w:t>
      </w:r>
    </w:p>
    <w:p w14:paraId="7E30E511" w14:textId="5EED4CB1" w:rsidR="00CA376F" w:rsidRPr="006D3803" w:rsidRDefault="00CA376F" w:rsidP="00CA376F">
      <w:pPr>
        <w:shd w:val="clear" w:color="auto" w:fill="FFFFFF"/>
        <w:spacing w:after="0"/>
        <w:ind w:firstLine="720"/>
        <w:contextualSpacing/>
        <w:rPr>
          <w:rFonts w:eastAsia="Times New Roman" w:cstheme="minorHAnsi"/>
          <w:color w:val="000000" w:themeColor="text1"/>
          <w:sz w:val="24"/>
          <w:szCs w:val="24"/>
        </w:rPr>
      </w:pPr>
      <w:r w:rsidRPr="006D3803">
        <w:rPr>
          <w:rFonts w:eastAsia="Times New Roman" w:cstheme="minorHAnsi"/>
          <w:b/>
          <w:bCs/>
          <w:color w:val="000000" w:themeColor="text1"/>
          <w:sz w:val="24"/>
          <w:szCs w:val="24"/>
        </w:rPr>
        <w:t>Rotation</w:t>
      </w:r>
      <w:r w:rsidRPr="006D3803">
        <w:rPr>
          <w:rFonts w:eastAsia="Times New Roman" w:cstheme="minorHAnsi"/>
          <w:color w:val="000000" w:themeColor="text1"/>
          <w:sz w:val="24"/>
          <w:szCs w:val="24"/>
        </w:rPr>
        <w:t> </w:t>
      </w:r>
      <w:r w:rsidRPr="006D3803">
        <w:rPr>
          <w:rFonts w:eastAsia="Times New Roman" w:cstheme="minorHAnsi"/>
          <w:b/>
          <w:bCs/>
          <w:color w:val="000000" w:themeColor="text1"/>
          <w:sz w:val="24"/>
          <w:szCs w:val="24"/>
        </w:rPr>
        <w:t>Type</w:t>
      </w:r>
      <w:r w:rsidRPr="006D3803">
        <w:rPr>
          <w:rFonts w:eastAsia="Times New Roman" w:cstheme="minorHAnsi"/>
          <w:color w:val="000000" w:themeColor="text1"/>
          <w:sz w:val="24"/>
          <w:szCs w:val="24"/>
        </w:rPr>
        <w:t>: Minor (.5 days)</w:t>
      </w:r>
      <w:r w:rsidR="00630747" w:rsidRPr="006D3803">
        <w:rPr>
          <w:rFonts w:eastAsia="Times New Roman" w:cstheme="minorHAnsi"/>
          <w:color w:val="000000" w:themeColor="text1"/>
          <w:sz w:val="24"/>
          <w:szCs w:val="24"/>
        </w:rPr>
        <w:t>; 6-month rotation</w:t>
      </w:r>
    </w:p>
    <w:p w14:paraId="34D0B3CA" w14:textId="63C4EA22" w:rsidR="00CA376F" w:rsidRPr="006D3803" w:rsidRDefault="00CA376F" w:rsidP="00CA376F">
      <w:pPr>
        <w:shd w:val="clear" w:color="auto" w:fill="FFFFFF"/>
        <w:spacing w:after="0"/>
        <w:ind w:firstLine="720"/>
        <w:contextualSpacing/>
        <w:rPr>
          <w:rFonts w:eastAsia="Times New Roman" w:cstheme="minorHAnsi"/>
          <w:color w:val="000000" w:themeColor="text1"/>
          <w:sz w:val="24"/>
          <w:szCs w:val="24"/>
        </w:rPr>
      </w:pPr>
      <w:r w:rsidRPr="006D3803">
        <w:rPr>
          <w:rFonts w:eastAsia="Times New Roman" w:cstheme="minorHAnsi"/>
          <w:b/>
          <w:bCs/>
          <w:color w:val="000000" w:themeColor="text1"/>
          <w:sz w:val="24"/>
          <w:szCs w:val="24"/>
        </w:rPr>
        <w:t>Required Day</w:t>
      </w:r>
      <w:r w:rsidRPr="006D3803">
        <w:rPr>
          <w:rFonts w:eastAsia="Times New Roman" w:cstheme="minorHAnsi"/>
          <w:color w:val="000000" w:themeColor="text1"/>
          <w:sz w:val="24"/>
          <w:szCs w:val="24"/>
        </w:rPr>
        <w:t xml:space="preserve">: Monday mornings </w:t>
      </w:r>
    </w:p>
    <w:p w14:paraId="458E148A" w14:textId="5342E4F1" w:rsidR="00CA376F" w:rsidRPr="006D3803" w:rsidRDefault="00CA376F" w:rsidP="00CA376F">
      <w:pPr>
        <w:shd w:val="clear" w:color="auto" w:fill="FFFFFF"/>
        <w:spacing w:after="0"/>
        <w:ind w:firstLine="720"/>
        <w:contextualSpacing/>
        <w:rPr>
          <w:rFonts w:eastAsia="Times New Roman" w:cstheme="minorHAnsi"/>
          <w:color w:val="000000" w:themeColor="text1"/>
          <w:sz w:val="24"/>
          <w:szCs w:val="24"/>
        </w:rPr>
      </w:pPr>
      <w:r w:rsidRPr="006D3803">
        <w:rPr>
          <w:rFonts w:eastAsia="Times New Roman" w:cstheme="minorHAnsi"/>
          <w:b/>
          <w:bCs/>
          <w:color w:val="000000" w:themeColor="text1"/>
          <w:sz w:val="24"/>
          <w:szCs w:val="24"/>
        </w:rPr>
        <w:t>Patient Characteristics:</w:t>
      </w:r>
      <w:r w:rsidRPr="006D3803">
        <w:rPr>
          <w:rFonts w:eastAsia="Times New Roman" w:cstheme="minorHAnsi"/>
          <w:color w:val="000000" w:themeColor="text1"/>
          <w:sz w:val="24"/>
          <w:szCs w:val="24"/>
        </w:rPr>
        <w:t xml:space="preserve"> Patient population </w:t>
      </w:r>
      <w:r w:rsidR="00630747" w:rsidRPr="006D3803">
        <w:rPr>
          <w:rFonts w:eastAsia="Times New Roman" w:cstheme="minorHAnsi"/>
          <w:color w:val="000000" w:themeColor="text1"/>
          <w:sz w:val="24"/>
          <w:szCs w:val="24"/>
        </w:rPr>
        <w:t xml:space="preserve">consists of adults (generally self-referral or referred by a physician), </w:t>
      </w:r>
      <w:r w:rsidRPr="006D3803">
        <w:rPr>
          <w:rFonts w:eastAsia="Times New Roman" w:cstheme="minorHAnsi"/>
          <w:color w:val="000000" w:themeColor="text1"/>
          <w:sz w:val="24"/>
          <w:szCs w:val="24"/>
        </w:rPr>
        <w:t>seen on an outpatient basis only</w:t>
      </w:r>
      <w:r w:rsidR="00630747" w:rsidRPr="006D3803">
        <w:rPr>
          <w:rFonts w:eastAsia="Times New Roman" w:cstheme="minorHAnsi"/>
          <w:color w:val="000000" w:themeColor="text1"/>
          <w:sz w:val="24"/>
          <w:szCs w:val="24"/>
        </w:rPr>
        <w:t xml:space="preserve"> via tele-health</w:t>
      </w:r>
      <w:r w:rsidRPr="006D3803">
        <w:rPr>
          <w:rFonts w:eastAsia="Times New Roman" w:cstheme="minorHAnsi"/>
          <w:color w:val="000000" w:themeColor="text1"/>
          <w:sz w:val="24"/>
          <w:szCs w:val="24"/>
        </w:rPr>
        <w:t xml:space="preserve">. </w:t>
      </w:r>
      <w:r w:rsidR="00630747" w:rsidRPr="006D3803">
        <w:rPr>
          <w:rFonts w:eastAsia="Times New Roman" w:cstheme="minorHAnsi"/>
          <w:color w:val="000000" w:themeColor="text1"/>
          <w:sz w:val="24"/>
          <w:szCs w:val="24"/>
        </w:rPr>
        <w:t xml:space="preserve">Patients may be seeking ADHD assessment for the first time or referred for an updated assessment.  </w:t>
      </w:r>
    </w:p>
    <w:p w14:paraId="627192EF" w14:textId="1D36E244" w:rsidR="00CA376F" w:rsidRPr="006D3803" w:rsidRDefault="00CA376F" w:rsidP="00630747">
      <w:pPr>
        <w:shd w:val="clear" w:color="auto" w:fill="FFFFFF"/>
        <w:spacing w:after="0"/>
        <w:contextualSpacing/>
        <w:rPr>
          <w:rFonts w:eastAsia="Times New Roman" w:cstheme="minorHAnsi"/>
          <w:color w:val="000000" w:themeColor="text1"/>
          <w:sz w:val="24"/>
          <w:szCs w:val="24"/>
        </w:rPr>
      </w:pPr>
      <w:r w:rsidRPr="006D3803">
        <w:rPr>
          <w:rFonts w:eastAsia="Times New Roman" w:cstheme="minorHAnsi"/>
          <w:color w:val="000000" w:themeColor="text1"/>
          <w:sz w:val="24"/>
          <w:szCs w:val="24"/>
        </w:rPr>
        <w:t>              </w:t>
      </w:r>
      <w:r w:rsidRPr="006D3803">
        <w:rPr>
          <w:rFonts w:eastAsia="Times New Roman" w:cstheme="minorHAnsi"/>
          <w:b/>
          <w:bCs/>
          <w:color w:val="000000" w:themeColor="text1"/>
          <w:sz w:val="24"/>
          <w:szCs w:val="24"/>
        </w:rPr>
        <w:t>Assessment Characteristics:</w:t>
      </w:r>
      <w:r w:rsidRPr="006D3803">
        <w:rPr>
          <w:rFonts w:eastAsia="Times New Roman" w:cstheme="minorHAnsi"/>
          <w:color w:val="000000" w:themeColor="text1"/>
          <w:sz w:val="24"/>
          <w:szCs w:val="24"/>
        </w:rPr>
        <w:t> This clinic is primarily psychodiagnostic in nature, aiming to help diagnose and clarify concerns regarding behaviors, mood, and emotional functioning</w:t>
      </w:r>
      <w:r w:rsidR="00630747" w:rsidRPr="006D3803">
        <w:rPr>
          <w:rFonts w:eastAsia="Times New Roman" w:cstheme="minorHAnsi"/>
          <w:color w:val="000000" w:themeColor="text1"/>
          <w:sz w:val="24"/>
          <w:szCs w:val="24"/>
        </w:rPr>
        <w:t>.  Neuropsychological</w:t>
      </w:r>
      <w:r w:rsidRPr="006D3803">
        <w:rPr>
          <w:rFonts w:eastAsia="Times New Roman" w:cstheme="minorHAnsi"/>
          <w:color w:val="000000" w:themeColor="text1"/>
          <w:sz w:val="24"/>
          <w:szCs w:val="24"/>
        </w:rPr>
        <w:t xml:space="preserve"> testing is not a component to these evaluations. Interns will participate and eventually lead a thorough psychodiagnostic interview inclusive of educational, occupational and social histories. Medical history will be reviewed in depth and self-report measures </w:t>
      </w:r>
      <w:r w:rsidR="00630747" w:rsidRPr="006D3803">
        <w:rPr>
          <w:rFonts w:eastAsia="Times New Roman" w:cstheme="minorHAnsi"/>
          <w:color w:val="000000" w:themeColor="text1"/>
          <w:sz w:val="24"/>
          <w:szCs w:val="24"/>
        </w:rPr>
        <w:t xml:space="preserve">assessing </w:t>
      </w:r>
      <w:r w:rsidRPr="006D3803">
        <w:rPr>
          <w:rFonts w:eastAsia="Times New Roman" w:cstheme="minorHAnsi"/>
          <w:color w:val="000000" w:themeColor="text1"/>
          <w:sz w:val="24"/>
          <w:szCs w:val="24"/>
        </w:rPr>
        <w:t xml:space="preserve">ADHD and </w:t>
      </w:r>
      <w:r w:rsidR="00630747" w:rsidRPr="006D3803">
        <w:rPr>
          <w:rFonts w:eastAsia="Times New Roman" w:cstheme="minorHAnsi"/>
          <w:color w:val="000000" w:themeColor="text1"/>
          <w:sz w:val="24"/>
          <w:szCs w:val="24"/>
        </w:rPr>
        <w:t xml:space="preserve">mood symptoms </w:t>
      </w:r>
      <w:r w:rsidRPr="006D3803">
        <w:rPr>
          <w:rFonts w:eastAsia="Times New Roman" w:cstheme="minorHAnsi"/>
          <w:color w:val="000000" w:themeColor="text1"/>
          <w:sz w:val="24"/>
          <w:szCs w:val="24"/>
        </w:rPr>
        <w:t xml:space="preserve">will be interpreted. The intern will also </w:t>
      </w:r>
      <w:r w:rsidR="00630747" w:rsidRPr="006D3803">
        <w:rPr>
          <w:rFonts w:eastAsia="Times New Roman" w:cstheme="minorHAnsi"/>
          <w:color w:val="000000" w:themeColor="text1"/>
          <w:sz w:val="24"/>
          <w:szCs w:val="24"/>
        </w:rPr>
        <w:t xml:space="preserve">the opportunity to assist with feedback sessions, reviewing diagnoses, resources, and </w:t>
      </w:r>
      <w:r w:rsidRPr="006D3803">
        <w:rPr>
          <w:rFonts w:eastAsia="Times New Roman" w:cstheme="minorHAnsi"/>
          <w:color w:val="000000" w:themeColor="text1"/>
          <w:sz w:val="24"/>
          <w:szCs w:val="24"/>
        </w:rPr>
        <w:t>tailored recommendation</w:t>
      </w:r>
      <w:r w:rsidR="00630747" w:rsidRPr="006D3803">
        <w:rPr>
          <w:rFonts w:eastAsia="Times New Roman" w:cstheme="minorHAnsi"/>
          <w:color w:val="000000" w:themeColor="text1"/>
          <w:sz w:val="24"/>
          <w:szCs w:val="24"/>
        </w:rPr>
        <w:t xml:space="preserve"> with patient</w:t>
      </w:r>
      <w:r w:rsidRPr="006D3803">
        <w:rPr>
          <w:rFonts w:eastAsia="Times New Roman" w:cstheme="minorHAnsi"/>
          <w:color w:val="000000" w:themeColor="text1"/>
          <w:sz w:val="24"/>
          <w:szCs w:val="24"/>
        </w:rPr>
        <w:t>s</w:t>
      </w:r>
      <w:r w:rsidR="00630747" w:rsidRPr="006D3803">
        <w:rPr>
          <w:rFonts w:eastAsia="Times New Roman" w:cstheme="minorHAnsi"/>
          <w:color w:val="000000" w:themeColor="text1"/>
          <w:sz w:val="24"/>
          <w:szCs w:val="24"/>
        </w:rPr>
        <w:t xml:space="preserve">.  </w:t>
      </w:r>
      <w:r w:rsidRPr="006D3803">
        <w:rPr>
          <w:rFonts w:eastAsia="Times New Roman" w:cstheme="minorHAnsi"/>
          <w:color w:val="000000" w:themeColor="text1"/>
          <w:sz w:val="24"/>
          <w:szCs w:val="24"/>
        </w:rPr>
        <w:t xml:space="preserve">Training and supervision will follow a graduated approach, increasing responsibilities as appropriate for each intern’s level of competency. </w:t>
      </w:r>
    </w:p>
    <w:p w14:paraId="3A1EC705" w14:textId="77777777" w:rsidR="00CA376F" w:rsidRPr="006D3803" w:rsidRDefault="00CA376F" w:rsidP="00CA376F">
      <w:pPr>
        <w:spacing w:after="0" w:line="240" w:lineRule="auto"/>
        <w:rPr>
          <w:rFonts w:cstheme="minorHAnsi"/>
          <w:sz w:val="24"/>
          <w:szCs w:val="24"/>
        </w:rPr>
      </w:pPr>
    </w:p>
    <w:p w14:paraId="49C5EFBF" w14:textId="77777777" w:rsidR="00CA376F" w:rsidRPr="006D3803" w:rsidRDefault="00CA376F" w:rsidP="00CA376F">
      <w:pPr>
        <w:shd w:val="clear" w:color="auto" w:fill="FFFFFF"/>
        <w:spacing w:after="0" w:line="240" w:lineRule="auto"/>
        <w:contextualSpacing/>
        <w:rPr>
          <w:rFonts w:cstheme="minorHAnsi"/>
          <w:b/>
          <w:bCs/>
          <w:sz w:val="24"/>
          <w:szCs w:val="24"/>
        </w:rPr>
      </w:pPr>
      <w:r w:rsidRPr="006D3803">
        <w:rPr>
          <w:rFonts w:eastAsia="Times New Roman" w:cstheme="minorHAnsi"/>
          <w:b/>
          <w:bCs/>
          <w:color w:val="333333"/>
          <w:sz w:val="24"/>
          <w:szCs w:val="24"/>
        </w:rPr>
        <w:t xml:space="preserve">2. </w:t>
      </w:r>
      <w:r w:rsidRPr="006D3803">
        <w:rPr>
          <w:rFonts w:eastAsia="Times New Roman" w:cstheme="minorHAnsi"/>
          <w:b/>
          <w:bCs/>
          <w:sz w:val="24"/>
          <w:szCs w:val="24"/>
        </w:rPr>
        <w:t xml:space="preserve">THRIVE </w:t>
      </w:r>
      <w:r w:rsidRPr="006D3803">
        <w:rPr>
          <w:rFonts w:cstheme="minorHAnsi"/>
          <w:b/>
          <w:bCs/>
          <w:sz w:val="24"/>
          <w:szCs w:val="24"/>
        </w:rPr>
        <w:t>Suicide Recovery Clinic &amp; Research Lab</w:t>
      </w:r>
    </w:p>
    <w:p w14:paraId="498B3F90" w14:textId="77777777" w:rsidR="00CA376F" w:rsidRPr="006D3803" w:rsidRDefault="00CA376F" w:rsidP="00CA376F">
      <w:pPr>
        <w:shd w:val="clear" w:color="auto" w:fill="FFFFFF"/>
        <w:spacing w:after="0" w:line="240" w:lineRule="auto"/>
        <w:ind w:firstLine="720"/>
        <w:contextualSpacing/>
        <w:rPr>
          <w:rFonts w:eastAsia="Times New Roman" w:cstheme="minorHAnsi"/>
          <w:sz w:val="24"/>
          <w:szCs w:val="24"/>
        </w:rPr>
      </w:pPr>
      <w:r w:rsidRPr="006D3803">
        <w:rPr>
          <w:rFonts w:eastAsia="Times New Roman" w:cstheme="minorHAnsi"/>
          <w:b/>
          <w:bCs/>
          <w:sz w:val="24"/>
          <w:szCs w:val="24"/>
        </w:rPr>
        <w:t>Preceptor</w:t>
      </w:r>
      <w:r w:rsidRPr="006D3803">
        <w:rPr>
          <w:rFonts w:eastAsia="Times New Roman" w:cstheme="minorHAnsi"/>
          <w:sz w:val="24"/>
          <w:szCs w:val="24"/>
        </w:rPr>
        <w:t>: Jennifer Lockman, Ph.D.</w:t>
      </w:r>
    </w:p>
    <w:p w14:paraId="7E125498" w14:textId="77777777" w:rsidR="00CA376F" w:rsidRPr="006D3803" w:rsidRDefault="00CA376F" w:rsidP="00CA376F">
      <w:pPr>
        <w:shd w:val="clear" w:color="auto" w:fill="FFFFFF"/>
        <w:spacing w:after="0" w:line="240" w:lineRule="auto"/>
        <w:ind w:firstLine="720"/>
        <w:contextualSpacing/>
        <w:rPr>
          <w:rFonts w:eastAsia="Times New Roman" w:cstheme="minorHAnsi"/>
          <w:sz w:val="24"/>
          <w:szCs w:val="24"/>
        </w:rPr>
      </w:pPr>
      <w:r w:rsidRPr="006D3803">
        <w:rPr>
          <w:rFonts w:eastAsia="Times New Roman" w:cstheme="minorHAnsi"/>
          <w:b/>
          <w:bCs/>
          <w:sz w:val="24"/>
          <w:szCs w:val="24"/>
        </w:rPr>
        <w:lastRenderedPageBreak/>
        <w:t>Rotation</w:t>
      </w:r>
      <w:r w:rsidRPr="006D3803">
        <w:rPr>
          <w:rFonts w:eastAsia="Times New Roman" w:cstheme="minorHAnsi"/>
          <w:sz w:val="24"/>
          <w:szCs w:val="24"/>
        </w:rPr>
        <w:t> </w:t>
      </w:r>
      <w:r w:rsidRPr="006D3803">
        <w:rPr>
          <w:rFonts w:eastAsia="Times New Roman" w:cstheme="minorHAnsi"/>
          <w:b/>
          <w:bCs/>
          <w:sz w:val="24"/>
          <w:szCs w:val="24"/>
        </w:rPr>
        <w:t>Type</w:t>
      </w:r>
      <w:r w:rsidRPr="006D3803">
        <w:rPr>
          <w:rFonts w:eastAsia="Times New Roman" w:cstheme="minorHAnsi"/>
          <w:sz w:val="24"/>
          <w:szCs w:val="24"/>
        </w:rPr>
        <w:t xml:space="preserve">: Minor (1.5 days) 1 year preferred, 6 months feasible </w:t>
      </w:r>
    </w:p>
    <w:p w14:paraId="204450E5" w14:textId="5280CB5E" w:rsidR="00CA376F" w:rsidRPr="006D3803" w:rsidRDefault="00CA376F" w:rsidP="00CA376F">
      <w:pPr>
        <w:shd w:val="clear" w:color="auto" w:fill="FFFFFF"/>
        <w:spacing w:after="0" w:line="240" w:lineRule="auto"/>
        <w:ind w:firstLine="720"/>
        <w:contextualSpacing/>
        <w:rPr>
          <w:rFonts w:eastAsia="Times New Roman" w:cstheme="minorHAnsi"/>
          <w:sz w:val="24"/>
          <w:szCs w:val="24"/>
        </w:rPr>
      </w:pPr>
      <w:r w:rsidRPr="006D3803">
        <w:rPr>
          <w:rFonts w:eastAsia="Times New Roman" w:cstheme="minorHAnsi"/>
          <w:b/>
          <w:bCs/>
          <w:sz w:val="24"/>
          <w:szCs w:val="24"/>
        </w:rPr>
        <w:t>Required Days</w:t>
      </w:r>
      <w:r w:rsidRPr="006D3803">
        <w:rPr>
          <w:rFonts w:eastAsia="Times New Roman" w:cstheme="minorHAnsi"/>
          <w:sz w:val="24"/>
          <w:szCs w:val="24"/>
        </w:rPr>
        <w:t xml:space="preserve">: </w:t>
      </w:r>
      <w:r w:rsidR="00592BFC" w:rsidRPr="006D3803">
        <w:rPr>
          <w:rFonts w:eastAsia="Times New Roman" w:cstheme="minorHAnsi"/>
          <w:sz w:val="24"/>
          <w:szCs w:val="24"/>
        </w:rPr>
        <w:t>Thursdays (8-1)</w:t>
      </w:r>
    </w:p>
    <w:p w14:paraId="77E01676" w14:textId="77777777" w:rsidR="00CA376F" w:rsidRPr="006D3803" w:rsidRDefault="00CA376F" w:rsidP="00CA376F">
      <w:pPr>
        <w:spacing w:after="0" w:line="240" w:lineRule="auto"/>
        <w:ind w:firstLine="720"/>
        <w:rPr>
          <w:rFonts w:cstheme="minorHAnsi"/>
          <w:sz w:val="24"/>
          <w:szCs w:val="24"/>
        </w:rPr>
      </w:pPr>
      <w:r w:rsidRPr="006D3803">
        <w:rPr>
          <w:rFonts w:cstheme="minorHAnsi"/>
          <w:b/>
          <w:bCs/>
          <w:noProof/>
          <w:sz w:val="24"/>
          <w:szCs w:val="24"/>
        </w:rPr>
        <w:t>Rotation Description:</w:t>
      </w:r>
      <w:r w:rsidRPr="006D3803">
        <w:rPr>
          <w:rFonts w:cstheme="minorHAnsi"/>
          <w:noProof/>
          <w:sz w:val="24"/>
          <w:szCs w:val="24"/>
        </w:rPr>
        <w:t xml:space="preserve"> </w:t>
      </w:r>
      <w:r w:rsidRPr="006D3803">
        <w:rPr>
          <w:rFonts w:cstheme="minorHAnsi"/>
          <w:sz w:val="24"/>
          <w:szCs w:val="24"/>
        </w:rPr>
        <w:t>THRIVE (Toward Hope, Recovery, Interpersonal Connection, Value-based Living, and Engagement) is a short, evidence-informed approach to maximizing treatment engagement and recovery for persons with lived experiences with suicide (e.g., ideation, attempts) during care transitions. Suicide rates are increasing in the United States, and are now the second leading cause of death for youth (10 to 24), and the 11</w:t>
      </w:r>
      <w:r w:rsidRPr="006D3803">
        <w:rPr>
          <w:rFonts w:cstheme="minorHAnsi"/>
          <w:sz w:val="24"/>
          <w:szCs w:val="24"/>
          <w:vertAlign w:val="superscript"/>
        </w:rPr>
        <w:t>th</w:t>
      </w:r>
      <w:r w:rsidRPr="006D3803">
        <w:rPr>
          <w:rFonts w:cstheme="minorHAnsi"/>
          <w:sz w:val="24"/>
          <w:szCs w:val="24"/>
        </w:rPr>
        <w:t xml:space="preserve"> leading cause of death for adults (CDC, 2023). In the THRIVE Clinic, students will participate in 8 hours of initial interactive instruction, participate in 1 Standardized Patient Actor Experience to practice THRIVE skills, and shadow Dr. Lockman or an experienced student on THRIVE cases to gain experience before seeing patients while supervised. Students will learn how to: 1) Complete a comprehensive suicide risk assessment using the C-SSRS and other clinical measures; 2) Assess Pt’s engagement/readiness for different types of suicide-specific interventions; 3) Help patients “Narrate the Story” of the Suicide Crisis; 4) Help Patients “Narrate the Story” of their lives (with attention to multicultural identity and life goals), 5) Help Patients develop a tailored Stanley Brown Safety Plan; 6) Help Patients develop and work toward a Meaningful Living Plan that focuses on increasing belonging and increasing giving to others (through unique talents/skills). </w:t>
      </w:r>
    </w:p>
    <w:p w14:paraId="6ACAB2B0" w14:textId="77777777" w:rsidR="00CA376F" w:rsidRPr="006D3803" w:rsidRDefault="00CA376F" w:rsidP="00CA376F">
      <w:pPr>
        <w:spacing w:after="0" w:line="240" w:lineRule="auto"/>
        <w:ind w:firstLine="720"/>
        <w:rPr>
          <w:rFonts w:cstheme="minorHAnsi"/>
          <w:sz w:val="24"/>
          <w:szCs w:val="24"/>
        </w:rPr>
      </w:pPr>
      <w:r w:rsidRPr="006D3803">
        <w:rPr>
          <w:rFonts w:cstheme="minorHAnsi"/>
          <w:b/>
          <w:sz w:val="24"/>
          <w:szCs w:val="24"/>
        </w:rPr>
        <w:t>Other Opportunities</w:t>
      </w:r>
      <w:r w:rsidRPr="006D3803">
        <w:rPr>
          <w:rFonts w:cstheme="minorHAnsi"/>
          <w:sz w:val="24"/>
          <w:szCs w:val="24"/>
        </w:rPr>
        <w:t xml:space="preserve">: Students also have opportunities to learn suicide-specific psychotherapies including Brief Cognitive Behavioral Therapy for Suicide Prevention (BCBT), Cognitive Behavioral Therapy for Suicide Prevention (CBT-SP), Attempted Suicide Short Intervention Program (ASSIP), Teachable Moment Brief Intervention (TMBI), Collaborative Assessment and Management of Suicide Risk (CAMS), and Dialectical Behavioral Therapy (DBT). Students will have the opportunity to co-lead DBT skills groups. Where appropriate and desired by patients, we also serve as social justice advocates (Deblaere et al., 2019), which is a unique role for psychologists-in-training to learn. </w:t>
      </w:r>
    </w:p>
    <w:p w14:paraId="7D35F3A8" w14:textId="77777777" w:rsidR="00CA376F" w:rsidRPr="006D3803" w:rsidRDefault="00CA376F" w:rsidP="00CA376F">
      <w:pPr>
        <w:spacing w:after="0" w:line="240" w:lineRule="auto"/>
        <w:ind w:firstLine="720"/>
        <w:rPr>
          <w:rFonts w:cstheme="minorHAnsi"/>
          <w:sz w:val="24"/>
          <w:szCs w:val="24"/>
        </w:rPr>
      </w:pPr>
      <w:r w:rsidRPr="006D3803">
        <w:rPr>
          <w:rFonts w:cstheme="minorHAnsi"/>
          <w:b/>
          <w:sz w:val="24"/>
          <w:szCs w:val="24"/>
        </w:rPr>
        <w:t>Research</w:t>
      </w:r>
      <w:r w:rsidRPr="006D3803">
        <w:rPr>
          <w:rFonts w:cstheme="minorHAnsi"/>
          <w:sz w:val="24"/>
          <w:szCs w:val="24"/>
        </w:rPr>
        <w:t xml:space="preserve">: Dr. Lockman is a Counseling psychologist and Suicidologist. Her active research program (ongoing NIMH/AFSP sponsored clinical trials) and clinic focus on understanding processes and mechanisms of suicide recovery, including how to clinically facilitate safety, recovery, and growth through collaborative alliances with suicidal persons. Students interested in research are also able to contribute. </w:t>
      </w:r>
    </w:p>
    <w:p w14:paraId="19D17FA0" w14:textId="77777777" w:rsidR="00CA376F" w:rsidRPr="006D3803" w:rsidRDefault="00CA376F" w:rsidP="00CA376F">
      <w:pPr>
        <w:spacing w:after="0" w:line="240" w:lineRule="auto"/>
        <w:rPr>
          <w:rFonts w:cstheme="minorHAnsi"/>
          <w:sz w:val="24"/>
          <w:szCs w:val="24"/>
        </w:rPr>
      </w:pPr>
    </w:p>
    <w:p w14:paraId="7A5DEB1C" w14:textId="71641A7E" w:rsidR="00027277" w:rsidRPr="006D3803" w:rsidRDefault="00CA376F" w:rsidP="00027277">
      <w:pPr>
        <w:autoSpaceDE w:val="0"/>
        <w:autoSpaceDN w:val="0"/>
        <w:adjustRightInd w:val="0"/>
        <w:spacing w:after="0" w:line="240" w:lineRule="auto"/>
        <w:contextualSpacing/>
        <w:rPr>
          <w:rFonts w:cstheme="minorHAnsi"/>
          <w:b/>
          <w:bCs/>
          <w:noProof/>
          <w:color w:val="000000"/>
          <w:sz w:val="24"/>
          <w:szCs w:val="24"/>
        </w:rPr>
      </w:pPr>
      <w:r w:rsidRPr="006D3803">
        <w:rPr>
          <w:rFonts w:cstheme="minorHAnsi"/>
          <w:b/>
          <w:bCs/>
          <w:noProof/>
          <w:sz w:val="24"/>
          <w:szCs w:val="24"/>
        </w:rPr>
        <w:t xml:space="preserve">3. </w:t>
      </w:r>
      <w:r w:rsidR="00027277" w:rsidRPr="006D3803">
        <w:rPr>
          <w:b/>
          <w:bCs/>
          <w:sz w:val="24"/>
          <w:szCs w:val="24"/>
        </w:rPr>
        <w:t>Outpatient Intervention for Serious Mental Illness</w:t>
      </w:r>
    </w:p>
    <w:p w14:paraId="00117FD8" w14:textId="24B7E4EF" w:rsidR="00027277" w:rsidRPr="006D3803" w:rsidRDefault="00027277" w:rsidP="006F4C20">
      <w:pPr>
        <w:pStyle w:val="NoSpacing"/>
        <w:ind w:firstLine="720"/>
        <w:rPr>
          <w:sz w:val="24"/>
          <w:szCs w:val="24"/>
        </w:rPr>
      </w:pPr>
      <w:r w:rsidRPr="006D3803">
        <w:rPr>
          <w:b/>
          <w:bCs/>
          <w:sz w:val="24"/>
          <w:szCs w:val="24"/>
        </w:rPr>
        <w:t>Precept</w:t>
      </w:r>
      <w:r w:rsidR="006203F0" w:rsidRPr="006D3803">
        <w:rPr>
          <w:b/>
          <w:bCs/>
          <w:sz w:val="24"/>
          <w:szCs w:val="24"/>
        </w:rPr>
        <w:t>o</w:t>
      </w:r>
      <w:r w:rsidRPr="006D3803">
        <w:rPr>
          <w:b/>
          <w:bCs/>
          <w:sz w:val="24"/>
          <w:szCs w:val="24"/>
        </w:rPr>
        <w:t>r:</w:t>
      </w:r>
      <w:r w:rsidRPr="006D3803">
        <w:rPr>
          <w:sz w:val="24"/>
          <w:szCs w:val="24"/>
        </w:rPr>
        <w:t xml:space="preserve"> Alison Thomas, Ph.D.</w:t>
      </w:r>
    </w:p>
    <w:p w14:paraId="4CBC44B4" w14:textId="77777777" w:rsidR="006F4C20" w:rsidRPr="006D3803" w:rsidRDefault="00027277" w:rsidP="006F4C20">
      <w:pPr>
        <w:pStyle w:val="NoSpacing"/>
        <w:ind w:firstLine="720"/>
        <w:rPr>
          <w:sz w:val="24"/>
          <w:szCs w:val="24"/>
        </w:rPr>
      </w:pPr>
      <w:r w:rsidRPr="006D3803">
        <w:rPr>
          <w:b/>
          <w:bCs/>
          <w:sz w:val="24"/>
          <w:szCs w:val="24"/>
        </w:rPr>
        <w:t xml:space="preserve">Rotation Offered: </w:t>
      </w:r>
      <w:r w:rsidRPr="006D3803">
        <w:rPr>
          <w:sz w:val="24"/>
          <w:szCs w:val="24"/>
        </w:rPr>
        <w:t>Minor or major rotation</w:t>
      </w:r>
      <w:r w:rsidRPr="006D3803">
        <w:rPr>
          <w:b/>
          <w:bCs/>
          <w:sz w:val="24"/>
          <w:szCs w:val="24"/>
        </w:rPr>
        <w:t xml:space="preserve">; </w:t>
      </w:r>
      <w:r w:rsidRPr="006D3803">
        <w:rPr>
          <w:sz w:val="24"/>
          <w:szCs w:val="24"/>
        </w:rPr>
        <w:t>6 month-1 year commitment.</w:t>
      </w:r>
    </w:p>
    <w:p w14:paraId="6B7225D0" w14:textId="15219E0B" w:rsidR="006F4C20" w:rsidRPr="006D3803" w:rsidRDefault="00027277" w:rsidP="006F4C20">
      <w:pPr>
        <w:pStyle w:val="NoSpacing"/>
        <w:ind w:firstLine="720"/>
        <w:rPr>
          <w:sz w:val="24"/>
          <w:szCs w:val="24"/>
        </w:rPr>
      </w:pPr>
      <w:r w:rsidRPr="006D3803">
        <w:rPr>
          <w:b/>
          <w:bCs/>
          <w:sz w:val="24"/>
          <w:szCs w:val="24"/>
        </w:rPr>
        <w:t>Required day:</w:t>
      </w:r>
      <w:r w:rsidRPr="006D3803">
        <w:rPr>
          <w:sz w:val="24"/>
          <w:szCs w:val="24"/>
        </w:rPr>
        <w:t xml:space="preserve"> Tuesday morning for FEC work (if included); other rotation time is flexible</w:t>
      </w:r>
    </w:p>
    <w:p w14:paraId="0110970F" w14:textId="77777777" w:rsidR="006F4C20" w:rsidRPr="006D3803" w:rsidRDefault="00027277" w:rsidP="006F4C20">
      <w:pPr>
        <w:pStyle w:val="NoSpacing"/>
        <w:rPr>
          <w:sz w:val="24"/>
          <w:szCs w:val="24"/>
        </w:rPr>
      </w:pPr>
      <w:r w:rsidRPr="006D3803">
        <w:rPr>
          <w:b/>
          <w:bCs/>
          <w:sz w:val="24"/>
          <w:szCs w:val="24"/>
        </w:rPr>
        <w:t>Population Served:</w:t>
      </w:r>
      <w:r w:rsidRPr="006D3803">
        <w:rPr>
          <w:sz w:val="24"/>
          <w:szCs w:val="24"/>
        </w:rPr>
        <w:t xml:space="preserve"> The Community Psychiatry Program (CPP), UAB’s Community Mental Health Center, primarily serves individuals with serious mental illness diagnoses at a range of levels of functioning.  CPP also serves non-SMI individuals with Medicaid who are typically from underserved and oppressed backgrounds.  The First Episode psychosis Clinic (FEC) runs Tuesday mornings from 8-11 am.  This clinic solely serves individuals, from a variety of backgrounds, experiencing early phase psychosis and their families. The Psychotic Disorders Clinic runs Monday afternoons from 1-4 pm. This clinic solely serves individuals who experience SMI (typically psychotic disorders) who are beyond their first episode and generally do not require extensive community support to function to their desired level. Depending on intern interest, it </w:t>
      </w:r>
      <w:r w:rsidRPr="006D3803">
        <w:rPr>
          <w:sz w:val="24"/>
          <w:szCs w:val="24"/>
        </w:rPr>
        <w:lastRenderedPageBreak/>
        <w:t>may also be possible to draw referrals from the general outpatient population of the Sparks clinics, which are typically non-SMI, higher functioning, and relatively well-resourced individuals.</w:t>
      </w:r>
      <w:r w:rsidR="006F4C20" w:rsidRPr="006D3803">
        <w:rPr>
          <w:sz w:val="24"/>
          <w:szCs w:val="24"/>
        </w:rPr>
        <w:tab/>
      </w:r>
    </w:p>
    <w:p w14:paraId="127C3A65" w14:textId="557EEB2A" w:rsidR="00027277" w:rsidRPr="006D3803" w:rsidRDefault="00027277" w:rsidP="006F4C20">
      <w:pPr>
        <w:pStyle w:val="NoSpacing"/>
        <w:ind w:firstLine="720"/>
        <w:rPr>
          <w:sz w:val="24"/>
          <w:szCs w:val="24"/>
        </w:rPr>
      </w:pPr>
      <w:r w:rsidRPr="006D3803">
        <w:rPr>
          <w:b/>
          <w:bCs/>
          <w:sz w:val="24"/>
          <w:szCs w:val="24"/>
        </w:rPr>
        <w:t>Duties:</w:t>
      </w:r>
      <w:r w:rsidRPr="006D3803">
        <w:rPr>
          <w:sz w:val="24"/>
          <w:szCs w:val="24"/>
        </w:rPr>
        <w:t xml:space="preserve"> The primary duty on this rotation is intervention.  There is also an opportunity for some consultation within the FEC and PDC as the intern will attend the monthly team meeting and is expected to coordinate closely with the psychiatrists.  As the population served varies greatly in age and level of functioning, interventions also vary greatly.  For the most part, intervention is broadly CBT-based with specific grounding in Acceptance and Commitment Therapy. In addition to goal-based process-oriented psychotherapy, treatments may include behavioral interventions, psychoeducation, and manual-based intervention. In addition to individual psychotherapy, there is also opportunity for group therapy in CPP’s day programs and working with families to better support their loved ones with SMI. Depending on graduate student rotations, there may also be opportunity for supervision experience. If interested, interns may also dedicate rotation time to program development.</w:t>
      </w:r>
    </w:p>
    <w:p w14:paraId="13E8D56F" w14:textId="418AA815" w:rsidR="00027277" w:rsidRPr="006D3803" w:rsidRDefault="00027277" w:rsidP="000C4332">
      <w:pPr>
        <w:ind w:firstLine="720"/>
        <w:rPr>
          <w:sz w:val="24"/>
          <w:szCs w:val="24"/>
        </w:rPr>
      </w:pPr>
      <w:r w:rsidRPr="006D3803">
        <w:rPr>
          <w:b/>
          <w:bCs/>
          <w:sz w:val="24"/>
          <w:szCs w:val="24"/>
        </w:rPr>
        <w:t>Expected Learning:</w:t>
      </w:r>
      <w:r w:rsidRPr="006D3803">
        <w:rPr>
          <w:sz w:val="24"/>
          <w:szCs w:val="24"/>
        </w:rPr>
        <w:t xml:space="preserve"> This rotation will challenge intervention skills on several levels.  The SMI population often requires clinicians to work at a slower pace with highly individualized markers of progress.  Interns can also expect to work closely with families. One of the most rewarding (and at times challenging) aspects of this work is the personal growth many clinicians experience around working with clients with a wide range of unchangeable barriers.  Interns can also expect to develop an explicit focus on both common factors (e.g., the importance of the therapeutic alliance) and a large dose of principles of Acceptance and Commitment Therapy (depending on interest).</w:t>
      </w:r>
      <w:r w:rsidRPr="006D3803">
        <w:rPr>
          <w:b/>
          <w:bCs/>
          <w:sz w:val="24"/>
          <w:szCs w:val="24"/>
        </w:rPr>
        <w:t xml:space="preserve"> </w:t>
      </w:r>
      <w:r w:rsidRPr="006D3803">
        <w:rPr>
          <w:sz w:val="24"/>
          <w:szCs w:val="24"/>
        </w:rPr>
        <w:t xml:space="preserve">This rotation has the option for both in-person and telehealth, depending on intern and patient preferences/needs. </w:t>
      </w:r>
    </w:p>
    <w:p w14:paraId="5D70170E" w14:textId="3D4933D8" w:rsidR="00DA7871" w:rsidRPr="006D3803" w:rsidRDefault="00CA376F" w:rsidP="000C4332">
      <w:pPr>
        <w:pStyle w:val="NoSpacing"/>
        <w:rPr>
          <w:rFonts w:cstheme="minorHAnsi"/>
          <w:b/>
          <w:bCs/>
          <w:noProof/>
          <w:color w:val="000000"/>
          <w:sz w:val="24"/>
          <w:szCs w:val="24"/>
        </w:rPr>
      </w:pPr>
      <w:r w:rsidRPr="006D3803">
        <w:rPr>
          <w:rFonts w:cstheme="minorHAnsi"/>
          <w:b/>
          <w:bCs/>
          <w:noProof/>
          <w:color w:val="000000"/>
        </w:rPr>
        <w:t>4</w:t>
      </w:r>
      <w:r w:rsidRPr="006D3803">
        <w:rPr>
          <w:rFonts w:cstheme="minorHAnsi"/>
          <w:b/>
          <w:bCs/>
          <w:noProof/>
          <w:color w:val="000000"/>
          <w:sz w:val="24"/>
          <w:szCs w:val="24"/>
        </w:rPr>
        <w:t xml:space="preserve">. </w:t>
      </w:r>
      <w:r w:rsidR="00DA7871" w:rsidRPr="006D3803">
        <w:rPr>
          <w:b/>
          <w:bCs/>
          <w:sz w:val="24"/>
          <w:szCs w:val="24"/>
        </w:rPr>
        <w:t>UAB Developmental Trauma and Traumatic Grief (DTTG) Clinic</w:t>
      </w:r>
    </w:p>
    <w:p w14:paraId="303155B8" w14:textId="77777777" w:rsidR="00DA7871" w:rsidRPr="006D3803" w:rsidRDefault="00DA7871" w:rsidP="000C4332">
      <w:pPr>
        <w:pStyle w:val="NoSpacing"/>
        <w:ind w:firstLine="720"/>
        <w:rPr>
          <w:sz w:val="24"/>
          <w:szCs w:val="24"/>
        </w:rPr>
      </w:pPr>
      <w:r w:rsidRPr="006D3803">
        <w:rPr>
          <w:b/>
          <w:bCs/>
          <w:sz w:val="24"/>
          <w:szCs w:val="24"/>
        </w:rPr>
        <w:t xml:space="preserve">Preceptor: </w:t>
      </w:r>
      <w:r w:rsidRPr="006D3803">
        <w:rPr>
          <w:sz w:val="24"/>
          <w:szCs w:val="24"/>
        </w:rPr>
        <w:t>Rebecca Rampe, Psy.D.</w:t>
      </w:r>
    </w:p>
    <w:p w14:paraId="6FB24151" w14:textId="77777777" w:rsidR="00DA7871" w:rsidRPr="006D3803" w:rsidRDefault="00DA7871" w:rsidP="000C4332">
      <w:pPr>
        <w:pStyle w:val="NoSpacing"/>
        <w:ind w:firstLine="720"/>
        <w:rPr>
          <w:sz w:val="24"/>
          <w:szCs w:val="24"/>
        </w:rPr>
      </w:pPr>
      <w:r w:rsidRPr="006D3803">
        <w:rPr>
          <w:b/>
          <w:bCs/>
          <w:sz w:val="24"/>
          <w:szCs w:val="24"/>
        </w:rPr>
        <w:t>Rotation Type:</w:t>
      </w:r>
      <w:r w:rsidRPr="006D3803">
        <w:rPr>
          <w:sz w:val="24"/>
          <w:szCs w:val="24"/>
        </w:rPr>
        <w:t xml:space="preserve"> Minor: 1/2 day for 12-month commitment) </w:t>
      </w:r>
    </w:p>
    <w:p w14:paraId="795C7E63" w14:textId="3DD665B6" w:rsidR="00DA7871" w:rsidRPr="006D3803" w:rsidRDefault="00DA7871" w:rsidP="000C4332">
      <w:pPr>
        <w:pStyle w:val="NoSpacing"/>
        <w:ind w:firstLine="720"/>
        <w:rPr>
          <w:sz w:val="24"/>
          <w:szCs w:val="24"/>
        </w:rPr>
      </w:pPr>
      <w:r w:rsidRPr="006D3803">
        <w:rPr>
          <w:b/>
          <w:bCs/>
          <w:sz w:val="24"/>
          <w:szCs w:val="24"/>
        </w:rPr>
        <w:t>Rotation Description:</w:t>
      </w:r>
      <w:r w:rsidRPr="006D3803">
        <w:rPr>
          <w:sz w:val="24"/>
          <w:szCs w:val="24"/>
        </w:rPr>
        <w:t xml:space="preserve"> The DTTG training clinic experience is intended to develop knowledge and competency required for the clinical internship and, ultimately, for the practice of clinical psychology with a focus on developmental trauma and grief work in a variety of settings. This clinic incorporates two approaches that often overlap for our patients. The developmental trauma aspect of this clinic is informed by the work of the </w:t>
      </w:r>
      <w:hyperlink r:id="rId31" w:history="1">
        <w:r w:rsidRPr="006D3803">
          <w:rPr>
            <w:rStyle w:val="Hyperlink"/>
            <w:sz w:val="24"/>
            <w:szCs w:val="24"/>
          </w:rPr>
          <w:t>Neurosequential Model of Therapeutics (NMT</w:t>
        </w:r>
      </w:hyperlink>
      <w:r w:rsidRPr="006D3803">
        <w:rPr>
          <w:sz w:val="24"/>
          <w:szCs w:val="24"/>
        </w:rPr>
        <w:t xml:space="preserve">) by Dr. Bruce Perry. The Neurosequential Model of Therapeutics is a trauma-informed, developmentally sensitive, approach to the clinical problem-solving process. It is an integrative therapeutic framework for guiding the application of existing interventions according to the individual’s needs. In clinic, we offer patients the option of engaging with the NMT measure to inform their psychotherapy and general mental health. The traumatic grief aspect of the clinic is informed by the </w:t>
      </w:r>
      <w:hyperlink r:id="rId32" w:history="1">
        <w:r w:rsidRPr="006D3803">
          <w:rPr>
            <w:rStyle w:val="Hyperlink"/>
            <w:sz w:val="24"/>
            <w:szCs w:val="24"/>
          </w:rPr>
          <w:t>Compassionate Bereavement Care (CBC) framework</w:t>
        </w:r>
      </w:hyperlink>
      <w:r w:rsidRPr="006D3803">
        <w:rPr>
          <w:sz w:val="24"/>
          <w:szCs w:val="24"/>
        </w:rPr>
        <w:t xml:space="preserve"> by Dr. Joanne Cacciatore. This framework emphasizes numerous areas including grief education, emotion and body focused work with patients, and attunement and egalitarianism from the provider. We support adults in coping with their painful emotions and trauma recognizing grief as a normal reaction to an abnormal tragedy promoting integration of the loss. Psychotherapy is driven by the 3 phase/sequence-oriented treatment emphasizing </w:t>
      </w:r>
      <w:r w:rsidRPr="006D3803">
        <w:rPr>
          <w:sz w:val="24"/>
          <w:szCs w:val="24"/>
        </w:rPr>
        <w:lastRenderedPageBreak/>
        <w:t>stabilization/education, reprocessing, and integration of treatment. The education component also incorporates the neurodevelopmental principles from the NMT. Psychotherapy models include Somatic Experiencing, Compassion-Focused Therapy, Judy Herman/Janina Fisher Trauma Stabilization model, Emotion-Focused therapy, ATTEND model of grief, and mindfulness approaches. The clinic emphasizes the importance of the therapeutic relationship utilizing interpersonal process work to deepen this connection. This clinic has two different services lines under the DTTG larger clinic umbrella. The first on is the</w:t>
      </w:r>
      <w:r w:rsidRPr="006D3803">
        <w:rPr>
          <w:b/>
          <w:bCs/>
          <w:sz w:val="24"/>
          <w:szCs w:val="24"/>
        </w:rPr>
        <w:t xml:space="preserve"> Mindfulness Meaning and Self-Compassion Esketamine Assisted Psychotherapy line </w:t>
      </w:r>
      <w:r w:rsidRPr="006D3803">
        <w:rPr>
          <w:sz w:val="24"/>
          <w:szCs w:val="24"/>
        </w:rPr>
        <w:t>intended to develop knowledge and competency required for the practice of clinical psychology with a f</w:t>
      </w:r>
      <w:r w:rsidR="006203F0" w:rsidRPr="006D3803">
        <w:rPr>
          <w:sz w:val="24"/>
          <w:szCs w:val="24"/>
        </w:rPr>
        <w:t>o</w:t>
      </w:r>
      <w:r w:rsidRPr="006D3803">
        <w:rPr>
          <w:sz w:val="24"/>
          <w:szCs w:val="24"/>
        </w:rPr>
        <w:t xml:space="preserve">cus on building skills in mindfulness, meaning-making, and mindful self-compassion modalities within a semi-structured manualized approach of esketamine-assisted psychotherapy who also have trauma in their background. The second service line if the </w:t>
      </w:r>
      <w:r w:rsidRPr="006D3803">
        <w:rPr>
          <w:b/>
          <w:bCs/>
          <w:sz w:val="24"/>
          <w:szCs w:val="24"/>
        </w:rPr>
        <w:t xml:space="preserve">Maternal Mental Health Psychotherapy line </w:t>
      </w:r>
      <w:r w:rsidRPr="006D3803">
        <w:rPr>
          <w:sz w:val="24"/>
          <w:szCs w:val="24"/>
        </w:rPr>
        <w:t>for patients being seen in our perinatal psychiatry clinic with abuse and neglect in their background. This line focuses on breaking intergenerational patterns of abuse by providing the mother with skills and education needed to create health attachments. The clinic emphasizes the importance of the therapeutic relationship utilizing Teyber and Teyber’s interpersonal process work to deepen this connection. Measurement-based care is used at different points in the clinic for quality assurance and treatment purposes. Currently both the intervention and supervision are provided by telehealth/Zoom.</w:t>
      </w:r>
    </w:p>
    <w:p w14:paraId="53EC95D5" w14:textId="77777777" w:rsidR="00CA376F" w:rsidRPr="006D3803" w:rsidRDefault="00CA376F" w:rsidP="00CA376F">
      <w:pPr>
        <w:autoSpaceDE w:val="0"/>
        <w:autoSpaceDN w:val="0"/>
        <w:adjustRightInd w:val="0"/>
        <w:spacing w:after="0" w:line="240" w:lineRule="auto"/>
        <w:ind w:firstLine="720"/>
        <w:contextualSpacing/>
        <w:rPr>
          <w:rFonts w:cstheme="minorHAnsi"/>
          <w:sz w:val="24"/>
          <w:szCs w:val="24"/>
        </w:rPr>
      </w:pPr>
    </w:p>
    <w:p w14:paraId="363CE41F" w14:textId="77777777" w:rsidR="00CA376F" w:rsidRPr="006D3803" w:rsidRDefault="00CA376F" w:rsidP="00CA376F">
      <w:pPr>
        <w:autoSpaceDE w:val="0"/>
        <w:autoSpaceDN w:val="0"/>
        <w:adjustRightInd w:val="0"/>
        <w:spacing w:after="0" w:line="240" w:lineRule="auto"/>
        <w:contextualSpacing/>
        <w:rPr>
          <w:rFonts w:cstheme="minorHAnsi"/>
          <w:b/>
          <w:bCs/>
          <w:noProof/>
          <w:color w:val="000000"/>
          <w:sz w:val="24"/>
          <w:szCs w:val="24"/>
        </w:rPr>
      </w:pPr>
      <w:r w:rsidRPr="006D3803">
        <w:rPr>
          <w:rFonts w:cstheme="minorHAnsi"/>
          <w:b/>
          <w:bCs/>
          <w:noProof/>
          <w:color w:val="000000"/>
          <w:sz w:val="24"/>
          <w:szCs w:val="24"/>
        </w:rPr>
        <w:t>5. LGBTQ Health and Wellness Clinic, Sparks Ambulatory Psychotherapy Rotation</w:t>
      </w:r>
    </w:p>
    <w:p w14:paraId="590847A3" w14:textId="77777777" w:rsidR="00CA376F" w:rsidRPr="006D3803" w:rsidRDefault="00CA376F" w:rsidP="00CA376F">
      <w:pPr>
        <w:autoSpaceDE w:val="0"/>
        <w:autoSpaceDN w:val="0"/>
        <w:adjustRightInd w:val="0"/>
        <w:spacing w:after="0" w:line="240" w:lineRule="auto"/>
        <w:ind w:firstLine="720"/>
        <w:contextualSpacing/>
        <w:rPr>
          <w:rFonts w:cstheme="minorHAnsi"/>
          <w:noProof/>
          <w:color w:val="000000"/>
          <w:sz w:val="24"/>
          <w:szCs w:val="24"/>
        </w:rPr>
      </w:pPr>
      <w:r w:rsidRPr="006D3803">
        <w:rPr>
          <w:rFonts w:cstheme="minorHAnsi"/>
          <w:b/>
          <w:bCs/>
          <w:noProof/>
          <w:color w:val="000000"/>
          <w:sz w:val="24"/>
          <w:szCs w:val="24"/>
        </w:rPr>
        <w:t>Preceptor:</w:t>
      </w:r>
      <w:r w:rsidRPr="006D3803">
        <w:rPr>
          <w:rFonts w:cstheme="minorHAnsi"/>
          <w:noProof/>
          <w:color w:val="000000"/>
          <w:sz w:val="24"/>
          <w:szCs w:val="24"/>
        </w:rPr>
        <w:t xml:space="preserve"> Tiffany Nowell, Ph.D.</w:t>
      </w:r>
    </w:p>
    <w:p w14:paraId="2DB111E8" w14:textId="77777777" w:rsidR="00CA376F" w:rsidRPr="006D3803" w:rsidRDefault="00CA376F" w:rsidP="00CA376F">
      <w:pPr>
        <w:autoSpaceDE w:val="0"/>
        <w:autoSpaceDN w:val="0"/>
        <w:adjustRightInd w:val="0"/>
        <w:spacing w:after="0" w:line="240" w:lineRule="auto"/>
        <w:ind w:firstLine="720"/>
        <w:contextualSpacing/>
        <w:rPr>
          <w:rFonts w:cstheme="minorHAnsi"/>
          <w:noProof/>
          <w:color w:val="000000"/>
          <w:sz w:val="24"/>
          <w:szCs w:val="24"/>
        </w:rPr>
      </w:pPr>
      <w:r w:rsidRPr="006D3803">
        <w:rPr>
          <w:rFonts w:cstheme="minorHAnsi"/>
          <w:b/>
          <w:bCs/>
          <w:noProof/>
          <w:color w:val="000000"/>
          <w:sz w:val="24"/>
          <w:szCs w:val="24"/>
        </w:rPr>
        <w:t xml:space="preserve">Rotation Offering: </w:t>
      </w:r>
      <w:r w:rsidRPr="006D3803">
        <w:rPr>
          <w:rFonts w:cstheme="minorHAnsi"/>
          <w:noProof/>
          <w:color w:val="000000"/>
          <w:sz w:val="24"/>
          <w:szCs w:val="24"/>
        </w:rPr>
        <w:t>Available as a minor (a major may be possible depending on interests), 6 month minimum commitment, optional involvement in EMLALA Clinic at Children’s Hospital (Gender Clinic serving kids and adolescents with gender identity concerns and gender dysphoria)</w:t>
      </w:r>
    </w:p>
    <w:p w14:paraId="7D08B503" w14:textId="26C745CF" w:rsidR="00CA376F" w:rsidRPr="006D3803" w:rsidRDefault="00CA376F" w:rsidP="00CA376F">
      <w:pPr>
        <w:autoSpaceDE w:val="0"/>
        <w:autoSpaceDN w:val="0"/>
        <w:adjustRightInd w:val="0"/>
        <w:spacing w:after="0" w:line="240" w:lineRule="auto"/>
        <w:contextualSpacing/>
        <w:rPr>
          <w:rFonts w:cstheme="minorHAnsi"/>
          <w:sz w:val="24"/>
          <w:szCs w:val="24"/>
        </w:rPr>
      </w:pPr>
      <w:r w:rsidRPr="006D3803">
        <w:rPr>
          <w:rFonts w:cstheme="minorHAnsi"/>
          <w:b/>
          <w:bCs/>
          <w:noProof/>
          <w:color w:val="000000"/>
          <w:sz w:val="24"/>
          <w:szCs w:val="24"/>
        </w:rPr>
        <w:tab/>
        <w:t>Rotation Description:</w:t>
      </w:r>
      <w:r w:rsidRPr="006D3803">
        <w:rPr>
          <w:rFonts w:cstheme="minorHAnsi"/>
          <w:noProof/>
          <w:color w:val="000000"/>
          <w:sz w:val="24"/>
          <w:szCs w:val="24"/>
        </w:rPr>
        <w:t xml:space="preserve"> This psychotherapy rotation consists of providing individual, couples, and/or family therapy services for patients seeking services with UAB’s department of psychiatry.  Emphasis is placed on patients within the LGBTQIA community seeking mental health treatment but will also serve the general population. Interns will gain experience composing letters of support for transitioning patients based on WPATH guidelines.  The primary modes of therapeutic intervention can vary depending on the intern’s training goals (and presenting concern of the patient) but could consist of ACT, CBT, Interpersonal, Relational, Existential, and Psychodynamic Psychotherapies.  Interns will receive a minimum of one hour of supervision per week yet expectations may vary depending on the number of patients being treated.  Interns will be expected to engage in readings/trainings on multicultural competency throughout the rotation/training experience.</w:t>
      </w:r>
      <w:r w:rsidRPr="006D3803">
        <w:rPr>
          <w:rFonts w:cstheme="minorHAnsi"/>
          <w:sz w:val="24"/>
          <w:szCs w:val="24"/>
        </w:rPr>
        <w:t xml:space="preserve"> Individual and group psychotherapy sessions are being conducted via clinical video telehealth or Face-t</w:t>
      </w:r>
      <w:r w:rsidR="00153BA5" w:rsidRPr="006D3803">
        <w:rPr>
          <w:rFonts w:cstheme="minorHAnsi"/>
          <w:sz w:val="24"/>
          <w:szCs w:val="24"/>
        </w:rPr>
        <w:t>o</w:t>
      </w:r>
      <w:r w:rsidRPr="006D3803">
        <w:rPr>
          <w:rFonts w:cstheme="minorHAnsi"/>
          <w:sz w:val="24"/>
          <w:szCs w:val="24"/>
        </w:rPr>
        <w:t xml:space="preserve">-Face appointments. Method of patient appointments (i.e., virtual or in-person) will be dependent on patient needs. Hybrid models are possible. </w:t>
      </w:r>
    </w:p>
    <w:p w14:paraId="52153C15" w14:textId="77777777" w:rsidR="00CA376F" w:rsidRPr="006D3803" w:rsidRDefault="00CA376F" w:rsidP="00CA376F">
      <w:pPr>
        <w:autoSpaceDE w:val="0"/>
        <w:autoSpaceDN w:val="0"/>
        <w:adjustRightInd w:val="0"/>
        <w:spacing w:after="0" w:line="240" w:lineRule="auto"/>
        <w:contextualSpacing/>
        <w:rPr>
          <w:rFonts w:cstheme="minorHAnsi"/>
          <w:sz w:val="24"/>
          <w:szCs w:val="24"/>
        </w:rPr>
      </w:pPr>
    </w:p>
    <w:p w14:paraId="06E0CE04" w14:textId="77777777" w:rsidR="001C36FE" w:rsidRDefault="001C36FE">
      <w:pPr>
        <w:rPr>
          <w:rFonts w:cstheme="minorHAnsi"/>
          <w:b/>
          <w:sz w:val="24"/>
          <w:szCs w:val="24"/>
        </w:rPr>
      </w:pPr>
      <w:r>
        <w:rPr>
          <w:rFonts w:cstheme="minorHAnsi"/>
          <w:b/>
          <w:sz w:val="24"/>
          <w:szCs w:val="24"/>
        </w:rPr>
        <w:br w:type="page"/>
      </w:r>
    </w:p>
    <w:p w14:paraId="13AEE58C" w14:textId="169901A5" w:rsidR="00CA376F" w:rsidRPr="006D3803" w:rsidRDefault="00CA376F" w:rsidP="00CA376F">
      <w:pPr>
        <w:spacing w:after="0" w:line="240" w:lineRule="auto"/>
        <w:rPr>
          <w:rFonts w:cstheme="minorHAnsi"/>
          <w:b/>
          <w:sz w:val="24"/>
          <w:szCs w:val="24"/>
        </w:rPr>
      </w:pPr>
      <w:r w:rsidRPr="006D3803">
        <w:rPr>
          <w:rFonts w:cstheme="minorHAnsi"/>
          <w:b/>
          <w:sz w:val="24"/>
          <w:szCs w:val="24"/>
        </w:rPr>
        <w:lastRenderedPageBreak/>
        <w:t>6. Trauma Related Disorders Clinic</w:t>
      </w:r>
    </w:p>
    <w:p w14:paraId="37A8DF43" w14:textId="77777777" w:rsidR="00CA376F" w:rsidRPr="006D3803" w:rsidRDefault="00CA376F" w:rsidP="00CA376F">
      <w:pPr>
        <w:spacing w:after="0" w:line="240" w:lineRule="auto"/>
        <w:rPr>
          <w:rFonts w:cstheme="minorHAnsi"/>
          <w:sz w:val="24"/>
          <w:szCs w:val="24"/>
        </w:rPr>
      </w:pPr>
      <w:r w:rsidRPr="006D3803">
        <w:rPr>
          <w:rFonts w:cstheme="minorHAnsi"/>
          <w:b/>
          <w:sz w:val="24"/>
          <w:szCs w:val="24"/>
        </w:rPr>
        <w:tab/>
        <w:t xml:space="preserve">Preceptor: </w:t>
      </w:r>
      <w:r w:rsidRPr="006D3803">
        <w:rPr>
          <w:rFonts w:cstheme="minorHAnsi"/>
          <w:sz w:val="24"/>
          <w:szCs w:val="24"/>
        </w:rPr>
        <w:t>Merida Grant, PhD</w:t>
      </w:r>
    </w:p>
    <w:p w14:paraId="6489D80B" w14:textId="77777777" w:rsidR="00CA376F" w:rsidRPr="006D3803" w:rsidRDefault="00CA376F" w:rsidP="00CA376F">
      <w:pPr>
        <w:shd w:val="clear" w:color="auto" w:fill="FFFFFF"/>
        <w:spacing w:after="0"/>
        <w:contextualSpacing/>
        <w:rPr>
          <w:rFonts w:cstheme="minorHAnsi"/>
          <w:sz w:val="24"/>
          <w:szCs w:val="24"/>
        </w:rPr>
      </w:pPr>
      <w:r w:rsidRPr="006D3803">
        <w:rPr>
          <w:rFonts w:cstheme="minorHAnsi"/>
          <w:sz w:val="24"/>
          <w:szCs w:val="24"/>
        </w:rPr>
        <w:tab/>
      </w:r>
      <w:r w:rsidRPr="006D3803">
        <w:rPr>
          <w:rFonts w:eastAsia="Times New Roman" w:cstheme="minorHAnsi"/>
          <w:b/>
          <w:bCs/>
          <w:color w:val="000000"/>
          <w:sz w:val="24"/>
          <w:szCs w:val="24"/>
        </w:rPr>
        <w:t>Rotation Type:</w:t>
      </w:r>
      <w:r w:rsidRPr="006D3803">
        <w:rPr>
          <w:rFonts w:eastAsia="Times New Roman" w:cstheme="minorHAnsi"/>
          <w:color w:val="000000"/>
          <w:sz w:val="24"/>
          <w:szCs w:val="24"/>
        </w:rPr>
        <w:t xml:space="preserve"> Minor (1.5 days)</w:t>
      </w:r>
      <w:r w:rsidRPr="006D3803">
        <w:rPr>
          <w:rFonts w:cstheme="minorHAnsi"/>
          <w:sz w:val="24"/>
          <w:szCs w:val="24"/>
        </w:rPr>
        <w:t>, 6 month minimum commitment</w:t>
      </w:r>
    </w:p>
    <w:p w14:paraId="1731FB82" w14:textId="4A791739" w:rsidR="00CA376F" w:rsidRPr="006D3803" w:rsidRDefault="00CA376F" w:rsidP="00CA376F">
      <w:pPr>
        <w:spacing w:after="0" w:line="240" w:lineRule="auto"/>
        <w:ind w:firstLine="720"/>
        <w:rPr>
          <w:rFonts w:cstheme="minorHAnsi"/>
          <w:sz w:val="24"/>
          <w:szCs w:val="24"/>
        </w:rPr>
      </w:pPr>
      <w:r w:rsidRPr="006D3803">
        <w:rPr>
          <w:rFonts w:cstheme="minorHAnsi"/>
          <w:b/>
          <w:bCs/>
          <w:noProof/>
          <w:color w:val="000000"/>
          <w:sz w:val="24"/>
          <w:szCs w:val="24"/>
        </w:rPr>
        <w:t>Rotation Description</w:t>
      </w:r>
      <w:r w:rsidRPr="006D3803">
        <w:rPr>
          <w:rFonts w:cstheme="minorHAnsi"/>
          <w:sz w:val="24"/>
          <w:szCs w:val="24"/>
        </w:rPr>
        <w:t xml:space="preserve">: </w:t>
      </w:r>
      <w:r w:rsidR="00CC2FB9" w:rsidRPr="006D3803">
        <w:rPr>
          <w:rFonts w:cstheme="minorHAnsi"/>
          <w:sz w:val="24"/>
          <w:szCs w:val="24"/>
        </w:rPr>
        <w:t>The focus of this clinic is on the needs of adult patients with a history of either childhood trauma [physical, sexual or emotional abuse and neglect] or non-military related, adult-onset trauma. Interventions employed include evidenced based, manualized therapies, with a primary focus on addressing persistent mood disorders, PTSD, guilt and shame and includes cognitive and behavioral interventions, with a primary focus on Cognitive Processing Therapy [CPT], in addition to evidence based behavioral interventions such as ERP and PE.  All patient care is measurement based with standardized measures of mood disorders, anxiety and trauma. Though these interventions have demonstrated efficacy in adult mood and trauma related disorders, the focus of this clinic is to extend these findings to adults with a history of early life trauma with regard to both clinical and research outcomes. Both the intervention and real-time supervision, as well as group supervision, are provided via telehealth/Zoom.</w:t>
      </w:r>
    </w:p>
    <w:p w14:paraId="68D1841E" w14:textId="77777777" w:rsidR="00CA376F" w:rsidRPr="006D3803" w:rsidRDefault="00CA376F" w:rsidP="00CA376F">
      <w:pPr>
        <w:autoSpaceDE w:val="0"/>
        <w:autoSpaceDN w:val="0"/>
        <w:adjustRightInd w:val="0"/>
        <w:spacing w:after="0" w:line="240" w:lineRule="auto"/>
        <w:contextualSpacing/>
        <w:rPr>
          <w:rFonts w:eastAsia="Times New Roman" w:cstheme="minorHAnsi"/>
          <w:b/>
          <w:bCs/>
          <w:color w:val="000000"/>
          <w:sz w:val="24"/>
          <w:szCs w:val="24"/>
        </w:rPr>
      </w:pPr>
    </w:p>
    <w:p w14:paraId="48C653EE" w14:textId="07988BA8" w:rsidR="00CA376F" w:rsidRPr="006D3803" w:rsidRDefault="00153BA5" w:rsidP="00CA376F">
      <w:pPr>
        <w:shd w:val="clear" w:color="auto" w:fill="FFFFFF"/>
        <w:spacing w:after="0"/>
        <w:contextualSpacing/>
        <w:rPr>
          <w:rFonts w:eastAsia="Times New Roman" w:cstheme="minorHAnsi"/>
          <w:b/>
          <w:bCs/>
          <w:color w:val="333333"/>
          <w:sz w:val="24"/>
          <w:szCs w:val="24"/>
        </w:rPr>
      </w:pPr>
      <w:r w:rsidRPr="006D3803">
        <w:rPr>
          <w:rFonts w:eastAsia="Times New Roman" w:cstheme="minorHAnsi"/>
          <w:b/>
          <w:bCs/>
          <w:color w:val="000000"/>
          <w:sz w:val="24"/>
          <w:szCs w:val="24"/>
        </w:rPr>
        <w:t>7</w:t>
      </w:r>
      <w:r w:rsidR="00CA376F" w:rsidRPr="006D3803">
        <w:rPr>
          <w:rFonts w:eastAsia="Times New Roman" w:cstheme="minorHAnsi"/>
          <w:b/>
          <w:bCs/>
          <w:color w:val="000000"/>
          <w:sz w:val="24"/>
          <w:szCs w:val="24"/>
        </w:rPr>
        <w:t xml:space="preserve">. </w:t>
      </w:r>
      <w:r w:rsidR="00CA376F" w:rsidRPr="006D3803">
        <w:rPr>
          <w:rFonts w:eastAsia="Times New Roman" w:cstheme="minorHAnsi"/>
          <w:b/>
          <w:bCs/>
          <w:color w:val="333333"/>
          <w:sz w:val="24"/>
          <w:szCs w:val="24"/>
        </w:rPr>
        <w:t>Adolescent Mental Health Evaluation Service </w:t>
      </w:r>
    </w:p>
    <w:p w14:paraId="7B8EB3EA" w14:textId="77777777" w:rsidR="00CA376F" w:rsidRPr="006D3803" w:rsidRDefault="00CA376F" w:rsidP="00CA376F">
      <w:pPr>
        <w:shd w:val="clear" w:color="auto" w:fill="FFFFFF"/>
        <w:spacing w:after="0"/>
        <w:ind w:firstLine="720"/>
        <w:contextualSpacing/>
        <w:rPr>
          <w:rFonts w:eastAsia="Times New Roman" w:cstheme="minorHAnsi"/>
          <w:color w:val="333333"/>
          <w:sz w:val="24"/>
          <w:szCs w:val="24"/>
        </w:rPr>
      </w:pPr>
      <w:r w:rsidRPr="006D3803">
        <w:rPr>
          <w:rFonts w:eastAsia="Times New Roman" w:cstheme="minorHAnsi"/>
          <w:b/>
          <w:bCs/>
          <w:color w:val="333333"/>
          <w:sz w:val="24"/>
          <w:szCs w:val="24"/>
        </w:rPr>
        <w:t>Preceptor</w:t>
      </w:r>
      <w:r w:rsidRPr="006D3803">
        <w:rPr>
          <w:rFonts w:eastAsia="Times New Roman" w:cstheme="minorHAnsi"/>
          <w:color w:val="333333"/>
          <w:sz w:val="24"/>
          <w:szCs w:val="24"/>
        </w:rPr>
        <w:t>: Brittany Jondle, PsyD</w:t>
      </w:r>
    </w:p>
    <w:p w14:paraId="2C990BC6" w14:textId="77777777" w:rsidR="00CA376F" w:rsidRPr="006D3803" w:rsidRDefault="00CA376F" w:rsidP="00CA376F">
      <w:pPr>
        <w:shd w:val="clear" w:color="auto" w:fill="FFFFFF"/>
        <w:spacing w:after="0"/>
        <w:ind w:firstLine="720"/>
        <w:contextualSpacing/>
        <w:rPr>
          <w:rFonts w:eastAsia="Times New Roman" w:cstheme="minorHAnsi"/>
          <w:color w:val="000000" w:themeColor="text1"/>
          <w:sz w:val="24"/>
          <w:szCs w:val="24"/>
        </w:rPr>
      </w:pPr>
      <w:r w:rsidRPr="006D3803">
        <w:rPr>
          <w:rFonts w:eastAsia="Times New Roman" w:cstheme="minorHAnsi"/>
          <w:b/>
          <w:bCs/>
          <w:color w:val="333333"/>
          <w:sz w:val="24"/>
          <w:szCs w:val="24"/>
        </w:rPr>
        <w:t>R</w:t>
      </w:r>
      <w:r w:rsidRPr="006D3803">
        <w:rPr>
          <w:rFonts w:eastAsia="Times New Roman" w:cstheme="minorHAnsi"/>
          <w:b/>
          <w:bCs/>
          <w:color w:val="000000" w:themeColor="text1"/>
          <w:sz w:val="24"/>
          <w:szCs w:val="24"/>
        </w:rPr>
        <w:t>otation</w:t>
      </w:r>
      <w:r w:rsidRPr="006D3803">
        <w:rPr>
          <w:rFonts w:eastAsia="Times New Roman" w:cstheme="minorHAnsi"/>
          <w:color w:val="000000" w:themeColor="text1"/>
          <w:sz w:val="24"/>
          <w:szCs w:val="24"/>
        </w:rPr>
        <w:t xml:space="preserve"> </w:t>
      </w:r>
      <w:r w:rsidRPr="006D3803">
        <w:rPr>
          <w:rFonts w:eastAsia="Times New Roman" w:cstheme="minorHAnsi"/>
          <w:b/>
          <w:bCs/>
          <w:color w:val="000000" w:themeColor="text1"/>
          <w:sz w:val="24"/>
          <w:szCs w:val="24"/>
        </w:rPr>
        <w:t>type</w:t>
      </w:r>
      <w:r w:rsidRPr="006D3803">
        <w:rPr>
          <w:rFonts w:eastAsia="Times New Roman" w:cstheme="minorHAnsi"/>
          <w:color w:val="000000" w:themeColor="text1"/>
          <w:sz w:val="24"/>
          <w:szCs w:val="24"/>
        </w:rPr>
        <w:t>: Minor (1.5 days)</w:t>
      </w:r>
    </w:p>
    <w:p w14:paraId="066576D6" w14:textId="77777777" w:rsidR="00CA376F" w:rsidRPr="006D3803" w:rsidRDefault="00CA376F" w:rsidP="00CA376F">
      <w:pPr>
        <w:shd w:val="clear" w:color="auto" w:fill="FFFFFF"/>
        <w:spacing w:after="0"/>
        <w:ind w:firstLine="720"/>
        <w:contextualSpacing/>
        <w:rPr>
          <w:rFonts w:eastAsia="Times New Roman" w:cstheme="minorHAnsi"/>
          <w:color w:val="000000" w:themeColor="text1"/>
          <w:sz w:val="24"/>
          <w:szCs w:val="24"/>
        </w:rPr>
      </w:pPr>
      <w:r w:rsidRPr="006D3803">
        <w:rPr>
          <w:rFonts w:eastAsia="Times New Roman" w:cstheme="minorHAnsi"/>
          <w:b/>
          <w:bCs/>
          <w:color w:val="000000" w:themeColor="text1"/>
          <w:sz w:val="24"/>
          <w:szCs w:val="24"/>
        </w:rPr>
        <w:t>Required</w:t>
      </w:r>
      <w:r w:rsidRPr="006D3803">
        <w:rPr>
          <w:rFonts w:eastAsia="Times New Roman" w:cstheme="minorHAnsi"/>
          <w:color w:val="000000" w:themeColor="text1"/>
          <w:sz w:val="24"/>
          <w:szCs w:val="24"/>
        </w:rPr>
        <w:t xml:space="preserve"> </w:t>
      </w:r>
      <w:r w:rsidRPr="006D3803">
        <w:rPr>
          <w:rFonts w:eastAsia="Times New Roman" w:cstheme="minorHAnsi"/>
          <w:b/>
          <w:bCs/>
          <w:color w:val="000000" w:themeColor="text1"/>
          <w:sz w:val="24"/>
          <w:szCs w:val="24"/>
        </w:rPr>
        <w:t>times</w:t>
      </w:r>
      <w:r w:rsidRPr="006D3803">
        <w:rPr>
          <w:rFonts w:eastAsia="Times New Roman" w:cstheme="minorHAnsi"/>
          <w:color w:val="000000" w:themeColor="text1"/>
          <w:sz w:val="24"/>
          <w:szCs w:val="24"/>
        </w:rPr>
        <w:t>: Tuesday and/or Thursday mornings (8:30am-12pm), additional time needed for report writing (note 24 hour turn around for reports), in-vivo supervision and discussion after testing completed</w:t>
      </w:r>
    </w:p>
    <w:p w14:paraId="7D8CA34A" w14:textId="77777777" w:rsidR="00CA376F" w:rsidRPr="006D3803" w:rsidRDefault="00CA376F" w:rsidP="00CA376F">
      <w:pPr>
        <w:shd w:val="clear" w:color="auto" w:fill="FFFFFF"/>
        <w:spacing w:after="0"/>
        <w:ind w:firstLine="720"/>
        <w:contextualSpacing/>
        <w:rPr>
          <w:rFonts w:eastAsia="Times New Roman" w:cstheme="minorHAnsi"/>
          <w:color w:val="000000" w:themeColor="text1"/>
          <w:sz w:val="24"/>
          <w:szCs w:val="24"/>
        </w:rPr>
      </w:pPr>
      <w:r w:rsidRPr="006D3803">
        <w:rPr>
          <w:rFonts w:eastAsia="Times New Roman" w:cstheme="minorHAnsi"/>
          <w:b/>
          <w:bCs/>
          <w:color w:val="000000" w:themeColor="text1"/>
          <w:sz w:val="24"/>
          <w:szCs w:val="24"/>
        </w:rPr>
        <w:t>Rotation</w:t>
      </w:r>
      <w:r w:rsidRPr="006D3803">
        <w:rPr>
          <w:rFonts w:eastAsia="Times New Roman" w:cstheme="minorHAnsi"/>
          <w:color w:val="000000" w:themeColor="text1"/>
          <w:sz w:val="24"/>
          <w:szCs w:val="24"/>
        </w:rPr>
        <w:t xml:space="preserve"> </w:t>
      </w:r>
      <w:r w:rsidRPr="006D3803">
        <w:rPr>
          <w:rFonts w:eastAsia="Times New Roman" w:cstheme="minorHAnsi"/>
          <w:b/>
          <w:bCs/>
          <w:color w:val="000000" w:themeColor="text1"/>
          <w:sz w:val="24"/>
          <w:szCs w:val="24"/>
        </w:rPr>
        <w:t>Description</w:t>
      </w:r>
      <w:r w:rsidRPr="006D3803">
        <w:rPr>
          <w:rFonts w:eastAsia="Times New Roman" w:cstheme="minorHAnsi"/>
          <w:color w:val="000000" w:themeColor="text1"/>
          <w:sz w:val="24"/>
          <w:szCs w:val="24"/>
        </w:rPr>
        <w:t>: Interns will gain experience with adolescent psychological testing and diagnostic evaluation skills for patients ages 12-18 that are admitted to the adolescent inpatient psychiatry unit at UAB. These patients often need evaluations for placement and treatment recommendations following their inpatient stays. Interns will also assist in program development of a DBT-informed group therapy for the adolescent patients during their stay.</w:t>
      </w:r>
    </w:p>
    <w:p w14:paraId="17614CE4" w14:textId="77777777" w:rsidR="00CA376F" w:rsidRPr="006D3803" w:rsidRDefault="00CA376F" w:rsidP="00CA376F">
      <w:pPr>
        <w:shd w:val="clear" w:color="auto" w:fill="FFFFFF"/>
        <w:spacing w:after="0"/>
        <w:ind w:firstLine="720"/>
        <w:contextualSpacing/>
        <w:rPr>
          <w:rFonts w:eastAsia="Times New Roman" w:cstheme="minorHAnsi"/>
          <w:color w:val="000000" w:themeColor="text1"/>
          <w:sz w:val="24"/>
          <w:szCs w:val="24"/>
        </w:rPr>
      </w:pPr>
      <w:r w:rsidRPr="006D3803">
        <w:rPr>
          <w:rFonts w:eastAsia="Times New Roman" w:cstheme="minorHAnsi"/>
          <w:b/>
          <w:bCs/>
          <w:color w:val="000000" w:themeColor="text1"/>
          <w:sz w:val="24"/>
          <w:szCs w:val="24"/>
        </w:rPr>
        <w:t>Goals</w:t>
      </w:r>
      <w:r w:rsidRPr="006D3803">
        <w:rPr>
          <w:rFonts w:eastAsia="Times New Roman" w:cstheme="minorHAnsi"/>
          <w:color w:val="000000" w:themeColor="text1"/>
          <w:sz w:val="24"/>
          <w:szCs w:val="24"/>
        </w:rPr>
        <w:t xml:space="preserve"> </w:t>
      </w:r>
      <w:r w:rsidRPr="006D3803">
        <w:rPr>
          <w:rFonts w:eastAsia="Times New Roman" w:cstheme="minorHAnsi"/>
          <w:b/>
          <w:bCs/>
          <w:color w:val="000000" w:themeColor="text1"/>
          <w:sz w:val="24"/>
          <w:szCs w:val="24"/>
        </w:rPr>
        <w:t>of</w:t>
      </w:r>
      <w:r w:rsidRPr="006D3803">
        <w:rPr>
          <w:rFonts w:eastAsia="Times New Roman" w:cstheme="minorHAnsi"/>
          <w:color w:val="000000" w:themeColor="text1"/>
          <w:sz w:val="24"/>
          <w:szCs w:val="24"/>
        </w:rPr>
        <w:t xml:space="preserve"> </w:t>
      </w:r>
      <w:r w:rsidRPr="006D3803">
        <w:rPr>
          <w:rFonts w:eastAsia="Times New Roman" w:cstheme="minorHAnsi"/>
          <w:b/>
          <w:bCs/>
          <w:color w:val="000000" w:themeColor="text1"/>
          <w:sz w:val="24"/>
          <w:szCs w:val="24"/>
        </w:rPr>
        <w:t>Rotation</w:t>
      </w:r>
      <w:r w:rsidRPr="006D3803">
        <w:rPr>
          <w:rFonts w:eastAsia="Times New Roman" w:cstheme="minorHAnsi"/>
          <w:color w:val="000000" w:themeColor="text1"/>
          <w:sz w:val="24"/>
          <w:szCs w:val="24"/>
        </w:rPr>
        <w:t>: Interns will learn how to effectively assess and write up psychological and psychodiagnostic evaluations for adolescents placed on a psychiatric inpatient unit. Become proficient in the K-SADS-PL and other assessments to inform psychiatric diagnoses and provide recommendations for discharge. Evaluations are in person and writing reports can be done remotely.</w:t>
      </w:r>
    </w:p>
    <w:p w14:paraId="0ACF75D0" w14:textId="77777777" w:rsidR="00CA376F" w:rsidRPr="006D3803" w:rsidRDefault="00CA376F" w:rsidP="00CA376F">
      <w:pPr>
        <w:shd w:val="clear" w:color="auto" w:fill="FFFFFF"/>
        <w:spacing w:after="0" w:line="240" w:lineRule="auto"/>
        <w:rPr>
          <w:rFonts w:eastAsia="Times New Roman" w:cstheme="minorHAnsi"/>
          <w:b/>
          <w:bCs/>
          <w:color w:val="000000"/>
          <w:sz w:val="24"/>
          <w:szCs w:val="24"/>
        </w:rPr>
      </w:pPr>
    </w:p>
    <w:p w14:paraId="53E75BC4" w14:textId="5F1FAB93" w:rsidR="00CA376F" w:rsidRPr="006D3803" w:rsidRDefault="00153BA5" w:rsidP="00CA376F">
      <w:pPr>
        <w:shd w:val="clear" w:color="auto" w:fill="FFFFFF"/>
        <w:spacing w:after="0" w:line="240" w:lineRule="auto"/>
        <w:rPr>
          <w:rFonts w:eastAsia="Times New Roman" w:cstheme="minorHAnsi"/>
          <w:color w:val="000000"/>
          <w:sz w:val="24"/>
          <w:szCs w:val="24"/>
        </w:rPr>
      </w:pPr>
      <w:r w:rsidRPr="006D3803">
        <w:rPr>
          <w:rFonts w:eastAsia="Times New Roman" w:cstheme="minorHAnsi"/>
          <w:b/>
          <w:bCs/>
          <w:color w:val="000000"/>
          <w:sz w:val="24"/>
          <w:szCs w:val="24"/>
        </w:rPr>
        <w:t>8</w:t>
      </w:r>
      <w:r w:rsidR="00CA376F" w:rsidRPr="006D3803">
        <w:rPr>
          <w:rFonts w:eastAsia="Times New Roman" w:cstheme="minorHAnsi"/>
          <w:b/>
          <w:bCs/>
          <w:color w:val="000000"/>
          <w:sz w:val="24"/>
          <w:szCs w:val="24"/>
        </w:rPr>
        <w:t>. Psychotherapy Rapid Intake Team (PRIT)</w:t>
      </w:r>
    </w:p>
    <w:p w14:paraId="6DB858AC" w14:textId="77777777" w:rsidR="00CA376F" w:rsidRPr="006D3803" w:rsidRDefault="00CA376F" w:rsidP="00CA376F">
      <w:pPr>
        <w:shd w:val="clear" w:color="auto" w:fill="FFFFFF"/>
        <w:spacing w:after="0" w:line="240" w:lineRule="auto"/>
        <w:ind w:firstLine="720"/>
        <w:rPr>
          <w:rFonts w:eastAsia="Times New Roman" w:cstheme="minorHAnsi"/>
          <w:b/>
          <w:bCs/>
          <w:color w:val="000000"/>
          <w:sz w:val="24"/>
          <w:szCs w:val="24"/>
        </w:rPr>
      </w:pPr>
      <w:r w:rsidRPr="006D3803">
        <w:rPr>
          <w:rFonts w:eastAsia="Times New Roman" w:cstheme="minorHAnsi"/>
          <w:b/>
          <w:bCs/>
          <w:color w:val="000000"/>
          <w:sz w:val="24"/>
          <w:szCs w:val="24"/>
        </w:rPr>
        <w:t>Preceptor:</w:t>
      </w:r>
      <w:r w:rsidRPr="006D3803">
        <w:rPr>
          <w:rFonts w:eastAsia="Times New Roman" w:cstheme="minorHAnsi"/>
          <w:color w:val="000000"/>
          <w:sz w:val="24"/>
          <w:szCs w:val="24"/>
        </w:rPr>
        <w:t> </w:t>
      </w:r>
      <w:r w:rsidRPr="006D3803">
        <w:rPr>
          <w:rFonts w:eastAsia="Times New Roman" w:cstheme="minorHAnsi"/>
          <w:b/>
          <w:bCs/>
          <w:color w:val="000000"/>
          <w:sz w:val="24"/>
          <w:szCs w:val="24"/>
        </w:rPr>
        <w:t xml:space="preserve"> Kristine Lokken, PhD. Brittany Jondle PhD &amp; Tiffany Nowell, PhD</w:t>
      </w:r>
    </w:p>
    <w:p w14:paraId="542EC2F5" w14:textId="77777777" w:rsidR="00CA376F" w:rsidRPr="006D3803" w:rsidRDefault="00CA376F" w:rsidP="00CA376F">
      <w:pPr>
        <w:shd w:val="clear" w:color="auto" w:fill="FFFFFF"/>
        <w:spacing w:after="0" w:line="240" w:lineRule="auto"/>
        <w:ind w:firstLine="720"/>
        <w:rPr>
          <w:rFonts w:eastAsia="Times New Roman" w:cstheme="minorHAnsi"/>
          <w:color w:val="000000"/>
          <w:sz w:val="24"/>
          <w:szCs w:val="24"/>
        </w:rPr>
      </w:pPr>
      <w:r w:rsidRPr="006D3803">
        <w:rPr>
          <w:rFonts w:eastAsia="Times New Roman" w:cstheme="minorHAnsi"/>
          <w:b/>
          <w:bCs/>
          <w:color w:val="000000"/>
          <w:sz w:val="24"/>
          <w:szCs w:val="24"/>
        </w:rPr>
        <w:t>Rotation Offered: </w:t>
      </w:r>
      <w:r w:rsidRPr="006D3803">
        <w:rPr>
          <w:rFonts w:eastAsia="Times New Roman" w:cstheme="minorHAnsi"/>
          <w:color w:val="000000"/>
          <w:sz w:val="24"/>
          <w:szCs w:val="24"/>
        </w:rPr>
        <w:t>Minor (1.5 days) or possibly as a major rotation with permission</w:t>
      </w:r>
      <w:r w:rsidRPr="006D3803">
        <w:rPr>
          <w:rFonts w:eastAsia="Times New Roman" w:cstheme="minorHAnsi"/>
          <w:b/>
          <w:bCs/>
          <w:color w:val="000000"/>
          <w:sz w:val="24"/>
          <w:szCs w:val="24"/>
        </w:rPr>
        <w:t> </w:t>
      </w:r>
    </w:p>
    <w:p w14:paraId="20FA103D" w14:textId="77777777" w:rsidR="00CA376F" w:rsidRPr="006D3803" w:rsidRDefault="00CA376F" w:rsidP="00CA376F">
      <w:pPr>
        <w:shd w:val="clear" w:color="auto" w:fill="FFFFFF"/>
        <w:spacing w:after="0" w:line="240" w:lineRule="auto"/>
        <w:ind w:firstLine="720"/>
        <w:rPr>
          <w:rFonts w:eastAsia="Times New Roman" w:cstheme="minorHAnsi"/>
          <w:color w:val="000000"/>
          <w:sz w:val="24"/>
          <w:szCs w:val="24"/>
        </w:rPr>
      </w:pPr>
      <w:r w:rsidRPr="006D3803">
        <w:rPr>
          <w:rFonts w:eastAsia="Times New Roman" w:cstheme="minorHAnsi"/>
          <w:b/>
          <w:bCs/>
          <w:color w:val="000000"/>
          <w:sz w:val="24"/>
          <w:szCs w:val="24"/>
        </w:rPr>
        <w:t>Required day:</w:t>
      </w:r>
      <w:r w:rsidRPr="006D3803">
        <w:rPr>
          <w:rFonts w:eastAsia="Times New Roman" w:cstheme="minorHAnsi"/>
          <w:color w:val="000000"/>
          <w:sz w:val="24"/>
          <w:szCs w:val="24"/>
        </w:rPr>
        <w:t xml:space="preserve"> Monday, Wednesday, Thursday with some flexibility </w:t>
      </w:r>
    </w:p>
    <w:p w14:paraId="344DC8D5" w14:textId="77777777" w:rsidR="00CA376F" w:rsidRPr="006D3803" w:rsidRDefault="00CA376F" w:rsidP="00CA376F">
      <w:pPr>
        <w:shd w:val="clear" w:color="auto" w:fill="FFFFFF"/>
        <w:spacing w:after="0" w:line="240" w:lineRule="auto"/>
        <w:ind w:firstLine="720"/>
        <w:rPr>
          <w:rFonts w:eastAsia="Times New Roman" w:cstheme="minorHAnsi"/>
          <w:color w:val="000000"/>
          <w:sz w:val="24"/>
          <w:szCs w:val="24"/>
        </w:rPr>
      </w:pPr>
      <w:r w:rsidRPr="006D3803">
        <w:rPr>
          <w:rFonts w:eastAsia="Times New Roman" w:cstheme="minorHAnsi"/>
          <w:b/>
          <w:bCs/>
          <w:color w:val="000000"/>
          <w:sz w:val="24"/>
          <w:szCs w:val="24"/>
        </w:rPr>
        <w:t>Population Served:</w:t>
      </w:r>
      <w:r w:rsidRPr="006D3803">
        <w:rPr>
          <w:rFonts w:eastAsia="Times New Roman" w:cstheme="minorHAnsi"/>
          <w:color w:val="000000"/>
          <w:sz w:val="24"/>
          <w:szCs w:val="24"/>
        </w:rPr>
        <w:t> This clinic oversees all initial therapy referrals to UAB’s Department of Psychiatry, except for individuals directly referred to specialty providers. The population includes children and adolescents (depending on supervisor availability), general adult, and geriatric patients.</w:t>
      </w:r>
    </w:p>
    <w:p w14:paraId="271E5099" w14:textId="77777777" w:rsidR="00CA376F" w:rsidRPr="006D3803" w:rsidRDefault="00CA376F" w:rsidP="00CA376F">
      <w:pPr>
        <w:shd w:val="clear" w:color="auto" w:fill="FFFFFF"/>
        <w:spacing w:after="0" w:line="240" w:lineRule="auto"/>
        <w:ind w:firstLine="720"/>
        <w:rPr>
          <w:rFonts w:eastAsia="Times New Roman" w:cstheme="minorHAnsi"/>
          <w:color w:val="000000"/>
          <w:sz w:val="24"/>
          <w:szCs w:val="24"/>
        </w:rPr>
      </w:pPr>
      <w:r w:rsidRPr="006D3803">
        <w:rPr>
          <w:rFonts w:eastAsia="Times New Roman" w:cstheme="minorHAnsi"/>
          <w:b/>
          <w:bCs/>
          <w:color w:val="000000"/>
          <w:sz w:val="24"/>
          <w:szCs w:val="24"/>
        </w:rPr>
        <w:lastRenderedPageBreak/>
        <w:t>Clinical Duties:</w:t>
      </w:r>
      <w:r w:rsidRPr="006D3803">
        <w:rPr>
          <w:rFonts w:eastAsia="Times New Roman" w:cstheme="minorHAnsi"/>
          <w:color w:val="000000"/>
          <w:sz w:val="24"/>
          <w:szCs w:val="24"/>
        </w:rPr>
        <w:t> The primary duty on this rotation is rapid assessment and disposition planning.  There is also opportunity for risk management (maintaining current safety while waiting for therapy intake) and short-term intervention. Each appointment is 60 min with the expectation of an appropriate disposition plan at the end of the appointment.</w:t>
      </w:r>
    </w:p>
    <w:p w14:paraId="5106C06B" w14:textId="77777777" w:rsidR="00CA376F" w:rsidRPr="006D3803" w:rsidRDefault="00CA376F" w:rsidP="00CA376F">
      <w:pPr>
        <w:shd w:val="clear" w:color="auto" w:fill="FFFFFF"/>
        <w:spacing w:after="0" w:line="240" w:lineRule="auto"/>
        <w:ind w:firstLine="720"/>
        <w:rPr>
          <w:rFonts w:eastAsia="Times New Roman" w:cstheme="minorHAnsi"/>
          <w:color w:val="000000"/>
          <w:sz w:val="24"/>
          <w:szCs w:val="24"/>
        </w:rPr>
      </w:pPr>
      <w:r w:rsidRPr="006D3803">
        <w:rPr>
          <w:rFonts w:eastAsia="Times New Roman" w:cstheme="minorHAnsi"/>
          <w:b/>
          <w:bCs/>
          <w:color w:val="000000"/>
          <w:sz w:val="24"/>
          <w:szCs w:val="24"/>
        </w:rPr>
        <w:t>Expected Learning:</w:t>
      </w:r>
      <w:r w:rsidRPr="006D3803">
        <w:rPr>
          <w:rFonts w:eastAsia="Times New Roman" w:cstheme="minorHAnsi"/>
          <w:color w:val="000000"/>
          <w:sz w:val="24"/>
          <w:szCs w:val="24"/>
        </w:rPr>
        <w:t> This rotation will challenge rapid assessment and interviewing skills. In addition, interns will learn about the therapy related nuances of the local mental health system and, more specifically, those of an academic medical center. Moreover, this increased knowledge will be delivered, compassionately to individuals whose only concern is their own welfare, challenging interns to develop the ability to meet patient needs while also being acutely aware of systemic limitations.</w:t>
      </w:r>
      <w:r w:rsidRPr="006D3803">
        <w:rPr>
          <w:rFonts w:eastAsia="Times New Roman" w:cstheme="minorHAnsi"/>
          <w:b/>
          <w:bCs/>
          <w:color w:val="000000"/>
          <w:sz w:val="24"/>
          <w:szCs w:val="24"/>
        </w:rPr>
        <w:t> </w:t>
      </w:r>
      <w:r w:rsidRPr="006D3803">
        <w:rPr>
          <w:rFonts w:eastAsia="Times New Roman" w:cstheme="minorHAnsi"/>
          <w:color w:val="000000"/>
          <w:sz w:val="24"/>
          <w:szCs w:val="24"/>
        </w:rPr>
        <w:t>This rotation has the option for both in-person and telehealth, depending on intern and patient preferences/needs.</w:t>
      </w:r>
    </w:p>
    <w:p w14:paraId="0B10A39D" w14:textId="77777777" w:rsidR="00CA376F" w:rsidRPr="006D3803" w:rsidRDefault="00CA376F" w:rsidP="00CA376F">
      <w:pPr>
        <w:spacing w:after="0"/>
        <w:rPr>
          <w:rFonts w:cstheme="minorHAnsi"/>
          <w:sz w:val="24"/>
          <w:szCs w:val="24"/>
        </w:rPr>
      </w:pPr>
    </w:p>
    <w:p w14:paraId="7327FD5D" w14:textId="77777777" w:rsidR="00A80348" w:rsidRPr="006D3803" w:rsidRDefault="00A80348" w:rsidP="00A80348">
      <w:pPr>
        <w:spacing w:line="240" w:lineRule="auto"/>
        <w:rPr>
          <w:b/>
          <w:bCs/>
          <w:sz w:val="24"/>
          <w:szCs w:val="24"/>
        </w:rPr>
      </w:pPr>
      <w:r w:rsidRPr="006D3803">
        <w:rPr>
          <w:b/>
          <w:bCs/>
          <w:sz w:val="24"/>
          <w:szCs w:val="24"/>
        </w:rPr>
        <w:t>UAB Spain Rehabilitation Center</w:t>
      </w:r>
      <w:r w:rsidRPr="006D3803">
        <w:rPr>
          <w:b/>
          <w:bCs/>
          <w:sz w:val="24"/>
          <w:szCs w:val="24"/>
        </w:rPr>
        <w:br/>
        <w:t>Department of Physical Medicine and Rehabilitation</w:t>
      </w:r>
      <w:r w:rsidRPr="006D3803">
        <w:rPr>
          <w:b/>
          <w:bCs/>
          <w:sz w:val="24"/>
          <w:szCs w:val="24"/>
        </w:rPr>
        <w:br/>
      </w:r>
    </w:p>
    <w:p w14:paraId="602FBEE9" w14:textId="77777777" w:rsidR="00A80348" w:rsidRPr="006D3803" w:rsidRDefault="00A80348" w:rsidP="00A80348">
      <w:pPr>
        <w:spacing w:line="240" w:lineRule="auto"/>
        <w:rPr>
          <w:b/>
          <w:bCs/>
          <w:sz w:val="24"/>
          <w:szCs w:val="24"/>
          <w:u w:val="single"/>
        </w:rPr>
      </w:pPr>
      <w:r w:rsidRPr="006D3803">
        <w:rPr>
          <w:b/>
          <w:bCs/>
          <w:sz w:val="24"/>
          <w:szCs w:val="24"/>
          <w:u w:val="single"/>
        </w:rPr>
        <w:t>Outpatient</w:t>
      </w:r>
    </w:p>
    <w:p w14:paraId="22BBE0AA" w14:textId="77777777" w:rsidR="00A80348" w:rsidRPr="006D3803" w:rsidRDefault="00A80348">
      <w:pPr>
        <w:pStyle w:val="ListParagraph"/>
        <w:numPr>
          <w:ilvl w:val="0"/>
          <w:numId w:val="11"/>
        </w:numPr>
        <w:spacing w:line="240" w:lineRule="auto"/>
        <w:rPr>
          <w:b/>
          <w:bCs/>
          <w:sz w:val="24"/>
          <w:szCs w:val="24"/>
        </w:rPr>
      </w:pPr>
      <w:r w:rsidRPr="006D3803">
        <w:rPr>
          <w:b/>
          <w:bCs/>
          <w:sz w:val="24"/>
          <w:szCs w:val="24"/>
        </w:rPr>
        <w:t xml:space="preserve">Outpatient Adult Neuropsychology: Acquired Brain Injury including TBI, Stroke, &amp; Capacity to Drive </w:t>
      </w:r>
    </w:p>
    <w:p w14:paraId="1CA6A271" w14:textId="482BA41E" w:rsidR="00A80348" w:rsidRPr="006D3803" w:rsidRDefault="00A80348" w:rsidP="00A80348">
      <w:pPr>
        <w:pStyle w:val="ListParagraph"/>
        <w:spacing w:line="240" w:lineRule="auto"/>
        <w:ind w:left="1440"/>
        <w:rPr>
          <w:sz w:val="24"/>
          <w:szCs w:val="24"/>
        </w:rPr>
      </w:pPr>
      <w:r w:rsidRPr="006D3803">
        <w:rPr>
          <w:b/>
          <w:bCs/>
          <w:sz w:val="24"/>
          <w:szCs w:val="24"/>
        </w:rPr>
        <w:t>Preceptors:</w:t>
      </w:r>
      <w:r w:rsidRPr="006D3803">
        <w:rPr>
          <w:sz w:val="24"/>
          <w:szCs w:val="24"/>
        </w:rPr>
        <w:t xml:space="preserve"> Emma Lucas, Ph.D., MSW, MPH; Fedora Biney, Ph.D., ABPP </w:t>
      </w:r>
    </w:p>
    <w:p w14:paraId="3FB283DF" w14:textId="77777777" w:rsidR="00A80348" w:rsidRPr="006D3803" w:rsidRDefault="00A80348" w:rsidP="00A80348">
      <w:pPr>
        <w:spacing w:line="240" w:lineRule="auto"/>
        <w:rPr>
          <w:sz w:val="24"/>
          <w:szCs w:val="24"/>
        </w:rPr>
      </w:pPr>
      <w:r w:rsidRPr="006D3803">
        <w:rPr>
          <w:sz w:val="24"/>
          <w:szCs w:val="24"/>
        </w:rPr>
        <w:t xml:space="preserve">                 </w:t>
      </w:r>
      <w:r w:rsidRPr="006D3803">
        <w:rPr>
          <w:sz w:val="24"/>
          <w:szCs w:val="24"/>
        </w:rPr>
        <w:tab/>
      </w:r>
      <w:r w:rsidRPr="006D3803">
        <w:rPr>
          <w:b/>
          <w:bCs/>
          <w:sz w:val="24"/>
          <w:szCs w:val="24"/>
        </w:rPr>
        <w:t>Rotation Offering:</w:t>
      </w:r>
      <w:r w:rsidRPr="006D3803">
        <w:rPr>
          <w:sz w:val="24"/>
          <w:szCs w:val="24"/>
        </w:rPr>
        <w:t xml:space="preserve"> possible 6-month minor*</w:t>
      </w:r>
    </w:p>
    <w:p w14:paraId="3E79CC0B" w14:textId="7FDF3221" w:rsidR="00A80348" w:rsidRPr="006D3803" w:rsidRDefault="00A80348" w:rsidP="00B96084">
      <w:pPr>
        <w:spacing w:line="240" w:lineRule="auto"/>
        <w:ind w:left="1440" w:firstLine="15"/>
        <w:rPr>
          <w:sz w:val="24"/>
          <w:szCs w:val="24"/>
        </w:rPr>
      </w:pPr>
      <w:r w:rsidRPr="006D3803">
        <w:rPr>
          <w:b/>
          <w:bCs/>
          <w:sz w:val="24"/>
          <w:szCs w:val="24"/>
        </w:rPr>
        <w:t>Patient Characteristics:</w:t>
      </w:r>
      <w:r w:rsidRPr="006D3803">
        <w:rPr>
          <w:sz w:val="24"/>
          <w:szCs w:val="24"/>
        </w:rPr>
        <w:t xml:space="preserve"> The primary population will be patients who </w:t>
      </w:r>
      <w:r w:rsidR="00B93AB2" w:rsidRPr="006D3803">
        <w:rPr>
          <w:sz w:val="24"/>
          <w:szCs w:val="24"/>
        </w:rPr>
        <w:t>have experienced</w:t>
      </w:r>
      <w:r w:rsidRPr="006D3803">
        <w:rPr>
          <w:sz w:val="24"/>
          <w:szCs w:val="24"/>
        </w:rPr>
        <w:t xml:space="preserve"> a TBI or stroke, but we also see patients with brain tumors/cancer, dementia/memory concerns, and other neurologic conditions. Age ranges from sixteen years to geriatric cases, majority fall within a bimodal distribution of young adults and older adults. </w:t>
      </w:r>
    </w:p>
    <w:p w14:paraId="61958727" w14:textId="77777777" w:rsidR="00A80348" w:rsidRPr="006D3803" w:rsidRDefault="00A80348" w:rsidP="00A80348">
      <w:pPr>
        <w:pStyle w:val="ListParagraph"/>
        <w:spacing w:line="240" w:lineRule="auto"/>
        <w:ind w:left="1440"/>
        <w:rPr>
          <w:sz w:val="24"/>
          <w:szCs w:val="24"/>
        </w:rPr>
      </w:pPr>
      <w:r w:rsidRPr="006D3803">
        <w:rPr>
          <w:b/>
          <w:bCs/>
          <w:sz w:val="24"/>
          <w:szCs w:val="24"/>
        </w:rPr>
        <w:t xml:space="preserve">Distribution of Clinical Activities: </w:t>
      </w:r>
      <w:r w:rsidRPr="006D3803">
        <w:rPr>
          <w:sz w:val="24"/>
          <w:szCs w:val="24"/>
        </w:rPr>
        <w:t xml:space="preserve">Assessing outpatients, many of whom were seen as inpatients and are returning due to questions related to return to driving, work, and independent living. Based on experience/interest, the intern may be administering and scoring tests, though this is not required if not an area of need. For those with a prime interest in neuropsychology the focus is often on case conceptualization, interpretation of test results, providing feedback, and concise report writing. All trainees participate in interviewing patients and family members as well as provision of feedback. There are typically two or three neuropsychological evaluations per day. The neuropsychological assessments vary in breadth from 2 hour extended screenings to half day batteries depending on the case and referral question.  </w:t>
      </w:r>
    </w:p>
    <w:p w14:paraId="406ED61C" w14:textId="77777777" w:rsidR="00A80348" w:rsidRDefault="00A80348" w:rsidP="00A80348">
      <w:pPr>
        <w:pStyle w:val="ListParagraph"/>
        <w:spacing w:line="240" w:lineRule="auto"/>
        <w:ind w:left="1440"/>
        <w:rPr>
          <w:sz w:val="24"/>
          <w:szCs w:val="24"/>
        </w:rPr>
      </w:pPr>
    </w:p>
    <w:p w14:paraId="70F4B049" w14:textId="77777777" w:rsidR="000503EF" w:rsidRDefault="000503EF" w:rsidP="00A80348">
      <w:pPr>
        <w:pStyle w:val="ListParagraph"/>
        <w:spacing w:line="240" w:lineRule="auto"/>
        <w:ind w:left="1440"/>
        <w:rPr>
          <w:sz w:val="24"/>
          <w:szCs w:val="24"/>
        </w:rPr>
      </w:pPr>
    </w:p>
    <w:p w14:paraId="47AC03B6" w14:textId="77777777" w:rsidR="000503EF" w:rsidRDefault="000503EF" w:rsidP="00A80348">
      <w:pPr>
        <w:pStyle w:val="ListParagraph"/>
        <w:spacing w:line="240" w:lineRule="auto"/>
        <w:ind w:left="1440"/>
        <w:rPr>
          <w:sz w:val="24"/>
          <w:szCs w:val="24"/>
        </w:rPr>
      </w:pPr>
    </w:p>
    <w:p w14:paraId="6C14C429" w14:textId="77777777" w:rsidR="000503EF" w:rsidRDefault="000503EF" w:rsidP="00A80348">
      <w:pPr>
        <w:pStyle w:val="ListParagraph"/>
        <w:spacing w:line="240" w:lineRule="auto"/>
        <w:ind w:left="1440"/>
        <w:rPr>
          <w:sz w:val="24"/>
          <w:szCs w:val="24"/>
        </w:rPr>
      </w:pPr>
    </w:p>
    <w:p w14:paraId="3288483B" w14:textId="77777777" w:rsidR="000503EF" w:rsidRPr="006D3803" w:rsidRDefault="000503EF" w:rsidP="00A80348">
      <w:pPr>
        <w:pStyle w:val="ListParagraph"/>
        <w:spacing w:line="240" w:lineRule="auto"/>
        <w:ind w:left="1440"/>
        <w:rPr>
          <w:sz w:val="24"/>
          <w:szCs w:val="24"/>
        </w:rPr>
      </w:pPr>
    </w:p>
    <w:p w14:paraId="7718BC12" w14:textId="77777777" w:rsidR="00A80348" w:rsidRPr="006D3803" w:rsidRDefault="00A80348">
      <w:pPr>
        <w:pStyle w:val="ListParagraph"/>
        <w:numPr>
          <w:ilvl w:val="0"/>
          <w:numId w:val="11"/>
        </w:numPr>
        <w:spacing w:line="240" w:lineRule="auto"/>
        <w:rPr>
          <w:sz w:val="24"/>
          <w:szCs w:val="24"/>
        </w:rPr>
      </w:pPr>
      <w:r w:rsidRPr="006D3803">
        <w:rPr>
          <w:b/>
          <w:bCs/>
          <w:sz w:val="24"/>
          <w:szCs w:val="24"/>
        </w:rPr>
        <w:lastRenderedPageBreak/>
        <w:t>Cardio-Pulmonary Rehabilitation</w:t>
      </w:r>
    </w:p>
    <w:p w14:paraId="0AF3FED2" w14:textId="77777777" w:rsidR="00A80348" w:rsidRPr="006D3803" w:rsidRDefault="00A80348" w:rsidP="00A80348">
      <w:pPr>
        <w:pStyle w:val="ListParagraph"/>
        <w:spacing w:line="240" w:lineRule="auto"/>
        <w:rPr>
          <w:sz w:val="24"/>
          <w:szCs w:val="24"/>
        </w:rPr>
      </w:pPr>
      <w:r w:rsidRPr="006D3803">
        <w:rPr>
          <w:b/>
          <w:bCs/>
          <w:sz w:val="24"/>
          <w:szCs w:val="24"/>
        </w:rPr>
        <w:t>Preceptor:</w:t>
      </w:r>
      <w:r w:rsidRPr="006D3803">
        <w:rPr>
          <w:sz w:val="24"/>
          <w:szCs w:val="24"/>
        </w:rPr>
        <w:t xml:space="preserve"> Sabrina Thelen, Psy.D.       </w:t>
      </w:r>
    </w:p>
    <w:p w14:paraId="4D837091" w14:textId="77777777" w:rsidR="00A80348" w:rsidRPr="006D3803" w:rsidRDefault="00A80348" w:rsidP="00A80348">
      <w:pPr>
        <w:pStyle w:val="ListParagraph"/>
        <w:spacing w:line="240" w:lineRule="auto"/>
        <w:rPr>
          <w:sz w:val="24"/>
          <w:szCs w:val="24"/>
        </w:rPr>
      </w:pPr>
    </w:p>
    <w:p w14:paraId="46823FF2" w14:textId="77777777" w:rsidR="00A80348" w:rsidRPr="006D3803" w:rsidRDefault="00A80348" w:rsidP="00A80348">
      <w:pPr>
        <w:pStyle w:val="ListParagraph"/>
        <w:spacing w:line="240" w:lineRule="auto"/>
        <w:rPr>
          <w:sz w:val="24"/>
          <w:szCs w:val="24"/>
          <w:u w:val="single"/>
        </w:rPr>
      </w:pPr>
      <w:bookmarkStart w:id="34" w:name="_Hlk224576321"/>
      <w:r w:rsidRPr="006D3803">
        <w:rPr>
          <w:b/>
          <w:bCs/>
          <w:sz w:val="24"/>
          <w:szCs w:val="24"/>
        </w:rPr>
        <w:t>Rotation Offering:</w:t>
      </w:r>
      <w:r w:rsidRPr="006D3803">
        <w:rPr>
          <w:sz w:val="24"/>
          <w:szCs w:val="24"/>
        </w:rPr>
        <w:t xml:space="preserve"> possible 6 month minor* </w:t>
      </w:r>
      <w:r w:rsidRPr="006D3803">
        <w:rPr>
          <w:sz w:val="24"/>
          <w:szCs w:val="24"/>
        </w:rPr>
        <w:br/>
      </w:r>
      <w:r w:rsidRPr="006D3803">
        <w:rPr>
          <w:sz w:val="24"/>
          <w:szCs w:val="24"/>
          <w:u w:val="single"/>
        </w:rPr>
        <w:t>This can be added on to Inpatient SRC rotation</w:t>
      </w:r>
    </w:p>
    <w:p w14:paraId="0DDBF584" w14:textId="77777777" w:rsidR="00A80348" w:rsidRPr="006D3803" w:rsidRDefault="00A80348" w:rsidP="00A80348">
      <w:pPr>
        <w:pStyle w:val="ListParagraph"/>
        <w:spacing w:line="240" w:lineRule="auto"/>
        <w:rPr>
          <w:sz w:val="24"/>
          <w:szCs w:val="24"/>
          <w:u w:val="single"/>
        </w:rPr>
      </w:pPr>
      <w:r w:rsidRPr="006D3803">
        <w:rPr>
          <w:b/>
          <w:bCs/>
          <w:sz w:val="24"/>
          <w:szCs w:val="24"/>
        </w:rPr>
        <w:t>Days:</w:t>
      </w:r>
      <w:r w:rsidRPr="006D3803">
        <w:rPr>
          <w:sz w:val="24"/>
          <w:szCs w:val="24"/>
        </w:rPr>
        <w:t xml:space="preserve"> </w:t>
      </w:r>
      <w:r w:rsidRPr="006D3803">
        <w:rPr>
          <w:sz w:val="24"/>
          <w:szCs w:val="24"/>
        </w:rPr>
        <w:tab/>
        <w:t>Flexible Monday-Friday</w:t>
      </w:r>
    </w:p>
    <w:bookmarkEnd w:id="34"/>
    <w:p w14:paraId="4A66912F" w14:textId="77777777" w:rsidR="00A80348" w:rsidRPr="006D3803" w:rsidRDefault="00A80348" w:rsidP="00A80348">
      <w:pPr>
        <w:spacing w:line="240" w:lineRule="auto"/>
        <w:ind w:left="720"/>
        <w:rPr>
          <w:b/>
          <w:bCs/>
          <w:sz w:val="24"/>
          <w:szCs w:val="24"/>
        </w:rPr>
      </w:pPr>
      <w:r w:rsidRPr="006D3803">
        <w:rPr>
          <w:b/>
          <w:bCs/>
          <w:sz w:val="24"/>
          <w:szCs w:val="24"/>
        </w:rPr>
        <w:t xml:space="preserve">Patient Characteristics: </w:t>
      </w:r>
      <w:r w:rsidRPr="006D3803">
        <w:rPr>
          <w:sz w:val="24"/>
          <w:szCs w:val="24"/>
        </w:rPr>
        <w:t xml:space="preserve">UAB Medicine Cardio-Pulmonary Rehabilitation is an intensive day rehab program lasting about 12 weeks and is focused on helping patients improve their breathing, increase muscle strength and endurance, complete daily activities more easily, learn how to use medications and oxygen correctly, and avoid hospital stays. Patients are educated and assisted in reducing their risk for heart and lung disease, and for those who’ve already completed their programs, we provide maintenance plans to sustain the recovery and lifestyle they worked so hard to achieve. We also offer several support groups that meet monthly, as well as classes for quitting smoking and making other healthy lifestyle changes. Our programs go far beyond exercise. This program includes cardiologists and pulmonologists, registered nurses, exercise physiologists, respiratory therapists, dietitians, pharmacists, psychologists, and health educators. </w:t>
      </w:r>
    </w:p>
    <w:p w14:paraId="5BDC95CF" w14:textId="77777777" w:rsidR="00A80348" w:rsidRPr="006D3803" w:rsidRDefault="00A80348" w:rsidP="00A80348">
      <w:pPr>
        <w:spacing w:after="0" w:line="240" w:lineRule="auto"/>
        <w:ind w:left="720"/>
        <w:rPr>
          <w:sz w:val="24"/>
          <w:szCs w:val="24"/>
        </w:rPr>
      </w:pPr>
      <w:r w:rsidRPr="006D3803">
        <w:rPr>
          <w:b/>
          <w:bCs/>
          <w:sz w:val="24"/>
          <w:szCs w:val="24"/>
        </w:rPr>
        <w:t xml:space="preserve">Distribution of Clinical Activities: </w:t>
      </w:r>
      <w:r w:rsidRPr="006D3803">
        <w:rPr>
          <w:sz w:val="24"/>
          <w:szCs w:val="24"/>
        </w:rPr>
        <w:t>Behavioral health services are provided to outpatients in Cardio-Pulmonary Rehab in groups as well as consult-based individual health and behavior interventions. The use of MI for behavior change, relaxation and mindfulness techniques and brief CBT modalities are commonly employed in this setting.</w:t>
      </w:r>
    </w:p>
    <w:p w14:paraId="386C08F5" w14:textId="77777777" w:rsidR="00A80348" w:rsidRPr="006D3803" w:rsidRDefault="00A80348" w:rsidP="00A80348">
      <w:pPr>
        <w:spacing w:after="0" w:line="240" w:lineRule="auto"/>
        <w:ind w:left="720"/>
        <w:rPr>
          <w:b/>
          <w:bCs/>
          <w:sz w:val="24"/>
          <w:szCs w:val="24"/>
        </w:rPr>
      </w:pPr>
    </w:p>
    <w:p w14:paraId="23A061EB" w14:textId="77777777" w:rsidR="00A80348" w:rsidRPr="006D3803" w:rsidRDefault="00A80348">
      <w:pPr>
        <w:pStyle w:val="ListParagraph"/>
        <w:numPr>
          <w:ilvl w:val="0"/>
          <w:numId w:val="11"/>
        </w:numPr>
        <w:spacing w:after="0" w:line="240" w:lineRule="auto"/>
        <w:rPr>
          <w:b/>
          <w:bCs/>
          <w:sz w:val="24"/>
          <w:szCs w:val="24"/>
        </w:rPr>
      </w:pPr>
      <w:r w:rsidRPr="006D3803">
        <w:rPr>
          <w:b/>
          <w:bCs/>
          <w:sz w:val="24"/>
          <w:szCs w:val="24"/>
        </w:rPr>
        <w:t>Outpatient Psychotherapy Clinic</w:t>
      </w:r>
    </w:p>
    <w:p w14:paraId="5AD92FB7" w14:textId="77777777" w:rsidR="00A80348" w:rsidRPr="006D3803" w:rsidRDefault="00A80348" w:rsidP="00A80348">
      <w:pPr>
        <w:spacing w:line="240" w:lineRule="auto"/>
        <w:ind w:left="720" w:firstLine="720"/>
        <w:rPr>
          <w:sz w:val="24"/>
          <w:szCs w:val="24"/>
        </w:rPr>
      </w:pPr>
      <w:r w:rsidRPr="006D3803">
        <w:rPr>
          <w:b/>
          <w:bCs/>
          <w:sz w:val="24"/>
          <w:szCs w:val="24"/>
        </w:rPr>
        <w:t xml:space="preserve">Preceptor: </w:t>
      </w:r>
      <w:r w:rsidRPr="006D3803">
        <w:rPr>
          <w:sz w:val="24"/>
          <w:szCs w:val="24"/>
        </w:rPr>
        <w:t>Casey Azuero, Ph.D., ABPP</w:t>
      </w:r>
    </w:p>
    <w:p w14:paraId="590853EC" w14:textId="77777777" w:rsidR="00A80348" w:rsidRPr="006D3803" w:rsidRDefault="00A80348" w:rsidP="00A80348">
      <w:pPr>
        <w:spacing w:line="240" w:lineRule="auto"/>
        <w:ind w:left="1440"/>
        <w:rPr>
          <w:sz w:val="24"/>
          <w:szCs w:val="24"/>
          <w:u w:val="single"/>
        </w:rPr>
      </w:pPr>
      <w:r w:rsidRPr="006D3803">
        <w:rPr>
          <w:b/>
          <w:bCs/>
          <w:sz w:val="24"/>
          <w:szCs w:val="24"/>
        </w:rPr>
        <w:t>Rotation Offering:</w:t>
      </w:r>
      <w:r w:rsidRPr="006D3803">
        <w:rPr>
          <w:sz w:val="24"/>
          <w:szCs w:val="24"/>
        </w:rPr>
        <w:t xml:space="preserve"> possible 6-month minor* </w:t>
      </w:r>
      <w:r w:rsidRPr="006D3803">
        <w:rPr>
          <w:sz w:val="24"/>
          <w:szCs w:val="24"/>
        </w:rPr>
        <w:br/>
      </w:r>
      <w:r w:rsidRPr="006D3803">
        <w:rPr>
          <w:sz w:val="24"/>
          <w:szCs w:val="24"/>
          <w:u w:val="single"/>
        </w:rPr>
        <w:t>This can be added on to Inpatient SRC rotation</w:t>
      </w:r>
    </w:p>
    <w:p w14:paraId="2F8879C6" w14:textId="77777777" w:rsidR="00A80348" w:rsidRPr="006D3803" w:rsidRDefault="00A80348" w:rsidP="00A80348">
      <w:pPr>
        <w:spacing w:line="240" w:lineRule="auto"/>
        <w:ind w:left="1440"/>
        <w:rPr>
          <w:sz w:val="24"/>
          <w:szCs w:val="24"/>
        </w:rPr>
      </w:pPr>
      <w:r w:rsidRPr="006D3803">
        <w:rPr>
          <w:b/>
          <w:bCs/>
          <w:sz w:val="24"/>
          <w:szCs w:val="24"/>
        </w:rPr>
        <w:t>Days:</w:t>
      </w:r>
      <w:r w:rsidRPr="006D3803">
        <w:rPr>
          <w:sz w:val="24"/>
          <w:szCs w:val="24"/>
        </w:rPr>
        <w:t xml:space="preserve"> </w:t>
      </w:r>
      <w:r w:rsidRPr="006D3803">
        <w:rPr>
          <w:sz w:val="24"/>
          <w:szCs w:val="24"/>
        </w:rPr>
        <w:tab/>
        <w:t>Flexible Monday-Friday in-person or virtual based on client preference and trainee availability.</w:t>
      </w:r>
    </w:p>
    <w:p w14:paraId="21B47022" w14:textId="77777777" w:rsidR="00A80348" w:rsidRPr="006D3803" w:rsidRDefault="00A80348" w:rsidP="00A80348">
      <w:pPr>
        <w:spacing w:line="240" w:lineRule="auto"/>
        <w:ind w:left="1440"/>
        <w:rPr>
          <w:b/>
          <w:bCs/>
          <w:sz w:val="24"/>
          <w:szCs w:val="24"/>
        </w:rPr>
      </w:pPr>
      <w:r w:rsidRPr="006D3803">
        <w:rPr>
          <w:b/>
          <w:bCs/>
          <w:sz w:val="24"/>
          <w:szCs w:val="24"/>
        </w:rPr>
        <w:t xml:space="preserve">Patient Characteristics: </w:t>
      </w:r>
      <w:r w:rsidRPr="006D3803">
        <w:rPr>
          <w:sz w:val="24"/>
          <w:szCs w:val="24"/>
        </w:rPr>
        <w:t>Individuals have often been seen during their inpatient admission and referred for further therapy but may also be referred from any of the PM&amp;R outpatient clinics as well. Presentations include individuals living with chronic or disabling conditions</w:t>
      </w:r>
      <w:r w:rsidRPr="006D3803">
        <w:rPr>
          <w:b/>
          <w:bCs/>
          <w:sz w:val="24"/>
          <w:szCs w:val="24"/>
        </w:rPr>
        <w:t xml:space="preserve"> </w:t>
      </w:r>
      <w:r w:rsidRPr="006D3803">
        <w:rPr>
          <w:sz w:val="24"/>
          <w:szCs w:val="24"/>
        </w:rPr>
        <w:t>seeking psychotherapy for conditions such as adjustment disorder, depression, anxiety-related conditions including trauma, chronic pain, functional neurologic disorder, etc. Ages range from 16 throughout the lifespan and come from under-resourced backgrounds as this clinic is reserved for those without insurance or who are underinsured for these services and otherwise have limited access to mental healthcare.</w:t>
      </w:r>
    </w:p>
    <w:p w14:paraId="223E7B9B" w14:textId="77777777" w:rsidR="00A80348" w:rsidRPr="006D3803" w:rsidRDefault="00A80348" w:rsidP="00A80348">
      <w:pPr>
        <w:spacing w:line="240" w:lineRule="auto"/>
        <w:ind w:left="1440"/>
        <w:rPr>
          <w:sz w:val="24"/>
          <w:szCs w:val="24"/>
        </w:rPr>
      </w:pPr>
      <w:r w:rsidRPr="006D3803">
        <w:rPr>
          <w:b/>
          <w:bCs/>
          <w:sz w:val="24"/>
          <w:szCs w:val="24"/>
        </w:rPr>
        <w:t xml:space="preserve">Distribution of Clinical Activities: </w:t>
      </w:r>
      <w:r w:rsidRPr="006D3803">
        <w:rPr>
          <w:sz w:val="24"/>
          <w:szCs w:val="24"/>
        </w:rPr>
        <w:t xml:space="preserve">This rotation is focused on honing skills in diagnostic interviewing and psychotherapy within a neurorehab population. </w:t>
      </w:r>
      <w:r w:rsidRPr="006D3803">
        <w:rPr>
          <w:sz w:val="24"/>
          <w:szCs w:val="24"/>
        </w:rPr>
        <w:lastRenderedPageBreak/>
        <w:t xml:space="preserve">Opportunities to provide tiered supervision may be possible if there are externs currently seeing clients in the clinic as well. </w:t>
      </w:r>
    </w:p>
    <w:p w14:paraId="5218A613" w14:textId="77777777" w:rsidR="00A80348" w:rsidRPr="006D3803" w:rsidRDefault="00A80348" w:rsidP="00A80348">
      <w:pPr>
        <w:spacing w:line="240" w:lineRule="auto"/>
        <w:ind w:left="1440"/>
        <w:rPr>
          <w:sz w:val="24"/>
          <w:szCs w:val="24"/>
          <w:u w:val="single"/>
        </w:rPr>
      </w:pPr>
      <w:r w:rsidRPr="006D3803">
        <w:rPr>
          <w:b/>
          <w:bCs/>
          <w:sz w:val="24"/>
          <w:szCs w:val="24"/>
        </w:rPr>
        <w:t xml:space="preserve">Intervention Characteristics: </w:t>
      </w:r>
      <w:r w:rsidRPr="006D3803">
        <w:rPr>
          <w:sz w:val="24"/>
          <w:szCs w:val="24"/>
        </w:rPr>
        <w:t xml:space="preserve">A wide range of treatment models are utilized either in person or via telehealth, usually based on patient preference. Based on the current needs, opportunities to provide psychoeducation along with  evidence-based psychotherapy include trauma-focused therapy (CPT, PE, CBT-N), coping with chronic pain (CBT-CP, ACT), adjusting to disability (CBT, DBT, ACT), and insomnia (CBT-I). </w:t>
      </w:r>
    </w:p>
    <w:p w14:paraId="16A80CA8" w14:textId="77777777" w:rsidR="00A80348" w:rsidRPr="006D3803" w:rsidRDefault="00A80348" w:rsidP="00A80348">
      <w:pPr>
        <w:spacing w:line="240" w:lineRule="auto"/>
        <w:rPr>
          <w:b/>
          <w:bCs/>
          <w:sz w:val="24"/>
          <w:szCs w:val="24"/>
          <w:u w:val="single"/>
        </w:rPr>
      </w:pPr>
      <w:r w:rsidRPr="006D3803">
        <w:rPr>
          <w:b/>
          <w:bCs/>
          <w:sz w:val="24"/>
          <w:szCs w:val="24"/>
          <w:u w:val="single"/>
        </w:rPr>
        <w:t>Inpatient</w:t>
      </w:r>
    </w:p>
    <w:p w14:paraId="47FA5622" w14:textId="77777777" w:rsidR="00A80348" w:rsidRPr="006D3803" w:rsidRDefault="00A80348">
      <w:pPr>
        <w:pStyle w:val="ListParagraph"/>
        <w:numPr>
          <w:ilvl w:val="0"/>
          <w:numId w:val="12"/>
        </w:numPr>
        <w:spacing w:line="240" w:lineRule="auto"/>
        <w:rPr>
          <w:b/>
          <w:bCs/>
          <w:sz w:val="24"/>
          <w:szCs w:val="24"/>
          <w:u w:val="single"/>
        </w:rPr>
      </w:pPr>
      <w:r w:rsidRPr="006D3803">
        <w:rPr>
          <w:b/>
          <w:bCs/>
          <w:sz w:val="24"/>
          <w:szCs w:val="24"/>
        </w:rPr>
        <w:t>Inpatient Rehabilitation Psychology- Brain Injury, Stroke, Neuroscience, Spinal Cord Injury</w:t>
      </w:r>
    </w:p>
    <w:p w14:paraId="69C72CAB" w14:textId="77777777" w:rsidR="00A80348" w:rsidRPr="006D3803" w:rsidRDefault="00A80348" w:rsidP="00A80348">
      <w:pPr>
        <w:pStyle w:val="ListParagraph"/>
        <w:spacing w:line="240" w:lineRule="auto"/>
        <w:ind w:left="1440"/>
        <w:rPr>
          <w:sz w:val="24"/>
          <w:szCs w:val="24"/>
        </w:rPr>
      </w:pPr>
      <w:r w:rsidRPr="006D3803">
        <w:rPr>
          <w:b/>
          <w:bCs/>
          <w:sz w:val="24"/>
          <w:szCs w:val="24"/>
        </w:rPr>
        <w:t xml:space="preserve">Preceptors: </w:t>
      </w:r>
      <w:r w:rsidRPr="006D3803">
        <w:rPr>
          <w:sz w:val="24"/>
          <w:szCs w:val="24"/>
        </w:rPr>
        <w:t>Casey Azuero, Ph.D., ABPP, MPH; Emma Lucas, Ph.D., MSW, MPH; Sabrina Thelen, Psy.D.</w:t>
      </w:r>
    </w:p>
    <w:p w14:paraId="19097F8E" w14:textId="77777777" w:rsidR="00A80348" w:rsidRPr="006D3803" w:rsidRDefault="00A80348" w:rsidP="00A80348">
      <w:pPr>
        <w:pStyle w:val="ListParagraph"/>
        <w:spacing w:line="240" w:lineRule="auto"/>
        <w:ind w:left="1440"/>
        <w:rPr>
          <w:sz w:val="24"/>
          <w:szCs w:val="24"/>
        </w:rPr>
      </w:pPr>
    </w:p>
    <w:p w14:paraId="1C6F1F7D" w14:textId="77777777" w:rsidR="00A80348" w:rsidRPr="006D3803" w:rsidRDefault="00A80348" w:rsidP="00A80348">
      <w:pPr>
        <w:pStyle w:val="ListParagraph"/>
        <w:spacing w:line="240" w:lineRule="auto"/>
        <w:ind w:left="1440"/>
        <w:rPr>
          <w:sz w:val="24"/>
          <w:szCs w:val="24"/>
        </w:rPr>
      </w:pPr>
      <w:r w:rsidRPr="006D3803">
        <w:rPr>
          <w:b/>
          <w:bCs/>
          <w:sz w:val="24"/>
          <w:szCs w:val="24"/>
        </w:rPr>
        <w:t xml:space="preserve">Rotation Offering: </w:t>
      </w:r>
      <w:r w:rsidRPr="006D3803">
        <w:rPr>
          <w:sz w:val="24"/>
          <w:szCs w:val="24"/>
        </w:rPr>
        <w:t>possible 6-month minor*</w:t>
      </w:r>
    </w:p>
    <w:p w14:paraId="6E17BB06" w14:textId="77777777" w:rsidR="00A80348" w:rsidRPr="006D3803" w:rsidRDefault="00A80348" w:rsidP="00A80348">
      <w:pPr>
        <w:pStyle w:val="ListParagraph"/>
        <w:spacing w:line="240" w:lineRule="auto"/>
        <w:ind w:left="1440"/>
        <w:rPr>
          <w:sz w:val="24"/>
          <w:szCs w:val="24"/>
        </w:rPr>
      </w:pPr>
    </w:p>
    <w:p w14:paraId="1F6ED35C" w14:textId="77777777" w:rsidR="00A80348" w:rsidRPr="006D3803" w:rsidRDefault="00A80348" w:rsidP="00A80348">
      <w:pPr>
        <w:pStyle w:val="ListParagraph"/>
        <w:spacing w:line="240" w:lineRule="auto"/>
        <w:ind w:left="1440"/>
        <w:rPr>
          <w:sz w:val="24"/>
          <w:szCs w:val="24"/>
        </w:rPr>
      </w:pPr>
      <w:r w:rsidRPr="006D3803">
        <w:rPr>
          <w:b/>
          <w:bCs/>
          <w:sz w:val="24"/>
          <w:szCs w:val="24"/>
        </w:rPr>
        <w:t>Days:</w:t>
      </w:r>
      <w:r w:rsidRPr="006D3803">
        <w:rPr>
          <w:sz w:val="24"/>
          <w:szCs w:val="24"/>
        </w:rPr>
        <w:t xml:space="preserve"> </w:t>
      </w:r>
      <w:r w:rsidRPr="006D3803">
        <w:rPr>
          <w:sz w:val="24"/>
          <w:szCs w:val="24"/>
        </w:rPr>
        <w:tab/>
        <w:t>Flexible Monday-Friday;</w:t>
      </w:r>
    </w:p>
    <w:p w14:paraId="79AF45C3" w14:textId="77777777" w:rsidR="00A80348" w:rsidRPr="006D3803" w:rsidRDefault="00A80348" w:rsidP="00A80348">
      <w:pPr>
        <w:pStyle w:val="ListParagraph"/>
        <w:spacing w:line="240" w:lineRule="auto"/>
        <w:ind w:left="1440" w:firstLine="720"/>
        <w:rPr>
          <w:sz w:val="24"/>
          <w:szCs w:val="24"/>
        </w:rPr>
      </w:pPr>
      <w:r w:rsidRPr="006D3803">
        <w:rPr>
          <w:sz w:val="24"/>
          <w:szCs w:val="24"/>
        </w:rPr>
        <w:t>Inpatient SRC staffing/weekly team conference as follows:</w:t>
      </w:r>
    </w:p>
    <w:p w14:paraId="541445C5" w14:textId="77777777" w:rsidR="00A80348" w:rsidRPr="006D3803" w:rsidRDefault="00A80348" w:rsidP="00A80348">
      <w:pPr>
        <w:pStyle w:val="ListParagraph"/>
        <w:spacing w:line="240" w:lineRule="auto"/>
        <w:ind w:left="1440" w:firstLine="720"/>
        <w:rPr>
          <w:sz w:val="24"/>
          <w:szCs w:val="24"/>
        </w:rPr>
      </w:pPr>
      <w:r w:rsidRPr="006D3803">
        <w:rPr>
          <w:sz w:val="24"/>
          <w:szCs w:val="24"/>
        </w:rPr>
        <w:t>Brain Injury- Tuesday (3:00) and Thursday (3:00)</w:t>
      </w:r>
    </w:p>
    <w:p w14:paraId="28C58131" w14:textId="77777777" w:rsidR="00A80348" w:rsidRPr="006D3803" w:rsidRDefault="00A80348" w:rsidP="00A80348">
      <w:pPr>
        <w:pStyle w:val="ListParagraph"/>
        <w:spacing w:line="240" w:lineRule="auto"/>
        <w:ind w:left="1440" w:firstLine="720"/>
        <w:rPr>
          <w:sz w:val="24"/>
          <w:szCs w:val="24"/>
        </w:rPr>
      </w:pPr>
      <w:r w:rsidRPr="006D3803">
        <w:rPr>
          <w:sz w:val="24"/>
          <w:szCs w:val="24"/>
        </w:rPr>
        <w:t>Stroke- Wednesday (3:00)</w:t>
      </w:r>
    </w:p>
    <w:p w14:paraId="3BF9FA7C" w14:textId="77777777" w:rsidR="00A80348" w:rsidRPr="006D3803" w:rsidRDefault="00A80348" w:rsidP="00A80348">
      <w:pPr>
        <w:pStyle w:val="ListParagraph"/>
        <w:spacing w:line="240" w:lineRule="auto"/>
        <w:ind w:left="1440" w:firstLine="720"/>
        <w:rPr>
          <w:sz w:val="24"/>
          <w:szCs w:val="24"/>
        </w:rPr>
      </w:pPr>
      <w:r w:rsidRPr="006D3803">
        <w:rPr>
          <w:sz w:val="24"/>
          <w:szCs w:val="24"/>
        </w:rPr>
        <w:t>Neuroscience- Thursday (3:00)</w:t>
      </w:r>
    </w:p>
    <w:p w14:paraId="000B3E0B" w14:textId="77777777" w:rsidR="00A80348" w:rsidRPr="006D3803" w:rsidRDefault="00A80348" w:rsidP="00A80348">
      <w:pPr>
        <w:pStyle w:val="ListParagraph"/>
        <w:spacing w:line="240" w:lineRule="auto"/>
        <w:ind w:left="1440" w:firstLine="720"/>
        <w:rPr>
          <w:sz w:val="24"/>
          <w:szCs w:val="24"/>
        </w:rPr>
      </w:pPr>
      <w:r w:rsidRPr="006D3803">
        <w:rPr>
          <w:sz w:val="24"/>
          <w:szCs w:val="24"/>
        </w:rPr>
        <w:t>Spinal Cord Injury- Tuesday (12:15) and Wednesday (3:00)</w:t>
      </w:r>
    </w:p>
    <w:p w14:paraId="4A57DB0D" w14:textId="77777777" w:rsidR="00A80348" w:rsidRPr="006D3803" w:rsidRDefault="00A80348" w:rsidP="00A80348">
      <w:pPr>
        <w:spacing w:line="240" w:lineRule="auto"/>
        <w:rPr>
          <w:b/>
          <w:bCs/>
          <w:sz w:val="24"/>
          <w:szCs w:val="24"/>
        </w:rPr>
      </w:pPr>
      <w:r w:rsidRPr="006D3803">
        <w:rPr>
          <w:sz w:val="24"/>
          <w:szCs w:val="24"/>
        </w:rPr>
        <w:tab/>
      </w:r>
      <w:r w:rsidRPr="006D3803">
        <w:rPr>
          <w:sz w:val="24"/>
          <w:szCs w:val="24"/>
        </w:rPr>
        <w:tab/>
      </w:r>
      <w:r w:rsidRPr="006D3803">
        <w:rPr>
          <w:b/>
          <w:bCs/>
          <w:sz w:val="24"/>
          <w:szCs w:val="24"/>
        </w:rPr>
        <w:t xml:space="preserve">Clinical Presentations: </w:t>
      </w:r>
    </w:p>
    <w:p w14:paraId="277B5E43" w14:textId="77777777" w:rsidR="00A80348" w:rsidRPr="006D3803" w:rsidRDefault="00A80348" w:rsidP="00A80348">
      <w:pPr>
        <w:spacing w:line="240" w:lineRule="auto"/>
        <w:ind w:left="1440"/>
        <w:rPr>
          <w:sz w:val="24"/>
          <w:szCs w:val="24"/>
        </w:rPr>
      </w:pPr>
      <w:r w:rsidRPr="006D3803">
        <w:rPr>
          <w:sz w:val="24"/>
          <w:szCs w:val="24"/>
        </w:rPr>
        <w:t>Brain Injury: Patients on this service have acquired brain injury, either non-traumatic (stroke, aneurysm, cancer) or traumatic (TBI), and may exhibit physical, cognitive, emotional and behavioral difficulties. Age ranges from sixteen years to geriatric cases.</w:t>
      </w:r>
    </w:p>
    <w:p w14:paraId="42DBFDF7" w14:textId="77777777" w:rsidR="00A80348" w:rsidRPr="006D3803" w:rsidRDefault="00A80348" w:rsidP="00A80348">
      <w:pPr>
        <w:spacing w:line="240" w:lineRule="auto"/>
        <w:ind w:left="1440"/>
        <w:rPr>
          <w:sz w:val="24"/>
          <w:szCs w:val="24"/>
        </w:rPr>
      </w:pPr>
      <w:r w:rsidRPr="006D3803">
        <w:rPr>
          <w:sz w:val="24"/>
          <w:szCs w:val="24"/>
        </w:rPr>
        <w:t xml:space="preserve">Stroke/Neuroscience: Patients on these services encompass a wide range of medical trauma, including orthopedic trauma, burns, crush injuries, traumatic and non-traumatic amputations, and other major trauma without severe head or spinal cord injury, although mild TBI and post-operative confusion are common. Medical patients are also seen with stroke, peripheral weakness from infectious diseases, autoimmune disorder, cancer, cardio-pulmonary, and post-surgical debility. Among older people there is an increased risk for delirium and sometimes dementia. Age range is from the 20’s to geriatric cases. </w:t>
      </w:r>
    </w:p>
    <w:p w14:paraId="0CAACD77" w14:textId="77777777" w:rsidR="00A80348" w:rsidRPr="006D3803" w:rsidRDefault="00A80348" w:rsidP="00A80348">
      <w:pPr>
        <w:spacing w:line="240" w:lineRule="auto"/>
        <w:ind w:left="1440"/>
        <w:rPr>
          <w:sz w:val="24"/>
          <w:szCs w:val="24"/>
        </w:rPr>
      </w:pPr>
      <w:r w:rsidRPr="006D3803">
        <w:rPr>
          <w:sz w:val="24"/>
          <w:szCs w:val="24"/>
        </w:rPr>
        <w:t xml:space="preserve">Spinal Cord Injury/Disorders: Patients on this service have experienced traumatic spinal injury (tSCI) as well as non-traumatic spinal cord disorders. The latter includes functional change related to transverse myelitis, anterior artery syndromes, spina bifida, etc. TSCI is a predominately young male population and disproportionately impacts African Americans based on community </w:t>
      </w:r>
      <w:r w:rsidRPr="006D3803">
        <w:rPr>
          <w:sz w:val="24"/>
          <w:szCs w:val="24"/>
        </w:rPr>
        <w:lastRenderedPageBreak/>
        <w:t xml:space="preserve">epidemiology. Causes of tSCI are typically from motor vehicle crashes, falls, and violence. Pre-existing conditions such as substance use and concomitant complications such as chronic pain and cognitive dysfunction/limitations can compound the coping/adjustment process. </w:t>
      </w:r>
    </w:p>
    <w:p w14:paraId="0F9914D1" w14:textId="77777777" w:rsidR="00A80348" w:rsidRPr="006D3803" w:rsidRDefault="00A80348" w:rsidP="00A80348">
      <w:pPr>
        <w:spacing w:line="240" w:lineRule="auto"/>
        <w:ind w:left="1440"/>
        <w:rPr>
          <w:sz w:val="24"/>
          <w:szCs w:val="24"/>
        </w:rPr>
      </w:pPr>
      <w:r w:rsidRPr="006D3803">
        <w:rPr>
          <w:b/>
          <w:bCs/>
          <w:sz w:val="24"/>
          <w:szCs w:val="24"/>
        </w:rPr>
        <w:t xml:space="preserve">Distribution of Clinical Activities: </w:t>
      </w:r>
      <w:r w:rsidRPr="006D3803">
        <w:rPr>
          <w:sz w:val="24"/>
          <w:szCs w:val="24"/>
        </w:rPr>
        <w:t xml:space="preserve">Trainees have the opportunity to hone their skills in Health and Behavior assessments across all groups admitted to SRC as well as build skills in bedside assessment and brief interventions. Trainees spend approximately 50% in inpatient evaluation, 25% in consultation with members of the interdisciplinary treatment team and 25% in treatment interventions and report writing. Interns can also participate in supervision and inpatient rounds. </w:t>
      </w:r>
    </w:p>
    <w:p w14:paraId="7EC04D72" w14:textId="77777777" w:rsidR="00A80348" w:rsidRPr="006D3803" w:rsidRDefault="00A80348" w:rsidP="00A80348">
      <w:pPr>
        <w:spacing w:line="240" w:lineRule="auto"/>
        <w:ind w:left="1440"/>
        <w:rPr>
          <w:sz w:val="24"/>
          <w:szCs w:val="24"/>
        </w:rPr>
      </w:pPr>
      <w:r w:rsidRPr="006D3803">
        <w:rPr>
          <w:b/>
          <w:bCs/>
          <w:sz w:val="24"/>
          <w:szCs w:val="24"/>
        </w:rPr>
        <w:t xml:space="preserve">Assessment Characteristics: </w:t>
      </w:r>
      <w:r w:rsidRPr="006D3803">
        <w:rPr>
          <w:sz w:val="24"/>
          <w:szCs w:val="24"/>
        </w:rPr>
        <w:t>Interns will learn to employ both neurocognitive and emotional status screening to evaluate inpatients with various medical conditions. A thorough pre and post injury psychosocial history is the primary assessment tool supplemented by cognitive screening, pain assessment measures, and, at times, personality measures as needed. Assessments using either cognitive screening measures or more comprehensive neuropsychological techniques are employed depending on the ability level of the patient.</w:t>
      </w:r>
    </w:p>
    <w:p w14:paraId="4CF067F1" w14:textId="44D1DE52" w:rsidR="00A80348" w:rsidRPr="00A80348" w:rsidRDefault="00A80348" w:rsidP="00A80348">
      <w:pPr>
        <w:spacing w:line="240" w:lineRule="auto"/>
        <w:ind w:left="1440"/>
        <w:rPr>
          <w:sz w:val="24"/>
          <w:szCs w:val="24"/>
        </w:rPr>
      </w:pPr>
      <w:r w:rsidRPr="006D3803">
        <w:rPr>
          <w:b/>
          <w:bCs/>
          <w:sz w:val="24"/>
          <w:szCs w:val="24"/>
        </w:rPr>
        <w:t xml:space="preserve">Intervention Characteristics: </w:t>
      </w:r>
      <w:r w:rsidRPr="006D3803">
        <w:rPr>
          <w:sz w:val="24"/>
          <w:szCs w:val="24"/>
        </w:rPr>
        <w:t>Adjusting to physical and/or cognitive changes, grief, trauma, and health behavior change are the majority of issues requiring clinical intervention in the inpatient setting. Brief interventions may involve supportive contact, education, psychotherapy (individual and/or family), stress management (relaxation training, cognitive behavioral techniques), community-building, among other behavioral interventions and/or crisis intervention. Collaboration with treatment team members is integral to this service. Opportunities for evidence-based psychotherapy in the general hospital setting, including CPT, PE, CBT-N, CBT-D, ACT, and CBT-I. Sex education/counseling, capacity evaluations, and motivational interviewing is sometimes needed. Family education and family therapy are often needed as well. A psycho-educational approach is often used to initiate therapeutic involvement. Opportunities to lead group-based psycho-education and support classes are also available.</w:t>
      </w:r>
    </w:p>
    <w:p w14:paraId="7469083E" w14:textId="77777777" w:rsidR="00CA376F" w:rsidRPr="00064FDD" w:rsidRDefault="00CA376F" w:rsidP="00CA376F">
      <w:pPr>
        <w:autoSpaceDE w:val="0"/>
        <w:autoSpaceDN w:val="0"/>
        <w:adjustRightInd w:val="0"/>
        <w:spacing w:after="0" w:line="240" w:lineRule="auto"/>
        <w:contextualSpacing/>
        <w:rPr>
          <w:rFonts w:cstheme="minorHAnsi"/>
          <w:noProof/>
          <w:sz w:val="24"/>
          <w:szCs w:val="24"/>
        </w:rPr>
      </w:pPr>
    </w:p>
    <w:p w14:paraId="7C6E1E58" w14:textId="77777777" w:rsidR="00CA376F" w:rsidRPr="00064FDD" w:rsidRDefault="00CA376F" w:rsidP="00CA376F">
      <w:pPr>
        <w:spacing w:after="0"/>
        <w:rPr>
          <w:rFonts w:cstheme="minorHAnsi"/>
          <w:b/>
          <w:sz w:val="24"/>
          <w:szCs w:val="24"/>
          <w:u w:val="single"/>
        </w:rPr>
      </w:pPr>
      <w:r w:rsidRPr="00064FDD">
        <w:rPr>
          <w:rFonts w:cstheme="minorHAnsi"/>
          <w:b/>
          <w:sz w:val="24"/>
          <w:szCs w:val="24"/>
          <w:u w:val="single"/>
        </w:rPr>
        <w:t>Children’s Hospital of Alabama Rotations</w:t>
      </w:r>
    </w:p>
    <w:p w14:paraId="278EFE7F" w14:textId="77777777" w:rsidR="00CA376F" w:rsidRPr="00064FDD" w:rsidRDefault="00CA376F" w:rsidP="00CA376F">
      <w:pPr>
        <w:autoSpaceDE w:val="0"/>
        <w:autoSpaceDN w:val="0"/>
        <w:spacing w:after="0" w:line="240" w:lineRule="auto"/>
        <w:rPr>
          <w:rFonts w:cstheme="minorHAnsi"/>
          <w:b/>
          <w:bCs/>
          <w:color w:val="000000"/>
          <w:sz w:val="24"/>
          <w:szCs w:val="24"/>
        </w:rPr>
      </w:pPr>
      <w:r w:rsidRPr="00064FDD">
        <w:rPr>
          <w:rFonts w:cstheme="minorHAnsi"/>
          <w:b/>
          <w:bCs/>
          <w:color w:val="000000"/>
          <w:sz w:val="24"/>
          <w:szCs w:val="24"/>
        </w:rPr>
        <w:t>1. Adolescent Health Center</w:t>
      </w:r>
      <w:r w:rsidRPr="00064FDD">
        <w:rPr>
          <w:rFonts w:cstheme="minorHAnsi"/>
          <w:color w:val="000000"/>
          <w:sz w:val="24"/>
          <w:szCs w:val="24"/>
        </w:rPr>
        <w:t>, UAB Department of Peds, Adolescent Med/ Children’s of AL</w:t>
      </w:r>
    </w:p>
    <w:p w14:paraId="33C61099" w14:textId="77777777" w:rsidR="00CA376F" w:rsidRPr="00064FDD" w:rsidRDefault="00CA376F" w:rsidP="00CA376F">
      <w:pPr>
        <w:autoSpaceDE w:val="0"/>
        <w:autoSpaceDN w:val="0"/>
        <w:spacing w:after="0" w:line="240" w:lineRule="auto"/>
        <w:ind w:firstLine="720"/>
        <w:rPr>
          <w:rFonts w:cstheme="minorHAnsi"/>
          <w:color w:val="000000"/>
          <w:sz w:val="24"/>
          <w:szCs w:val="24"/>
        </w:rPr>
      </w:pPr>
      <w:r w:rsidRPr="00064FDD">
        <w:rPr>
          <w:rFonts w:cstheme="minorHAnsi"/>
          <w:b/>
          <w:bCs/>
          <w:color w:val="000000"/>
          <w:sz w:val="24"/>
          <w:szCs w:val="24"/>
        </w:rPr>
        <w:t>Preceptor:</w:t>
      </w:r>
      <w:r w:rsidRPr="00064FDD">
        <w:rPr>
          <w:rFonts w:cstheme="minorHAnsi"/>
          <w:color w:val="000000"/>
          <w:sz w:val="24"/>
          <w:szCs w:val="24"/>
        </w:rPr>
        <w:t xml:space="preserve"> Heather Austin, Ph.D. </w:t>
      </w:r>
    </w:p>
    <w:p w14:paraId="50779BD7" w14:textId="77777777" w:rsidR="00CA376F" w:rsidRPr="00064FDD" w:rsidRDefault="00CA376F" w:rsidP="00CA376F">
      <w:pPr>
        <w:autoSpaceDE w:val="0"/>
        <w:autoSpaceDN w:val="0"/>
        <w:spacing w:after="0"/>
        <w:ind w:firstLine="720"/>
        <w:contextualSpacing/>
        <w:rPr>
          <w:rFonts w:cstheme="minorHAnsi"/>
          <w:color w:val="000000"/>
          <w:sz w:val="24"/>
          <w:szCs w:val="24"/>
        </w:rPr>
      </w:pPr>
      <w:r w:rsidRPr="00064FDD">
        <w:rPr>
          <w:rFonts w:cstheme="minorHAnsi"/>
          <w:b/>
          <w:bCs/>
          <w:color w:val="000000"/>
          <w:sz w:val="24"/>
          <w:szCs w:val="24"/>
        </w:rPr>
        <w:t>Rotation Offered:</w:t>
      </w:r>
      <w:r w:rsidRPr="00064FDD">
        <w:rPr>
          <w:rFonts w:cstheme="minorHAnsi"/>
          <w:color w:val="000000"/>
          <w:sz w:val="24"/>
          <w:szCs w:val="24"/>
        </w:rPr>
        <w:t xml:space="preserve"> Minor</w:t>
      </w:r>
    </w:p>
    <w:p w14:paraId="17A27447" w14:textId="77777777" w:rsidR="00CA376F" w:rsidRPr="00064FDD" w:rsidRDefault="00CA376F" w:rsidP="00CA376F">
      <w:pPr>
        <w:autoSpaceDE w:val="0"/>
        <w:autoSpaceDN w:val="0"/>
        <w:spacing w:after="0"/>
        <w:ind w:firstLine="720"/>
        <w:contextualSpacing/>
        <w:rPr>
          <w:rFonts w:cstheme="minorHAnsi"/>
          <w:color w:val="000000"/>
          <w:sz w:val="24"/>
          <w:szCs w:val="24"/>
        </w:rPr>
      </w:pPr>
      <w:r w:rsidRPr="00064FDD">
        <w:rPr>
          <w:rFonts w:cstheme="minorHAnsi"/>
          <w:b/>
          <w:bCs/>
          <w:color w:val="000000"/>
          <w:sz w:val="24"/>
          <w:szCs w:val="24"/>
        </w:rPr>
        <w:t>Setting/Clinical Activities:</w:t>
      </w:r>
      <w:r w:rsidRPr="00064FDD">
        <w:rPr>
          <w:rFonts w:cstheme="minorHAnsi"/>
          <w:color w:val="000000"/>
          <w:sz w:val="24"/>
          <w:szCs w:val="24"/>
        </w:rPr>
        <w:t xml:space="preserve"> Interns have the opportunity to participate in a variety of integrated health settings within the Division of Adolescent Medicine where adolescents are treated for general concerns, chronic illness (HIV), substance use, and our Leadership Education in Adolescent Health Clinic for adolescents with multiple needs who are seen primarily by trainees in the core disciplines of medicine, psychology, nursing, nutrition and social work. Trainees and faculty supervisors work jointly to improve the health and well-being of </w:t>
      </w:r>
      <w:r w:rsidRPr="00064FDD">
        <w:rPr>
          <w:rFonts w:cstheme="minorHAnsi"/>
          <w:color w:val="000000"/>
          <w:sz w:val="24"/>
          <w:szCs w:val="24"/>
        </w:rPr>
        <w:lastRenderedPageBreak/>
        <w:t>adolescent patients and work with them and their caregivers to help them achieve optimal overall functioning. Interns will be exposed to an adolescent population with issues which place them at high risk (e.g. medical adherence, substance use, academic failure, various psychosocial needs). Opportunities will be available for interns to conduct initial clinical interviews, assist with managing resources, provide brief therapy, and participate in available educational experiences related to this population. Services are a mix of telehealth</w:t>
      </w:r>
      <w:r w:rsidRPr="00064FDD">
        <w:rPr>
          <w:rFonts w:cstheme="minorHAnsi"/>
          <w:b/>
          <w:bCs/>
          <w:color w:val="000000"/>
          <w:sz w:val="24"/>
          <w:szCs w:val="24"/>
        </w:rPr>
        <w:t xml:space="preserve"> </w:t>
      </w:r>
      <w:r w:rsidRPr="00064FDD">
        <w:rPr>
          <w:rFonts w:cstheme="minorHAnsi"/>
          <w:color w:val="000000"/>
          <w:sz w:val="24"/>
          <w:szCs w:val="24"/>
        </w:rPr>
        <w:t>and</w:t>
      </w:r>
      <w:r w:rsidRPr="00064FDD">
        <w:rPr>
          <w:rFonts w:cstheme="minorHAnsi"/>
          <w:b/>
          <w:bCs/>
          <w:color w:val="000000"/>
          <w:sz w:val="24"/>
          <w:szCs w:val="24"/>
        </w:rPr>
        <w:t xml:space="preserve"> </w:t>
      </w:r>
      <w:r w:rsidRPr="00064FDD">
        <w:rPr>
          <w:rFonts w:cstheme="minorHAnsi"/>
          <w:color w:val="000000"/>
          <w:sz w:val="24"/>
          <w:szCs w:val="24"/>
        </w:rPr>
        <w:t xml:space="preserve">face-to-face with social distancing. Masks are required for staff, trainees, and patients.  </w:t>
      </w:r>
    </w:p>
    <w:p w14:paraId="4E539438" w14:textId="77777777" w:rsidR="00CA376F" w:rsidRPr="00064FDD" w:rsidRDefault="00CA376F" w:rsidP="00CA376F">
      <w:pPr>
        <w:autoSpaceDE w:val="0"/>
        <w:autoSpaceDN w:val="0"/>
        <w:adjustRightInd w:val="0"/>
        <w:spacing w:after="0" w:line="240" w:lineRule="auto"/>
        <w:rPr>
          <w:rFonts w:cstheme="minorHAnsi"/>
          <w:b/>
          <w:bCs/>
          <w:noProof/>
          <w:sz w:val="24"/>
          <w:szCs w:val="24"/>
        </w:rPr>
      </w:pPr>
    </w:p>
    <w:p w14:paraId="776A0CAB" w14:textId="77777777" w:rsidR="00CA376F" w:rsidRPr="00064FDD" w:rsidRDefault="00CA376F" w:rsidP="00CA376F">
      <w:pPr>
        <w:autoSpaceDE w:val="0"/>
        <w:autoSpaceDN w:val="0"/>
        <w:adjustRightInd w:val="0"/>
        <w:spacing w:after="0" w:line="240" w:lineRule="auto"/>
        <w:rPr>
          <w:rFonts w:cstheme="minorHAnsi"/>
          <w:b/>
          <w:bCs/>
          <w:noProof/>
          <w:sz w:val="24"/>
          <w:szCs w:val="24"/>
        </w:rPr>
      </w:pPr>
      <w:r w:rsidRPr="00064FDD">
        <w:rPr>
          <w:rFonts w:cstheme="minorHAnsi"/>
          <w:b/>
          <w:bCs/>
          <w:noProof/>
          <w:sz w:val="24"/>
          <w:szCs w:val="24"/>
        </w:rPr>
        <w:t>2. Autism Spectrum Disorders Clinic</w:t>
      </w:r>
      <w:r w:rsidRPr="00064FDD">
        <w:rPr>
          <w:rFonts w:cstheme="minorHAnsi"/>
          <w:noProof/>
          <w:sz w:val="24"/>
          <w:szCs w:val="24"/>
        </w:rPr>
        <w:t>, Civitan-Sparks Clinics</w:t>
      </w:r>
      <w:r w:rsidRPr="00064FDD">
        <w:rPr>
          <w:rFonts w:cstheme="minorHAnsi"/>
          <w:b/>
          <w:bCs/>
          <w:noProof/>
          <w:sz w:val="24"/>
          <w:szCs w:val="24"/>
        </w:rPr>
        <w:t xml:space="preserve"> </w:t>
      </w:r>
    </w:p>
    <w:p w14:paraId="3A7504A4" w14:textId="07E6F562" w:rsidR="00CA376F" w:rsidRPr="00064FDD" w:rsidRDefault="00CA376F" w:rsidP="00CA376F">
      <w:pPr>
        <w:autoSpaceDE w:val="0"/>
        <w:autoSpaceDN w:val="0"/>
        <w:adjustRightInd w:val="0"/>
        <w:spacing w:after="0" w:line="240" w:lineRule="auto"/>
        <w:ind w:left="360"/>
        <w:rPr>
          <w:rFonts w:cstheme="minorHAnsi"/>
          <w:b/>
          <w:bCs/>
          <w:noProof/>
          <w:sz w:val="24"/>
          <w:szCs w:val="24"/>
        </w:rPr>
      </w:pPr>
      <w:r w:rsidRPr="00064FDD">
        <w:rPr>
          <w:rFonts w:cstheme="minorHAnsi"/>
          <w:b/>
          <w:bCs/>
          <w:noProof/>
          <w:color w:val="000000"/>
          <w:sz w:val="24"/>
          <w:szCs w:val="24"/>
        </w:rPr>
        <w:t>Preceptors:</w:t>
      </w:r>
      <w:r w:rsidRPr="00064FDD">
        <w:rPr>
          <w:rFonts w:cstheme="minorHAnsi"/>
          <w:noProof/>
          <w:color w:val="000000"/>
          <w:sz w:val="24"/>
          <w:szCs w:val="24"/>
        </w:rPr>
        <w:t xml:space="preserve"> Sarah O’Kelley, Ph.D., Sarah Ryan, Ph.D., Cassandra Newsom, Psy.D., Brandi Ellis, Ph.D., Sarah </w:t>
      </w:r>
      <w:r w:rsidR="009C2EBF">
        <w:rPr>
          <w:rFonts w:cstheme="minorHAnsi"/>
          <w:noProof/>
          <w:color w:val="000000"/>
          <w:sz w:val="24"/>
          <w:szCs w:val="24"/>
        </w:rPr>
        <w:t>Olivas</w:t>
      </w:r>
      <w:r w:rsidRPr="00064FDD">
        <w:rPr>
          <w:rFonts w:cstheme="minorHAnsi"/>
          <w:noProof/>
          <w:color w:val="000000"/>
          <w:sz w:val="24"/>
          <w:szCs w:val="24"/>
        </w:rPr>
        <w:t>, Psy.D.</w:t>
      </w:r>
    </w:p>
    <w:p w14:paraId="363FDF9F" w14:textId="77777777" w:rsidR="00CA376F" w:rsidRPr="00064FDD" w:rsidRDefault="00CA376F" w:rsidP="00CA376F">
      <w:pPr>
        <w:autoSpaceDE w:val="0"/>
        <w:autoSpaceDN w:val="0"/>
        <w:adjustRightInd w:val="0"/>
        <w:spacing w:after="0" w:line="240" w:lineRule="auto"/>
        <w:ind w:firstLine="360"/>
        <w:rPr>
          <w:rFonts w:cstheme="minorHAnsi"/>
          <w:noProof/>
          <w:color w:val="000000"/>
          <w:sz w:val="24"/>
          <w:szCs w:val="24"/>
        </w:rPr>
      </w:pPr>
      <w:r w:rsidRPr="00064FDD">
        <w:rPr>
          <w:rFonts w:cstheme="minorHAnsi"/>
          <w:b/>
          <w:bCs/>
          <w:noProof/>
          <w:color w:val="000000"/>
          <w:sz w:val="24"/>
          <w:szCs w:val="24"/>
        </w:rPr>
        <w:t>Rotation Offered:</w:t>
      </w:r>
      <w:r w:rsidRPr="00064FDD">
        <w:rPr>
          <w:rFonts w:cstheme="minorHAnsi"/>
          <w:noProof/>
          <w:color w:val="000000"/>
          <w:sz w:val="24"/>
          <w:szCs w:val="24"/>
        </w:rPr>
        <w:t xml:space="preserve"> Minor</w:t>
      </w:r>
    </w:p>
    <w:p w14:paraId="4B729AA5" w14:textId="77777777" w:rsidR="00CA376F" w:rsidRPr="00064FDD" w:rsidRDefault="00CA376F" w:rsidP="00CA376F">
      <w:pPr>
        <w:autoSpaceDE w:val="0"/>
        <w:autoSpaceDN w:val="0"/>
        <w:adjustRightInd w:val="0"/>
        <w:spacing w:after="0" w:line="240" w:lineRule="auto"/>
        <w:ind w:firstLine="360"/>
        <w:contextualSpacing/>
        <w:rPr>
          <w:rFonts w:cstheme="minorHAnsi"/>
          <w:noProof/>
          <w:color w:val="000000"/>
          <w:sz w:val="24"/>
          <w:szCs w:val="24"/>
        </w:rPr>
      </w:pPr>
      <w:r w:rsidRPr="00064FDD">
        <w:rPr>
          <w:rFonts w:cstheme="minorHAnsi"/>
          <w:b/>
          <w:bCs/>
          <w:noProof/>
          <w:color w:val="000000"/>
          <w:sz w:val="24"/>
          <w:szCs w:val="24"/>
        </w:rPr>
        <w:t>Setting:</w:t>
      </w:r>
      <w:r w:rsidRPr="00064FDD">
        <w:rPr>
          <w:rFonts w:cstheme="minorHAnsi"/>
          <w:noProof/>
          <w:color w:val="000000"/>
          <w:sz w:val="24"/>
          <w:szCs w:val="24"/>
        </w:rPr>
        <w:t xml:space="preserve"> The Civitan-Sparks Clinics’ Autism Spectrum Disorders Clinic is a diagnostic clinic serving individuals ranging from one to sixteen years of age. This clinic is one of the few of its kind in the state of Alabama; thus, children with a suspected Autism Spectrum Disorder are referred from across the state and the surrounding states by pediatricians, neurologists, psychologists, educators, and families. These evaluations are typically conducted as part of an interdisciplinary team involving Developmental/Behavioral Pediatrics and Speech-Language Pathology, at a minimum. </w:t>
      </w:r>
    </w:p>
    <w:p w14:paraId="06A39B83" w14:textId="77777777" w:rsidR="00CA376F" w:rsidRPr="00064FDD" w:rsidRDefault="00CA376F" w:rsidP="00CA376F">
      <w:pPr>
        <w:autoSpaceDE w:val="0"/>
        <w:autoSpaceDN w:val="0"/>
        <w:adjustRightInd w:val="0"/>
        <w:spacing w:after="0" w:line="240" w:lineRule="auto"/>
        <w:ind w:firstLine="360"/>
        <w:contextualSpacing/>
        <w:rPr>
          <w:rFonts w:cstheme="minorHAnsi"/>
          <w:noProof/>
          <w:color w:val="000000"/>
          <w:sz w:val="24"/>
          <w:szCs w:val="24"/>
        </w:rPr>
      </w:pPr>
      <w:r w:rsidRPr="00064FDD">
        <w:rPr>
          <w:rFonts w:cstheme="minorHAnsi"/>
          <w:b/>
          <w:bCs/>
          <w:noProof/>
          <w:color w:val="000000"/>
          <w:sz w:val="24"/>
          <w:szCs w:val="24"/>
        </w:rPr>
        <w:t>Clinical Activities:</w:t>
      </w:r>
      <w:r w:rsidRPr="00064FDD">
        <w:rPr>
          <w:rFonts w:cstheme="minorHAnsi"/>
          <w:noProof/>
          <w:color w:val="000000"/>
          <w:sz w:val="24"/>
          <w:szCs w:val="24"/>
        </w:rPr>
        <w:t xml:space="preserve"> The diagnostic assessment battery for the ASD clinics include some combination of the following measures: the Autism Diagnostic Interview-Revised (ADI-R), the Autism Diagnostic Observation Schedule- Second Edition (ADOS-2), Childhood Autism Rating Scale, Second Edition (CARS2), and the Social Responsiveness Scale- Second Edition (SRS-2), as appropriate. In addition, cognitive/developmental measures may also be included. Interns will develop a familiarity with and competency in the administration of the assessment tools used in the diagnosis and rule-out of ASD. In addition, they will develop knowledge of the diagnostic criteria for Autism Spectrum Disorder and an understanding of the range of clinical presentations of ASD. Interns will have the opportunity to participate in family feedback sessions as part of both clinics. </w:t>
      </w:r>
    </w:p>
    <w:p w14:paraId="4D91B5D3" w14:textId="77777777" w:rsidR="00CA376F" w:rsidRDefault="00CA376F" w:rsidP="00CA376F">
      <w:pPr>
        <w:spacing w:after="0"/>
        <w:rPr>
          <w:rFonts w:cstheme="minorHAnsi"/>
          <w:noProof/>
          <w:color w:val="000000"/>
          <w:sz w:val="24"/>
          <w:szCs w:val="24"/>
        </w:rPr>
      </w:pPr>
      <w:r w:rsidRPr="00064FDD">
        <w:rPr>
          <w:rFonts w:cstheme="minorHAnsi"/>
          <w:noProof/>
          <w:color w:val="000000"/>
          <w:sz w:val="24"/>
          <w:szCs w:val="24"/>
        </w:rPr>
        <w:t>There are a number of intervention opportunities available through the ASD Clinic rotation as well. These intervention services include individual and family-based programming that are evidence-based and utilize the principles of behavioral interventions, a developmental perspective, and visual structures and support. All interventions emphasize increasing independence, communication, social interaction, and community participation. Group-based intervention opportunities are often available as well, including therapist and/or social coaching positions in the Program for the Education and Enrichment of Relational Skills (PEERS®) with teens and young adults with ASD/DD. School consultation and/or community-based presentations related to ASD may also be available. Interested interns are invited to participate in these intervention opportunities as a co-therapist with their supervisor or individually, depending on their level of comfort and experience. Clinical services are currently primarily face-to-face care with precautions of social distancing and masks for patients and staff, with some telehealth opportunities.</w:t>
      </w:r>
    </w:p>
    <w:p w14:paraId="182DF350" w14:textId="77777777" w:rsidR="00CA376F" w:rsidRPr="00064FDD" w:rsidRDefault="00CA376F" w:rsidP="00CA376F">
      <w:pPr>
        <w:spacing w:after="0"/>
        <w:rPr>
          <w:rFonts w:cstheme="minorHAnsi"/>
          <w:sz w:val="24"/>
          <w:szCs w:val="24"/>
        </w:rPr>
      </w:pPr>
      <w:r w:rsidRPr="00064FDD">
        <w:rPr>
          <w:rFonts w:cstheme="minorHAnsi"/>
          <w:b/>
          <w:sz w:val="24"/>
          <w:szCs w:val="24"/>
        </w:rPr>
        <w:lastRenderedPageBreak/>
        <w:t>3. Inpatient Psychiatric Consultation Service</w:t>
      </w:r>
      <w:r w:rsidRPr="00064FDD">
        <w:rPr>
          <w:rFonts w:cstheme="minorHAnsi"/>
          <w:sz w:val="24"/>
          <w:szCs w:val="24"/>
        </w:rPr>
        <w:t>, Children’s of AL</w:t>
      </w:r>
    </w:p>
    <w:p w14:paraId="35DBF7FD" w14:textId="77777777" w:rsidR="00CA376F" w:rsidRPr="00064FDD" w:rsidRDefault="00CA376F" w:rsidP="00CA376F">
      <w:pPr>
        <w:spacing w:after="0"/>
        <w:ind w:firstLine="720"/>
        <w:rPr>
          <w:rFonts w:cstheme="minorHAnsi"/>
          <w:sz w:val="24"/>
          <w:szCs w:val="24"/>
        </w:rPr>
      </w:pPr>
      <w:r w:rsidRPr="00064FDD">
        <w:rPr>
          <w:rFonts w:cstheme="minorHAnsi"/>
          <w:b/>
          <w:bCs/>
          <w:sz w:val="24"/>
          <w:szCs w:val="24"/>
        </w:rPr>
        <w:t>Preceptor:</w:t>
      </w:r>
      <w:r w:rsidRPr="00064FDD">
        <w:rPr>
          <w:rFonts w:cstheme="minorHAnsi"/>
          <w:sz w:val="24"/>
          <w:szCs w:val="24"/>
        </w:rPr>
        <w:t xml:space="preserve"> Arista Rayfield, Ph.D.</w:t>
      </w:r>
    </w:p>
    <w:p w14:paraId="52C57A07" w14:textId="77777777" w:rsidR="00CA376F" w:rsidRPr="00064FDD" w:rsidRDefault="00CA376F" w:rsidP="00CA376F">
      <w:pPr>
        <w:autoSpaceDE w:val="0"/>
        <w:autoSpaceDN w:val="0"/>
        <w:spacing w:after="0"/>
        <w:ind w:firstLine="720"/>
        <w:rPr>
          <w:rFonts w:cstheme="minorHAnsi"/>
          <w:color w:val="000000"/>
          <w:sz w:val="24"/>
          <w:szCs w:val="24"/>
        </w:rPr>
      </w:pPr>
      <w:r w:rsidRPr="00064FDD">
        <w:rPr>
          <w:rFonts w:cstheme="minorHAnsi"/>
          <w:b/>
          <w:bCs/>
          <w:color w:val="000000"/>
          <w:sz w:val="24"/>
          <w:szCs w:val="24"/>
        </w:rPr>
        <w:t>Rotation Offered:</w:t>
      </w:r>
      <w:r w:rsidRPr="00064FDD">
        <w:rPr>
          <w:rFonts w:cstheme="minorHAnsi"/>
          <w:color w:val="000000"/>
          <w:sz w:val="24"/>
          <w:szCs w:val="24"/>
        </w:rPr>
        <w:t xml:space="preserve"> Elective Minor</w:t>
      </w:r>
    </w:p>
    <w:p w14:paraId="7CE74591" w14:textId="77777777" w:rsidR="00CA376F" w:rsidRDefault="00CA376F" w:rsidP="00CA376F">
      <w:pPr>
        <w:spacing w:after="0"/>
        <w:rPr>
          <w:rFonts w:eastAsia="Calibri" w:cstheme="minorHAnsi"/>
          <w:noProof/>
          <w:color w:val="000000"/>
          <w:sz w:val="24"/>
          <w:szCs w:val="24"/>
        </w:rPr>
      </w:pPr>
      <w:r w:rsidRPr="00064FDD">
        <w:rPr>
          <w:rFonts w:cstheme="minorHAnsi"/>
          <w:b/>
          <w:bCs/>
          <w:sz w:val="24"/>
          <w:szCs w:val="24"/>
        </w:rPr>
        <w:t>Setting/Clinical Activities:</w:t>
      </w:r>
      <w:r w:rsidRPr="00064FDD">
        <w:rPr>
          <w:rFonts w:cstheme="minorHAnsi"/>
          <w:sz w:val="24"/>
          <w:szCs w:val="24"/>
        </w:rPr>
        <w:t xml:space="preserve"> Rotation consists of training in inpatient psychiatric evaluations with children and adolescents.   Will use objective and projective personality measures as well as intellectual and academic screening to assist in differential diagnosis and treatment planning for acute inpatient psychiatry patients.   Opportunities to collaborate in an interdisciplinary setting with master’s prepared therapists, occupational therapists, social work, nursing and psychiatrists.   Common presenting concerns include:  Intellectual Disability, Autism, Bipolar and Related mood disorders, psychosis, Personality Disorders, Post Traumatic Stress Disorder.   Clinic is conducted Monday all day and Thursday mornings at Children’s of Alabama 1600 7</w:t>
      </w:r>
      <w:r w:rsidRPr="00064FDD">
        <w:rPr>
          <w:rFonts w:cstheme="minorHAnsi"/>
          <w:sz w:val="24"/>
          <w:szCs w:val="24"/>
          <w:vertAlign w:val="superscript"/>
        </w:rPr>
        <w:t>th</w:t>
      </w:r>
      <w:r w:rsidRPr="00064FDD">
        <w:rPr>
          <w:rFonts w:cstheme="minorHAnsi"/>
          <w:sz w:val="24"/>
          <w:szCs w:val="24"/>
        </w:rPr>
        <w:t xml:space="preserve"> Avenue South location. </w:t>
      </w:r>
      <w:r w:rsidRPr="00064FDD">
        <w:rPr>
          <w:rFonts w:eastAsia="Calibri" w:cstheme="minorHAnsi"/>
          <w:noProof/>
          <w:color w:val="000000"/>
          <w:sz w:val="24"/>
          <w:szCs w:val="24"/>
        </w:rPr>
        <w:t>Clinical services are currently face-to-face care with precautions of social distancing and masks for patients and staff.</w:t>
      </w:r>
    </w:p>
    <w:p w14:paraId="4F64C283" w14:textId="77777777" w:rsidR="00CA376F" w:rsidRPr="00064FDD" w:rsidRDefault="00CA376F" w:rsidP="00CA376F">
      <w:pPr>
        <w:spacing w:after="0"/>
        <w:rPr>
          <w:rFonts w:eastAsia="Calibri" w:cstheme="minorHAnsi"/>
          <w:noProof/>
          <w:color w:val="000000"/>
          <w:sz w:val="24"/>
          <w:szCs w:val="24"/>
        </w:rPr>
      </w:pPr>
    </w:p>
    <w:p w14:paraId="6786F8B9" w14:textId="77777777" w:rsidR="00CA376F" w:rsidRPr="00064FDD" w:rsidRDefault="00CA376F" w:rsidP="00CA376F">
      <w:pPr>
        <w:spacing w:after="0" w:line="240" w:lineRule="auto"/>
        <w:contextualSpacing/>
        <w:rPr>
          <w:rFonts w:cstheme="minorHAnsi"/>
          <w:sz w:val="24"/>
          <w:szCs w:val="24"/>
        </w:rPr>
      </w:pPr>
      <w:r w:rsidRPr="00064FDD">
        <w:rPr>
          <w:rFonts w:cstheme="minorHAnsi"/>
          <w:b/>
          <w:bCs/>
          <w:sz w:val="24"/>
          <w:szCs w:val="24"/>
        </w:rPr>
        <w:t>4. Outpatient Psychology Clinic</w:t>
      </w:r>
      <w:r w:rsidRPr="00064FDD">
        <w:rPr>
          <w:rFonts w:cstheme="minorHAnsi"/>
          <w:sz w:val="24"/>
          <w:szCs w:val="24"/>
        </w:rPr>
        <w:t>, Children’s of AL</w:t>
      </w:r>
    </w:p>
    <w:p w14:paraId="4000C8F1" w14:textId="77777777" w:rsidR="00CA376F" w:rsidRPr="00064FDD" w:rsidRDefault="00CA376F" w:rsidP="00CA376F">
      <w:pPr>
        <w:spacing w:after="0" w:line="240" w:lineRule="auto"/>
        <w:ind w:firstLine="720"/>
        <w:contextualSpacing/>
        <w:rPr>
          <w:rFonts w:cstheme="minorHAnsi"/>
          <w:sz w:val="24"/>
          <w:szCs w:val="24"/>
        </w:rPr>
      </w:pPr>
      <w:r w:rsidRPr="00064FDD">
        <w:rPr>
          <w:rFonts w:cstheme="minorHAnsi"/>
          <w:b/>
          <w:bCs/>
          <w:sz w:val="24"/>
          <w:szCs w:val="24"/>
        </w:rPr>
        <w:t>Preceptor:</w:t>
      </w:r>
      <w:r w:rsidRPr="00064FDD">
        <w:rPr>
          <w:rFonts w:cstheme="minorHAnsi"/>
          <w:sz w:val="24"/>
          <w:szCs w:val="24"/>
        </w:rPr>
        <w:t xml:space="preserve"> Allison Battaglia, Ph.D.</w:t>
      </w:r>
    </w:p>
    <w:p w14:paraId="7929A96D" w14:textId="77777777" w:rsidR="00CA376F" w:rsidRPr="00064FDD" w:rsidRDefault="00CA376F" w:rsidP="00CA376F">
      <w:pPr>
        <w:spacing w:after="0" w:line="240" w:lineRule="auto"/>
        <w:ind w:firstLine="720"/>
        <w:contextualSpacing/>
        <w:rPr>
          <w:rFonts w:cstheme="minorHAnsi"/>
          <w:sz w:val="24"/>
          <w:szCs w:val="24"/>
        </w:rPr>
      </w:pPr>
      <w:r w:rsidRPr="00064FDD">
        <w:rPr>
          <w:rFonts w:cstheme="minorHAnsi"/>
          <w:b/>
          <w:bCs/>
          <w:sz w:val="24"/>
          <w:szCs w:val="24"/>
        </w:rPr>
        <w:t>Rotation Offered:</w:t>
      </w:r>
      <w:r w:rsidRPr="00064FDD">
        <w:rPr>
          <w:rFonts w:cstheme="minorHAnsi"/>
          <w:sz w:val="24"/>
          <w:szCs w:val="24"/>
        </w:rPr>
        <w:t xml:space="preserve"> Minor </w:t>
      </w:r>
    </w:p>
    <w:p w14:paraId="4E55BFAB" w14:textId="77777777" w:rsidR="00CA376F" w:rsidRPr="00064FDD" w:rsidRDefault="00CA376F" w:rsidP="00CA376F">
      <w:pPr>
        <w:spacing w:after="0" w:line="240" w:lineRule="auto"/>
        <w:ind w:firstLine="720"/>
        <w:contextualSpacing/>
        <w:rPr>
          <w:rFonts w:cstheme="minorHAnsi"/>
          <w:sz w:val="24"/>
          <w:szCs w:val="24"/>
        </w:rPr>
      </w:pPr>
      <w:r w:rsidRPr="00064FDD">
        <w:rPr>
          <w:rFonts w:cstheme="minorHAnsi"/>
          <w:b/>
          <w:bCs/>
          <w:sz w:val="24"/>
          <w:szCs w:val="24"/>
        </w:rPr>
        <w:t>Setting:</w:t>
      </w:r>
      <w:r w:rsidRPr="00064FDD">
        <w:rPr>
          <w:rFonts w:cstheme="minorHAnsi"/>
          <w:sz w:val="24"/>
          <w:szCs w:val="24"/>
        </w:rPr>
        <w:t xml:space="preserve"> Children’s of Alabama in the Children’s Behavioral Health Department at Patriot Park location</w:t>
      </w:r>
    </w:p>
    <w:p w14:paraId="4AA6F3BD" w14:textId="77777777" w:rsidR="00CA376F" w:rsidRPr="00064FDD" w:rsidRDefault="00CA376F" w:rsidP="00CA376F">
      <w:pPr>
        <w:spacing w:after="0" w:line="240" w:lineRule="auto"/>
        <w:ind w:firstLine="720"/>
        <w:contextualSpacing/>
        <w:rPr>
          <w:rFonts w:cstheme="minorHAnsi"/>
          <w:sz w:val="24"/>
          <w:szCs w:val="24"/>
        </w:rPr>
      </w:pPr>
      <w:r w:rsidRPr="00064FDD">
        <w:rPr>
          <w:rFonts w:cstheme="minorHAnsi"/>
          <w:b/>
          <w:bCs/>
          <w:sz w:val="24"/>
          <w:szCs w:val="24"/>
        </w:rPr>
        <w:t>Clinical Activities:</w:t>
      </w:r>
      <w:r w:rsidRPr="00064FDD">
        <w:rPr>
          <w:rFonts w:cstheme="minorHAnsi"/>
          <w:sz w:val="24"/>
          <w:szCs w:val="24"/>
        </w:rPr>
        <w:t xml:space="preserve"> Rotation consists of training in evidence-based psychological interventions for children, adolescents, and their families with neurodevelopmental disabilities (e.g., ASD, ID, ADHD). Interventions are primarily based on behavior-analytic and/or cognitive-behavioral principles provided through individual therapy and/or parent training. Common referral concerns include mild-to-moderate behavioral difficulties, emotion dysregulation, social skills training, and deficits in adaptive skills. Opportunities for leading or co-leading group parent training and/or group skills training (e.g., social skills, emotion regulation) may available. Opportunities for individual therapy for anxiety, depression, and trauma as well as conducting outpatient psychological evaluations under the supervision of the psychologist may also be available. Supervision will be provided with a focus on developmentally increasing the trainee’s independence implementing outpatient psychological services. </w:t>
      </w:r>
      <w:r w:rsidRPr="00064FDD">
        <w:rPr>
          <w:rFonts w:eastAsia="Calibri" w:cstheme="minorHAnsi"/>
          <w:noProof/>
          <w:color w:val="000000"/>
          <w:sz w:val="24"/>
          <w:szCs w:val="24"/>
        </w:rPr>
        <w:t xml:space="preserve">Clinical services are currently face-to-face care with precautions of social distancing and masks for patients and staff. </w:t>
      </w:r>
    </w:p>
    <w:p w14:paraId="01E173BA" w14:textId="77777777" w:rsidR="00CA376F" w:rsidRPr="00064FDD" w:rsidRDefault="00CA376F" w:rsidP="00CA376F">
      <w:pPr>
        <w:spacing w:after="0"/>
        <w:rPr>
          <w:rFonts w:cstheme="minorHAnsi"/>
          <w:b/>
          <w:sz w:val="24"/>
          <w:szCs w:val="24"/>
        </w:rPr>
      </w:pPr>
    </w:p>
    <w:p w14:paraId="412166C9" w14:textId="77777777" w:rsidR="00CA376F" w:rsidRPr="00064FDD" w:rsidRDefault="00CA376F" w:rsidP="00CA376F">
      <w:pPr>
        <w:spacing w:after="0"/>
        <w:rPr>
          <w:rFonts w:cstheme="minorHAnsi"/>
          <w:sz w:val="24"/>
          <w:szCs w:val="24"/>
        </w:rPr>
      </w:pPr>
      <w:r w:rsidRPr="00064FDD">
        <w:rPr>
          <w:rFonts w:cstheme="minorHAnsi"/>
          <w:b/>
          <w:sz w:val="24"/>
          <w:szCs w:val="24"/>
        </w:rPr>
        <w:t>5. Parent Child Interaction Therapy (PCIT) Clinic</w:t>
      </w:r>
      <w:r w:rsidRPr="00064FDD">
        <w:rPr>
          <w:rFonts w:cstheme="minorHAnsi"/>
          <w:sz w:val="24"/>
          <w:szCs w:val="24"/>
        </w:rPr>
        <w:t>, Children’s of AL</w:t>
      </w:r>
    </w:p>
    <w:p w14:paraId="3970FA0D" w14:textId="77777777" w:rsidR="00CA376F" w:rsidRPr="00064FDD" w:rsidRDefault="00CA376F" w:rsidP="00CA376F">
      <w:pPr>
        <w:spacing w:after="0"/>
        <w:ind w:firstLine="720"/>
        <w:rPr>
          <w:rFonts w:cstheme="minorHAnsi"/>
          <w:sz w:val="24"/>
          <w:szCs w:val="24"/>
        </w:rPr>
      </w:pPr>
      <w:r w:rsidRPr="00064FDD">
        <w:rPr>
          <w:rFonts w:cstheme="minorHAnsi"/>
          <w:b/>
          <w:bCs/>
          <w:sz w:val="24"/>
          <w:szCs w:val="24"/>
        </w:rPr>
        <w:t>Preceptor:</w:t>
      </w:r>
      <w:r w:rsidRPr="00064FDD">
        <w:rPr>
          <w:rFonts w:cstheme="minorHAnsi"/>
          <w:sz w:val="24"/>
          <w:szCs w:val="24"/>
        </w:rPr>
        <w:t xml:space="preserve"> Arista Rayfield, Ph.D., PCIT Within Agency Trainer</w:t>
      </w:r>
    </w:p>
    <w:p w14:paraId="3E3584B6" w14:textId="77777777" w:rsidR="00CA376F" w:rsidRPr="00064FDD" w:rsidRDefault="00CA376F" w:rsidP="00CA376F">
      <w:pPr>
        <w:spacing w:after="0" w:line="240" w:lineRule="auto"/>
        <w:ind w:firstLine="720"/>
        <w:rPr>
          <w:rFonts w:cstheme="minorHAnsi"/>
          <w:sz w:val="24"/>
          <w:szCs w:val="24"/>
        </w:rPr>
      </w:pPr>
      <w:r w:rsidRPr="00064FDD">
        <w:rPr>
          <w:rFonts w:cstheme="minorHAnsi"/>
          <w:b/>
          <w:bCs/>
          <w:sz w:val="24"/>
          <w:szCs w:val="24"/>
        </w:rPr>
        <w:t>Rotation Offered:</w:t>
      </w:r>
      <w:r w:rsidRPr="00064FDD">
        <w:rPr>
          <w:rFonts w:cstheme="minorHAnsi"/>
          <w:sz w:val="24"/>
          <w:szCs w:val="24"/>
        </w:rPr>
        <w:t xml:space="preserve"> Minor </w:t>
      </w:r>
    </w:p>
    <w:p w14:paraId="2631189B" w14:textId="77777777" w:rsidR="00CA376F" w:rsidRDefault="00CA376F" w:rsidP="00CA376F">
      <w:pPr>
        <w:spacing w:after="0" w:line="240" w:lineRule="auto"/>
        <w:ind w:firstLine="720"/>
        <w:rPr>
          <w:rFonts w:eastAsia="Calibri" w:cstheme="minorHAnsi"/>
          <w:noProof/>
          <w:color w:val="000000"/>
          <w:sz w:val="24"/>
          <w:szCs w:val="24"/>
        </w:rPr>
      </w:pPr>
      <w:r w:rsidRPr="00064FDD">
        <w:rPr>
          <w:rFonts w:cstheme="minorHAnsi"/>
          <w:b/>
          <w:bCs/>
          <w:sz w:val="24"/>
          <w:szCs w:val="24"/>
        </w:rPr>
        <w:t xml:space="preserve">Setting/Clinical Activities: </w:t>
      </w:r>
      <w:r w:rsidRPr="00064FDD">
        <w:rPr>
          <w:rFonts w:cstheme="minorHAnsi"/>
          <w:sz w:val="24"/>
          <w:szCs w:val="24"/>
        </w:rPr>
        <w:t xml:space="preserve">Rotation consists of training in Parent Child Interaction Therapy, a manualized empirically validated treatment of a wide range of emotional and behavioral problems in preschool children.   PCIT focuses on ongoing assessment driven treatment, in session coaching of parenting skills, and emphasizes high treatment fidelity.  Training will include didactic training and providing PCIT to clients typically via co-therapy with supervisor.  Clinic is conducted Wednesdays at the Patriot Park location of Children’s of Alabama (200 Wildwood Parkway, Homewood, AL 35209).   Intern may spend all day </w:t>
      </w:r>
      <w:r w:rsidRPr="00064FDD">
        <w:rPr>
          <w:rFonts w:cstheme="minorHAnsi"/>
          <w:sz w:val="24"/>
          <w:szCs w:val="24"/>
        </w:rPr>
        <w:lastRenderedPageBreak/>
        <w:t xml:space="preserve">Wednesday or a half day in the morning or afternoon. </w:t>
      </w:r>
      <w:r w:rsidRPr="00064FDD">
        <w:rPr>
          <w:rFonts w:eastAsia="Calibri" w:cstheme="minorHAnsi"/>
          <w:noProof/>
          <w:color w:val="000000"/>
          <w:sz w:val="24"/>
          <w:szCs w:val="24"/>
        </w:rPr>
        <w:t xml:space="preserve">Clinical services are currently face-to-face care with precautions of social distancing and masks for patients and staff. </w:t>
      </w:r>
    </w:p>
    <w:p w14:paraId="4489A7A8" w14:textId="77777777" w:rsidR="00CA376F" w:rsidRPr="00064FDD" w:rsidRDefault="00CA376F" w:rsidP="00CA376F">
      <w:pPr>
        <w:spacing w:after="0" w:line="240" w:lineRule="auto"/>
        <w:ind w:firstLine="720"/>
        <w:rPr>
          <w:rFonts w:cstheme="minorHAnsi"/>
          <w:sz w:val="24"/>
          <w:szCs w:val="24"/>
        </w:rPr>
      </w:pPr>
    </w:p>
    <w:p w14:paraId="6FF1BE75" w14:textId="77777777" w:rsidR="00CA376F" w:rsidRPr="00064FDD" w:rsidRDefault="00CA376F" w:rsidP="00CA376F">
      <w:pPr>
        <w:autoSpaceDE w:val="0"/>
        <w:autoSpaceDN w:val="0"/>
        <w:adjustRightInd w:val="0"/>
        <w:spacing w:after="0" w:line="240" w:lineRule="auto"/>
        <w:rPr>
          <w:rFonts w:cstheme="minorHAnsi"/>
          <w:noProof/>
          <w:color w:val="000000"/>
          <w:sz w:val="24"/>
          <w:szCs w:val="24"/>
        </w:rPr>
      </w:pPr>
      <w:r w:rsidRPr="00064FDD">
        <w:rPr>
          <w:rFonts w:cstheme="minorHAnsi"/>
          <w:b/>
          <w:bCs/>
          <w:noProof/>
          <w:color w:val="000000"/>
          <w:sz w:val="24"/>
          <w:szCs w:val="24"/>
        </w:rPr>
        <w:t xml:space="preserve">6. Psychoeducational Clinic (PEC), </w:t>
      </w:r>
      <w:r w:rsidRPr="00064FDD">
        <w:rPr>
          <w:rFonts w:cstheme="minorHAnsi"/>
          <w:noProof/>
          <w:color w:val="000000"/>
          <w:sz w:val="24"/>
          <w:szCs w:val="24"/>
        </w:rPr>
        <w:t>Civitan-Sparks Clinics</w:t>
      </w:r>
    </w:p>
    <w:p w14:paraId="282473F5" w14:textId="77777777" w:rsidR="00CA376F" w:rsidRPr="00064FDD" w:rsidRDefault="00CA376F" w:rsidP="00CA376F">
      <w:pPr>
        <w:autoSpaceDE w:val="0"/>
        <w:autoSpaceDN w:val="0"/>
        <w:adjustRightInd w:val="0"/>
        <w:spacing w:after="0" w:line="240" w:lineRule="auto"/>
        <w:ind w:firstLine="720"/>
        <w:contextualSpacing/>
        <w:rPr>
          <w:rFonts w:cstheme="minorHAnsi"/>
          <w:noProof/>
          <w:color w:val="000000"/>
          <w:sz w:val="24"/>
          <w:szCs w:val="24"/>
        </w:rPr>
      </w:pPr>
      <w:r w:rsidRPr="00064FDD">
        <w:rPr>
          <w:rFonts w:cstheme="minorHAnsi"/>
          <w:b/>
          <w:bCs/>
          <w:noProof/>
          <w:color w:val="000000"/>
          <w:sz w:val="24"/>
          <w:szCs w:val="24"/>
        </w:rPr>
        <w:t>Preceptors:</w:t>
      </w:r>
      <w:r w:rsidRPr="00064FDD">
        <w:rPr>
          <w:rFonts w:cstheme="minorHAnsi"/>
          <w:noProof/>
          <w:color w:val="000000"/>
          <w:sz w:val="24"/>
          <w:szCs w:val="24"/>
        </w:rPr>
        <w:t xml:space="preserve"> Kristy Domnanovich, Ph.D., and John Houser, Ph.D. </w:t>
      </w:r>
    </w:p>
    <w:p w14:paraId="198155BF" w14:textId="77777777" w:rsidR="00CA376F" w:rsidRPr="00064FDD" w:rsidRDefault="00CA376F" w:rsidP="00CA376F">
      <w:pPr>
        <w:autoSpaceDE w:val="0"/>
        <w:autoSpaceDN w:val="0"/>
        <w:adjustRightInd w:val="0"/>
        <w:spacing w:after="0" w:line="240" w:lineRule="auto"/>
        <w:ind w:firstLine="720"/>
        <w:contextualSpacing/>
        <w:rPr>
          <w:rFonts w:cstheme="minorHAnsi"/>
          <w:noProof/>
          <w:color w:val="000000"/>
          <w:sz w:val="24"/>
          <w:szCs w:val="24"/>
        </w:rPr>
      </w:pPr>
      <w:r w:rsidRPr="00064FDD">
        <w:rPr>
          <w:rFonts w:cstheme="minorHAnsi"/>
          <w:b/>
          <w:bCs/>
          <w:noProof/>
          <w:color w:val="000000"/>
          <w:sz w:val="24"/>
          <w:szCs w:val="24"/>
        </w:rPr>
        <w:t>Rotation Offered:</w:t>
      </w:r>
      <w:r w:rsidRPr="00064FDD">
        <w:rPr>
          <w:rFonts w:cstheme="minorHAnsi"/>
          <w:noProof/>
          <w:color w:val="000000"/>
          <w:sz w:val="24"/>
          <w:szCs w:val="24"/>
        </w:rPr>
        <w:t xml:space="preserve"> Minor</w:t>
      </w:r>
    </w:p>
    <w:p w14:paraId="11C34EC4" w14:textId="77777777" w:rsidR="00CA376F" w:rsidRPr="00064FDD" w:rsidRDefault="00CA376F" w:rsidP="00CA376F">
      <w:pPr>
        <w:autoSpaceDE w:val="0"/>
        <w:autoSpaceDN w:val="0"/>
        <w:adjustRightInd w:val="0"/>
        <w:spacing w:after="0" w:line="240" w:lineRule="auto"/>
        <w:ind w:firstLine="720"/>
        <w:contextualSpacing/>
        <w:rPr>
          <w:rFonts w:cstheme="minorHAnsi"/>
          <w:noProof/>
          <w:color w:val="000000"/>
          <w:sz w:val="24"/>
          <w:szCs w:val="24"/>
        </w:rPr>
      </w:pPr>
      <w:r w:rsidRPr="00064FDD">
        <w:rPr>
          <w:rFonts w:cstheme="minorHAnsi"/>
          <w:b/>
          <w:bCs/>
          <w:noProof/>
          <w:color w:val="000000"/>
          <w:sz w:val="24"/>
          <w:szCs w:val="24"/>
        </w:rPr>
        <w:t>Setting:</w:t>
      </w:r>
      <w:r w:rsidRPr="00064FDD">
        <w:rPr>
          <w:rFonts w:cstheme="minorHAnsi"/>
          <w:noProof/>
          <w:color w:val="000000"/>
          <w:sz w:val="24"/>
          <w:szCs w:val="24"/>
        </w:rPr>
        <w:t xml:space="preserve"> This clinic provides interdisciplinary evaluation of school-age children who are experiencing academic problems and are suspected of having a specific learning disability (e.g., reading, written expression) or a processing deficit (e.g., phonological processing). </w:t>
      </w:r>
    </w:p>
    <w:p w14:paraId="0CB16888" w14:textId="77777777" w:rsidR="00CA376F" w:rsidRPr="00064FDD" w:rsidRDefault="00CA376F" w:rsidP="00CA376F">
      <w:pPr>
        <w:autoSpaceDE w:val="0"/>
        <w:autoSpaceDN w:val="0"/>
        <w:adjustRightInd w:val="0"/>
        <w:spacing w:after="0" w:line="240" w:lineRule="auto"/>
        <w:ind w:firstLine="720"/>
        <w:contextualSpacing/>
        <w:rPr>
          <w:rFonts w:cstheme="minorHAnsi"/>
          <w:noProof/>
          <w:color w:val="000000"/>
          <w:sz w:val="24"/>
          <w:szCs w:val="24"/>
        </w:rPr>
      </w:pPr>
      <w:r w:rsidRPr="00064FDD">
        <w:rPr>
          <w:rFonts w:cstheme="minorHAnsi"/>
          <w:b/>
          <w:bCs/>
          <w:noProof/>
          <w:color w:val="000000"/>
          <w:sz w:val="24"/>
          <w:szCs w:val="24"/>
        </w:rPr>
        <w:t>Clinical Activities:</w:t>
      </w:r>
      <w:r w:rsidRPr="00064FDD">
        <w:rPr>
          <w:rFonts w:cstheme="minorHAnsi"/>
          <w:noProof/>
          <w:color w:val="000000"/>
          <w:sz w:val="24"/>
          <w:szCs w:val="24"/>
        </w:rPr>
        <w:t xml:space="preserve"> Evaluation of cognitive functioning, academic skills, and other specific skills are conducted in a format compatible with school-based evaluations. In addition to the measures of cognitive, adaptive, and social-behavioral functioning included in Child Development Clinic, this clinic typically includes measures of academic functioning (e.g., current editions of the Woodcock-Johnson Tests of Achievement, Wechsler Individual Achievement Test). Self-report behavioral emotional raters may also be included as needed. PEC is an interdisciplinary clinic whose team consists of Psychology, Speech/Language Pathology, Occupational Therapy, Audiology, Developmental/Behavioral Pediatrics, and other disciplines as necessary. There is a strong focus on educating parents regarding their child’s strengths and weaknesses, legal/procedural aspects of special education and Section 504, how to advocate for their children with the school system, and what to look for in an effective Individualized Education Program (IEP). Reports from this clinic include comprehensive recommendations to schools. School visits for IEP development and follow-up services may be provided.</w:t>
      </w:r>
      <w:r w:rsidRPr="00064FDD">
        <w:rPr>
          <w:rFonts w:cstheme="minorHAnsi"/>
          <w:b/>
          <w:bCs/>
          <w:noProof/>
          <w:color w:val="000000"/>
          <w:sz w:val="24"/>
          <w:szCs w:val="24"/>
        </w:rPr>
        <w:t xml:space="preserve"> </w:t>
      </w:r>
      <w:r w:rsidRPr="00064FDD">
        <w:rPr>
          <w:rFonts w:cstheme="minorHAnsi"/>
          <w:noProof/>
          <w:color w:val="000000"/>
          <w:sz w:val="24"/>
          <w:szCs w:val="24"/>
        </w:rPr>
        <w:t xml:space="preserve">Clinical services are currently primarily face-to-face care with precautions of masks for parents, patients and staff, with some telehealth opportunities. </w:t>
      </w:r>
    </w:p>
    <w:p w14:paraId="0D03ED25" w14:textId="77777777" w:rsidR="00CA376F" w:rsidRPr="00064FDD" w:rsidRDefault="00CA376F" w:rsidP="00CA376F">
      <w:pPr>
        <w:autoSpaceDE w:val="0"/>
        <w:autoSpaceDN w:val="0"/>
        <w:adjustRightInd w:val="0"/>
        <w:spacing w:after="0" w:line="240" w:lineRule="auto"/>
        <w:contextualSpacing/>
        <w:rPr>
          <w:rFonts w:cstheme="minorHAnsi"/>
          <w:noProof/>
          <w:color w:val="000000"/>
          <w:sz w:val="24"/>
          <w:szCs w:val="24"/>
        </w:rPr>
      </w:pPr>
    </w:p>
    <w:p w14:paraId="6AAD5FB5" w14:textId="77777777" w:rsidR="00CA376F" w:rsidRPr="00064FDD" w:rsidRDefault="00CA376F" w:rsidP="00CA376F">
      <w:pPr>
        <w:autoSpaceDE w:val="0"/>
        <w:autoSpaceDN w:val="0"/>
        <w:adjustRightInd w:val="0"/>
        <w:spacing w:after="0" w:line="240" w:lineRule="auto"/>
        <w:rPr>
          <w:rFonts w:cstheme="minorHAnsi"/>
          <w:noProof/>
          <w:color w:val="000000"/>
          <w:sz w:val="24"/>
          <w:szCs w:val="24"/>
        </w:rPr>
      </w:pPr>
      <w:r w:rsidRPr="00064FDD">
        <w:rPr>
          <w:rFonts w:cstheme="minorHAnsi"/>
          <w:b/>
          <w:bCs/>
          <w:noProof/>
          <w:color w:val="000000"/>
          <w:sz w:val="24"/>
          <w:szCs w:val="24"/>
        </w:rPr>
        <w:t xml:space="preserve">7. Psychology Clinic, </w:t>
      </w:r>
      <w:r w:rsidRPr="00064FDD">
        <w:rPr>
          <w:rFonts w:cstheme="minorHAnsi"/>
          <w:noProof/>
          <w:color w:val="000000"/>
          <w:sz w:val="24"/>
          <w:szCs w:val="24"/>
        </w:rPr>
        <w:t xml:space="preserve">Civitan-Sparks Clinics </w:t>
      </w:r>
    </w:p>
    <w:p w14:paraId="183D9699" w14:textId="77777777" w:rsidR="00CA376F" w:rsidRPr="00064FDD" w:rsidRDefault="00CA376F" w:rsidP="00CA376F">
      <w:pPr>
        <w:autoSpaceDE w:val="0"/>
        <w:autoSpaceDN w:val="0"/>
        <w:adjustRightInd w:val="0"/>
        <w:spacing w:after="0" w:line="240" w:lineRule="auto"/>
        <w:ind w:firstLine="720"/>
        <w:contextualSpacing/>
        <w:rPr>
          <w:rFonts w:cstheme="minorHAnsi"/>
          <w:noProof/>
          <w:color w:val="000000"/>
          <w:sz w:val="24"/>
          <w:szCs w:val="24"/>
        </w:rPr>
      </w:pPr>
      <w:r w:rsidRPr="00064FDD">
        <w:rPr>
          <w:rFonts w:cstheme="minorHAnsi"/>
          <w:b/>
          <w:bCs/>
          <w:noProof/>
          <w:color w:val="000000"/>
          <w:sz w:val="24"/>
          <w:szCs w:val="24"/>
        </w:rPr>
        <w:t>Preceptor:</w:t>
      </w:r>
      <w:r w:rsidRPr="00064FDD">
        <w:rPr>
          <w:rFonts w:cstheme="minorHAnsi"/>
          <w:noProof/>
          <w:color w:val="000000"/>
          <w:sz w:val="24"/>
          <w:szCs w:val="24"/>
        </w:rPr>
        <w:t xml:space="preserve"> All Civitan-Sparks Faculty</w:t>
      </w:r>
    </w:p>
    <w:p w14:paraId="0DC71805" w14:textId="77777777" w:rsidR="00CA376F" w:rsidRPr="00064FDD" w:rsidRDefault="00CA376F" w:rsidP="00CA376F">
      <w:pPr>
        <w:autoSpaceDE w:val="0"/>
        <w:autoSpaceDN w:val="0"/>
        <w:adjustRightInd w:val="0"/>
        <w:spacing w:after="0" w:line="240" w:lineRule="auto"/>
        <w:ind w:firstLine="720"/>
        <w:contextualSpacing/>
        <w:rPr>
          <w:rFonts w:cstheme="minorHAnsi"/>
          <w:noProof/>
          <w:color w:val="000000"/>
          <w:sz w:val="24"/>
          <w:szCs w:val="24"/>
        </w:rPr>
      </w:pPr>
      <w:r w:rsidRPr="00064FDD">
        <w:rPr>
          <w:rFonts w:cstheme="minorHAnsi"/>
          <w:b/>
          <w:bCs/>
          <w:noProof/>
          <w:color w:val="000000"/>
          <w:sz w:val="24"/>
          <w:szCs w:val="24"/>
        </w:rPr>
        <w:t>Rotation Offered:</w:t>
      </w:r>
      <w:r w:rsidRPr="00064FDD">
        <w:rPr>
          <w:rFonts w:cstheme="minorHAnsi"/>
          <w:noProof/>
          <w:color w:val="000000"/>
          <w:sz w:val="24"/>
          <w:szCs w:val="24"/>
        </w:rPr>
        <w:t xml:space="preserve"> minor</w:t>
      </w:r>
    </w:p>
    <w:p w14:paraId="29F12048" w14:textId="77777777" w:rsidR="00CA376F" w:rsidRPr="00064FDD" w:rsidRDefault="00CA376F" w:rsidP="00CA376F">
      <w:pPr>
        <w:autoSpaceDE w:val="0"/>
        <w:autoSpaceDN w:val="0"/>
        <w:adjustRightInd w:val="0"/>
        <w:spacing w:after="0" w:line="240" w:lineRule="auto"/>
        <w:ind w:firstLine="720"/>
        <w:contextualSpacing/>
        <w:rPr>
          <w:rFonts w:cstheme="minorHAnsi"/>
          <w:noProof/>
          <w:color w:val="000000"/>
          <w:sz w:val="24"/>
          <w:szCs w:val="24"/>
        </w:rPr>
      </w:pPr>
      <w:r w:rsidRPr="00064FDD">
        <w:rPr>
          <w:rFonts w:cstheme="minorHAnsi"/>
          <w:b/>
          <w:bCs/>
          <w:noProof/>
          <w:color w:val="000000"/>
          <w:sz w:val="24"/>
          <w:szCs w:val="24"/>
        </w:rPr>
        <w:t>Setting:</w:t>
      </w:r>
      <w:r w:rsidRPr="00064FDD">
        <w:rPr>
          <w:rFonts w:cstheme="minorHAnsi"/>
          <w:noProof/>
          <w:color w:val="000000"/>
          <w:sz w:val="24"/>
          <w:szCs w:val="24"/>
        </w:rPr>
        <w:t xml:space="preserve"> The Psychology Clinic provides outpatient psychological interventions to children, adolescents, and their families.  Treatment approaches are evidence-based, primarily behavioral and cognitive-behavioral, but may also include interpersonal and systems approaches. Referrals come from many sources, including our clinics and the pediatric practice housed at Civitan-Sparks Clinics. Live supervision and review of audio/videotaped sessions is encouraged. Most supervision is individual and conducted weekly. </w:t>
      </w:r>
    </w:p>
    <w:p w14:paraId="4AD79669" w14:textId="45DE91F6" w:rsidR="00CA376F" w:rsidRPr="001A63A7" w:rsidRDefault="00CA376F" w:rsidP="001A63A7">
      <w:pPr>
        <w:autoSpaceDE w:val="0"/>
        <w:autoSpaceDN w:val="0"/>
        <w:adjustRightInd w:val="0"/>
        <w:spacing w:after="0" w:line="240" w:lineRule="auto"/>
        <w:ind w:firstLine="720"/>
        <w:contextualSpacing/>
        <w:rPr>
          <w:rFonts w:cstheme="minorHAnsi"/>
          <w:noProof/>
          <w:color w:val="000000"/>
          <w:sz w:val="24"/>
          <w:szCs w:val="24"/>
        </w:rPr>
      </w:pPr>
      <w:r w:rsidRPr="00064FDD">
        <w:rPr>
          <w:rFonts w:cstheme="minorHAnsi"/>
          <w:b/>
          <w:bCs/>
          <w:noProof/>
          <w:color w:val="000000"/>
          <w:sz w:val="24"/>
          <w:szCs w:val="24"/>
        </w:rPr>
        <w:t>Clinical Activities:</w:t>
      </w:r>
      <w:r w:rsidRPr="00064FDD">
        <w:rPr>
          <w:rFonts w:cstheme="minorHAnsi"/>
          <w:noProof/>
          <w:color w:val="000000"/>
          <w:sz w:val="24"/>
          <w:szCs w:val="24"/>
        </w:rPr>
        <w:t xml:space="preserve"> Child specialty interns are expected to maintain an active therapy caseload of approximately five patients throughout the training year. This should include at least two patients or intervention activities (e.g., social skills group) with children at the Civitan-Sparks Clinics and may include child and/or adult patients supervised by other Internship faculty. Clinical services are currently a mix of telehealth and face-to-face care with precautions of social distancing and masks for patients and staff. </w:t>
      </w:r>
    </w:p>
    <w:p w14:paraId="4BB221C5" w14:textId="77777777" w:rsidR="00CA376F" w:rsidRDefault="00CA376F" w:rsidP="00CA376F"/>
    <w:p w14:paraId="2AF174EA" w14:textId="77777777" w:rsidR="000503EF" w:rsidRDefault="000503EF">
      <w:pPr>
        <w:rPr>
          <w:rFonts w:cstheme="minorHAnsi"/>
          <w:b/>
          <w:bCs/>
          <w:noProof/>
          <w:color w:val="000000"/>
          <w:sz w:val="28"/>
          <w:szCs w:val="28"/>
        </w:rPr>
      </w:pPr>
      <w:bookmarkStart w:id="35" w:name="_Toc89096208"/>
      <w:r>
        <w:br w:type="page"/>
      </w:r>
    </w:p>
    <w:p w14:paraId="2D6F5911" w14:textId="3147CF88" w:rsidR="00CA376F" w:rsidRPr="009F6EC9" w:rsidRDefault="00CA376F" w:rsidP="00CA376F">
      <w:pPr>
        <w:pStyle w:val="Heading2"/>
      </w:pPr>
      <w:r>
        <w:lastRenderedPageBreak/>
        <w:t xml:space="preserve">Adult UAB Internship </w:t>
      </w:r>
      <w:r w:rsidRPr="009F6EC9">
        <w:t>Rotations</w:t>
      </w:r>
      <w:bookmarkEnd w:id="35"/>
    </w:p>
    <w:tbl>
      <w:tblPr>
        <w:tblStyle w:val="GridTable5Dark-Accent1"/>
        <w:tblW w:w="0" w:type="auto"/>
        <w:tblLook w:val="04A0" w:firstRow="1" w:lastRow="0" w:firstColumn="1" w:lastColumn="0" w:noHBand="0" w:noVBand="1"/>
      </w:tblPr>
      <w:tblGrid>
        <w:gridCol w:w="1278"/>
        <w:gridCol w:w="4287"/>
        <w:gridCol w:w="2058"/>
      </w:tblGrid>
      <w:tr w:rsidR="00CA376F" w:rsidRPr="009F6EC9" w14:paraId="0C7F7198" w14:textId="77777777" w:rsidTr="00CA37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23B8A2F7" w14:textId="77777777" w:rsidR="00CA376F" w:rsidRPr="009F6EC9" w:rsidRDefault="00CA376F" w:rsidP="00CA376F">
            <w:pPr>
              <w:tabs>
                <w:tab w:val="left" w:pos="2895"/>
              </w:tabs>
              <w:rPr>
                <w:rFonts w:cstheme="minorHAnsi"/>
                <w:sz w:val="20"/>
                <w:szCs w:val="20"/>
              </w:rPr>
            </w:pPr>
            <w:bookmarkStart w:id="36" w:name="_Hlk50803792"/>
            <w:r w:rsidRPr="009F6EC9">
              <w:rPr>
                <w:rFonts w:cstheme="minorHAnsi"/>
                <w:sz w:val="20"/>
                <w:szCs w:val="20"/>
              </w:rPr>
              <w:t>Location</w:t>
            </w:r>
          </w:p>
        </w:tc>
        <w:tc>
          <w:tcPr>
            <w:tcW w:w="4287" w:type="dxa"/>
          </w:tcPr>
          <w:p w14:paraId="7D50A3A3" w14:textId="77777777" w:rsidR="00CA376F" w:rsidRPr="009F6EC9" w:rsidRDefault="00CA376F" w:rsidP="00CA376F">
            <w:pPr>
              <w:tabs>
                <w:tab w:val="left" w:pos="2895"/>
              </w:tabs>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9F6EC9">
              <w:rPr>
                <w:rFonts w:cstheme="minorHAnsi"/>
                <w:sz w:val="20"/>
                <w:szCs w:val="20"/>
              </w:rPr>
              <w:t>Rotation</w:t>
            </w:r>
          </w:p>
        </w:tc>
        <w:tc>
          <w:tcPr>
            <w:tcW w:w="2058" w:type="dxa"/>
          </w:tcPr>
          <w:p w14:paraId="19A2901D" w14:textId="77777777" w:rsidR="00CA376F" w:rsidRPr="009F6EC9" w:rsidRDefault="00CA376F" w:rsidP="00CA376F">
            <w:pPr>
              <w:tabs>
                <w:tab w:val="left" w:pos="2895"/>
              </w:tabs>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Track</w:t>
            </w:r>
          </w:p>
        </w:tc>
      </w:tr>
      <w:tr w:rsidR="00CA376F" w:rsidRPr="009F6EC9" w14:paraId="5125EC6B"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10358B85"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713622BD"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ADHD Clinic: Diagnostic &amp; Treatment</w:t>
            </w:r>
          </w:p>
        </w:tc>
        <w:tc>
          <w:tcPr>
            <w:tcW w:w="2058" w:type="dxa"/>
          </w:tcPr>
          <w:p w14:paraId="44DF9A0E"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Generalist</w:t>
            </w:r>
          </w:p>
        </w:tc>
      </w:tr>
      <w:tr w:rsidR="00CA376F" w:rsidRPr="009F6EC9" w14:paraId="0253B017"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36EB9CD6"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07ECA107"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THRIVE Suicide Recovery Clinic &amp; Research Lab</w:t>
            </w:r>
          </w:p>
        </w:tc>
        <w:tc>
          <w:tcPr>
            <w:tcW w:w="2058" w:type="dxa"/>
          </w:tcPr>
          <w:p w14:paraId="1BEA3082"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Generalist</w:t>
            </w:r>
          </w:p>
        </w:tc>
      </w:tr>
      <w:tr w:rsidR="00CA376F" w:rsidRPr="009F6EC9" w14:paraId="4128F18E"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5F97130F"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41C302D7"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Outpatient Intervention for SMI</w:t>
            </w:r>
          </w:p>
        </w:tc>
        <w:tc>
          <w:tcPr>
            <w:tcW w:w="2058" w:type="dxa"/>
          </w:tcPr>
          <w:p w14:paraId="7150BB28"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Generalist</w:t>
            </w:r>
          </w:p>
        </w:tc>
      </w:tr>
      <w:tr w:rsidR="00CA376F" w:rsidRPr="009F6EC9" w14:paraId="58889168"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5AC7B086"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39CBD9A6"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Developmental Trauma &amp; Traumatic Grief</w:t>
            </w:r>
          </w:p>
        </w:tc>
        <w:tc>
          <w:tcPr>
            <w:tcW w:w="2058" w:type="dxa"/>
          </w:tcPr>
          <w:p w14:paraId="5C698E65"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Generalist</w:t>
            </w:r>
          </w:p>
        </w:tc>
      </w:tr>
      <w:tr w:rsidR="00CA376F" w:rsidRPr="009F6EC9" w14:paraId="4C5C0932"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0A3F1F06"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3295CD4C" w14:textId="77777777" w:rsidR="00CA376F"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LGBTQ Health &amp; Wellness Clinic, Sparks Ambulatory Psychotherapy Rotation</w:t>
            </w:r>
          </w:p>
        </w:tc>
        <w:tc>
          <w:tcPr>
            <w:tcW w:w="2058" w:type="dxa"/>
          </w:tcPr>
          <w:p w14:paraId="37F1A537" w14:textId="77777777" w:rsidR="00CA376F"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Generalist</w:t>
            </w:r>
          </w:p>
        </w:tc>
      </w:tr>
      <w:tr w:rsidR="00CA376F" w:rsidRPr="009F6EC9" w14:paraId="53684BFD"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01D99152"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12A89537"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Trauma Related Disorders Clinic</w:t>
            </w:r>
          </w:p>
        </w:tc>
        <w:tc>
          <w:tcPr>
            <w:tcW w:w="2058" w:type="dxa"/>
          </w:tcPr>
          <w:p w14:paraId="687108B7"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Generalist</w:t>
            </w:r>
          </w:p>
        </w:tc>
      </w:tr>
      <w:tr w:rsidR="00CA376F" w:rsidRPr="009F6EC9" w14:paraId="071243C5"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63381E3F"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7AED41F5" w14:textId="77777777" w:rsidR="00CA376F"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UAB Mindfulness, Meaning &amp; Self Compassion Esketamine-Assisted Psychotherapy Clinic</w:t>
            </w:r>
          </w:p>
        </w:tc>
        <w:tc>
          <w:tcPr>
            <w:tcW w:w="2058" w:type="dxa"/>
          </w:tcPr>
          <w:p w14:paraId="7B08437E"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Generalist</w:t>
            </w:r>
          </w:p>
        </w:tc>
      </w:tr>
      <w:tr w:rsidR="00CA376F" w:rsidRPr="009F6EC9" w14:paraId="0526DE24"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62BE8DF1"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43584B4A"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Adolescent Mental Health Evaluation Service</w:t>
            </w:r>
          </w:p>
        </w:tc>
        <w:tc>
          <w:tcPr>
            <w:tcW w:w="2058" w:type="dxa"/>
          </w:tcPr>
          <w:p w14:paraId="2D4D2F93"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Generalist</w:t>
            </w:r>
          </w:p>
        </w:tc>
      </w:tr>
      <w:tr w:rsidR="00CA376F" w:rsidRPr="009F6EC9" w14:paraId="54CE7976"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3F24C659"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00DA11D0"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Psychotherapy Rapid Intake Team (PRIT)</w:t>
            </w:r>
          </w:p>
        </w:tc>
        <w:tc>
          <w:tcPr>
            <w:tcW w:w="2058" w:type="dxa"/>
          </w:tcPr>
          <w:p w14:paraId="48EA04FF"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Generalist</w:t>
            </w:r>
          </w:p>
        </w:tc>
      </w:tr>
      <w:tr w:rsidR="00CA376F" w:rsidRPr="009F6EC9" w14:paraId="5ABBD014"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10168C78" w14:textId="77777777" w:rsidR="00CA376F" w:rsidRPr="009F6EC9" w:rsidRDefault="00CA376F" w:rsidP="00CA376F">
            <w:pPr>
              <w:tabs>
                <w:tab w:val="left" w:pos="2895"/>
              </w:tabs>
              <w:rPr>
                <w:rFonts w:cstheme="minorHAnsi"/>
                <w:sz w:val="20"/>
                <w:szCs w:val="20"/>
              </w:rPr>
            </w:pPr>
            <w:r>
              <w:rPr>
                <w:rFonts w:cstheme="minorHAnsi"/>
                <w:sz w:val="20"/>
                <w:szCs w:val="20"/>
              </w:rPr>
              <w:t>Psychiatry</w:t>
            </w:r>
          </w:p>
        </w:tc>
        <w:tc>
          <w:tcPr>
            <w:tcW w:w="4287" w:type="dxa"/>
          </w:tcPr>
          <w:p w14:paraId="4C17A0F3"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Integrated Behavioral Medicine Service (iBeMs)</w:t>
            </w:r>
          </w:p>
        </w:tc>
        <w:tc>
          <w:tcPr>
            <w:tcW w:w="2058" w:type="dxa"/>
          </w:tcPr>
          <w:p w14:paraId="41865D73"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Behavioral Health</w:t>
            </w:r>
          </w:p>
        </w:tc>
      </w:tr>
      <w:tr w:rsidR="00CA376F" w:rsidRPr="009F6EC9" w14:paraId="372649FA"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722A7E28"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6336BE23"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Functional Neurological Disorders (FND) Clinic</w:t>
            </w:r>
          </w:p>
        </w:tc>
        <w:tc>
          <w:tcPr>
            <w:tcW w:w="2058" w:type="dxa"/>
          </w:tcPr>
          <w:p w14:paraId="46293D6D"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Behavioral Health</w:t>
            </w:r>
          </w:p>
        </w:tc>
      </w:tr>
      <w:tr w:rsidR="00CA376F" w:rsidRPr="009F6EC9" w14:paraId="5AF533FE"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52F0CB52"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7AB4D7E9"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Medical/Surgical Behavioral Medicine Clinic</w:t>
            </w:r>
          </w:p>
        </w:tc>
        <w:tc>
          <w:tcPr>
            <w:tcW w:w="2058" w:type="dxa"/>
          </w:tcPr>
          <w:p w14:paraId="06CBFEA8"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Behavioral Health</w:t>
            </w:r>
          </w:p>
        </w:tc>
      </w:tr>
      <w:tr w:rsidR="00CA376F" w:rsidRPr="009F6EC9" w14:paraId="6F4E7B3F"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0BD883A0"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0C3E3744"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Pre-Surgical Clinic; Bariatric &amp; Spinal Cord Stimulator</w:t>
            </w:r>
          </w:p>
        </w:tc>
        <w:tc>
          <w:tcPr>
            <w:tcW w:w="2058" w:type="dxa"/>
          </w:tcPr>
          <w:p w14:paraId="49DAF0A3"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Behavioral Health</w:t>
            </w:r>
          </w:p>
        </w:tc>
      </w:tr>
      <w:tr w:rsidR="00CA376F" w:rsidRPr="009F6EC9" w14:paraId="19C61393"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30DB1E84"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612E86E4"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Brain Health Clinic</w:t>
            </w:r>
          </w:p>
        </w:tc>
        <w:tc>
          <w:tcPr>
            <w:tcW w:w="2058" w:type="dxa"/>
          </w:tcPr>
          <w:p w14:paraId="50F9C9F8"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Behavioral Health/ Neuropsychology </w:t>
            </w:r>
          </w:p>
        </w:tc>
      </w:tr>
      <w:tr w:rsidR="00CA376F" w:rsidRPr="009F6EC9" w14:paraId="03313938"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5EE9B821"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4749C000" w14:textId="77777777" w:rsidR="00CA376F" w:rsidRPr="00C47282"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Post-COVID Clinic</w:t>
            </w:r>
          </w:p>
        </w:tc>
        <w:tc>
          <w:tcPr>
            <w:tcW w:w="2058" w:type="dxa"/>
          </w:tcPr>
          <w:p w14:paraId="73579D0F"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Behavioral Health/ Neuropsychology</w:t>
            </w:r>
          </w:p>
        </w:tc>
      </w:tr>
      <w:tr w:rsidR="00CA376F" w:rsidRPr="009F6EC9" w14:paraId="517D4AAC"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126CDB0F"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751C8D63" w14:textId="77777777" w:rsidR="00CA376F" w:rsidRPr="00C47282"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Transplant Clinic</w:t>
            </w:r>
          </w:p>
        </w:tc>
        <w:tc>
          <w:tcPr>
            <w:tcW w:w="2058" w:type="dxa"/>
          </w:tcPr>
          <w:p w14:paraId="636915FC"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Behavioral Health</w:t>
            </w:r>
          </w:p>
        </w:tc>
      </w:tr>
      <w:tr w:rsidR="00CA376F" w14:paraId="10980B0A"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4EA6986D"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683275AC" w14:textId="77777777" w:rsidR="00CA376F"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 Neuropsychology: Medically Complex</w:t>
            </w:r>
          </w:p>
        </w:tc>
        <w:tc>
          <w:tcPr>
            <w:tcW w:w="2058" w:type="dxa"/>
          </w:tcPr>
          <w:p w14:paraId="72D92CC9" w14:textId="77777777" w:rsidR="00CA376F"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Neuropsychology</w:t>
            </w:r>
          </w:p>
        </w:tc>
      </w:tr>
      <w:tr w:rsidR="00CA376F" w14:paraId="26AD0FBC"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33EC4764"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0A7B891E" w14:textId="77777777" w:rsidR="00CA376F" w:rsidRPr="00C47282"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General Neuropsychology: Stroke/TBI Emphasis</w:t>
            </w:r>
          </w:p>
        </w:tc>
        <w:tc>
          <w:tcPr>
            <w:tcW w:w="2058" w:type="dxa"/>
          </w:tcPr>
          <w:p w14:paraId="404809CF" w14:textId="77777777" w:rsidR="00CA376F"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Neuropsychology</w:t>
            </w:r>
          </w:p>
        </w:tc>
      </w:tr>
      <w:tr w:rsidR="00CA376F" w14:paraId="4F2AC3DD"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5841685A"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604D225B" w14:textId="77777777" w:rsidR="00CA376F"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 Neuropsychology: UAB Athletics Emphasis</w:t>
            </w:r>
          </w:p>
        </w:tc>
        <w:tc>
          <w:tcPr>
            <w:tcW w:w="2058" w:type="dxa"/>
          </w:tcPr>
          <w:p w14:paraId="0A2BD8D9" w14:textId="77777777" w:rsidR="00CA376F"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Neuropsychology</w:t>
            </w:r>
          </w:p>
        </w:tc>
      </w:tr>
      <w:tr w:rsidR="00CA376F" w14:paraId="4A799B80"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36A8D69E"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063E435E" w14:textId="77777777" w:rsidR="00CA376F" w:rsidRPr="00C47282"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Medical/Autoimmune Neuropsychology Rotation</w:t>
            </w:r>
          </w:p>
        </w:tc>
        <w:tc>
          <w:tcPr>
            <w:tcW w:w="2058" w:type="dxa"/>
          </w:tcPr>
          <w:p w14:paraId="1DAB2A11" w14:textId="77777777" w:rsidR="00CA376F"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Neuropsychology</w:t>
            </w:r>
          </w:p>
        </w:tc>
      </w:tr>
      <w:tr w:rsidR="00CA376F" w14:paraId="6FD39757"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364F68B9"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1F715847" w14:textId="77777777" w:rsidR="00CA376F"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Medical/Surgical Neuropsychology Clinic </w:t>
            </w:r>
          </w:p>
        </w:tc>
        <w:tc>
          <w:tcPr>
            <w:tcW w:w="2058" w:type="dxa"/>
          </w:tcPr>
          <w:p w14:paraId="5A5451D1" w14:textId="77777777" w:rsidR="00CA376F"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Neuropsychology</w:t>
            </w:r>
          </w:p>
        </w:tc>
      </w:tr>
      <w:tr w:rsidR="00CA376F" w14:paraId="596150BE"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2361CB56" w14:textId="77777777" w:rsidR="00CA376F" w:rsidRPr="009F6EC9" w:rsidRDefault="00CA376F" w:rsidP="00CA376F">
            <w:pPr>
              <w:tabs>
                <w:tab w:val="left" w:pos="2895"/>
              </w:tabs>
              <w:rPr>
                <w:rFonts w:cstheme="minorHAnsi"/>
                <w:sz w:val="20"/>
                <w:szCs w:val="20"/>
              </w:rPr>
            </w:pPr>
            <w:r w:rsidRPr="009F6EC9">
              <w:rPr>
                <w:rFonts w:cstheme="minorHAnsi"/>
                <w:sz w:val="20"/>
                <w:szCs w:val="20"/>
              </w:rPr>
              <w:t>Psychiatry</w:t>
            </w:r>
          </w:p>
        </w:tc>
        <w:tc>
          <w:tcPr>
            <w:tcW w:w="4287" w:type="dxa"/>
          </w:tcPr>
          <w:p w14:paraId="79C256EA" w14:textId="77777777" w:rsidR="00CA376F" w:rsidRPr="00C47282"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Inpatient Neuropsychology Rotation</w:t>
            </w:r>
          </w:p>
        </w:tc>
        <w:tc>
          <w:tcPr>
            <w:tcW w:w="2058" w:type="dxa"/>
          </w:tcPr>
          <w:p w14:paraId="2F8D4373" w14:textId="77777777" w:rsidR="00CA376F"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Neuropsychology</w:t>
            </w:r>
          </w:p>
        </w:tc>
      </w:tr>
      <w:tr w:rsidR="00CA376F" w:rsidRPr="009F6EC9" w14:paraId="5C98986C"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05636B2F" w14:textId="77777777" w:rsidR="00CA376F" w:rsidRPr="009F6EC9" w:rsidRDefault="00CA376F" w:rsidP="00CA376F">
            <w:pPr>
              <w:tabs>
                <w:tab w:val="left" w:pos="2895"/>
              </w:tabs>
              <w:rPr>
                <w:rFonts w:cstheme="minorHAnsi"/>
                <w:sz w:val="20"/>
                <w:szCs w:val="20"/>
              </w:rPr>
            </w:pPr>
            <w:r w:rsidRPr="009F6EC9">
              <w:rPr>
                <w:rFonts w:cstheme="minorHAnsi"/>
                <w:sz w:val="20"/>
                <w:szCs w:val="20"/>
              </w:rPr>
              <w:t>Neurology</w:t>
            </w:r>
          </w:p>
        </w:tc>
        <w:tc>
          <w:tcPr>
            <w:tcW w:w="4287" w:type="dxa"/>
          </w:tcPr>
          <w:p w14:paraId="52139B9A" w14:textId="77777777" w:rsidR="00CA376F" w:rsidRPr="00C47282"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Stroke, Alzheimer’s Disease &amp; Deep Brain Stimulation for Movement Disorders</w:t>
            </w:r>
          </w:p>
        </w:tc>
        <w:tc>
          <w:tcPr>
            <w:tcW w:w="2058" w:type="dxa"/>
          </w:tcPr>
          <w:p w14:paraId="55453F42" w14:textId="77777777" w:rsidR="00CA376F"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Neuropsychology</w:t>
            </w:r>
          </w:p>
        </w:tc>
      </w:tr>
      <w:tr w:rsidR="00CA376F" w:rsidRPr="009F6EC9" w14:paraId="55E57700"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651C5215" w14:textId="77777777" w:rsidR="00CA376F" w:rsidRPr="009F6EC9" w:rsidRDefault="00CA376F" w:rsidP="00CA376F">
            <w:pPr>
              <w:tabs>
                <w:tab w:val="left" w:pos="2895"/>
              </w:tabs>
              <w:rPr>
                <w:rFonts w:cstheme="minorHAnsi"/>
                <w:sz w:val="20"/>
                <w:szCs w:val="20"/>
              </w:rPr>
            </w:pPr>
            <w:r w:rsidRPr="009F6EC9">
              <w:rPr>
                <w:rFonts w:cstheme="minorHAnsi"/>
                <w:sz w:val="20"/>
                <w:szCs w:val="20"/>
              </w:rPr>
              <w:t>Neurology</w:t>
            </w:r>
          </w:p>
        </w:tc>
        <w:tc>
          <w:tcPr>
            <w:tcW w:w="4287" w:type="dxa"/>
          </w:tcPr>
          <w:p w14:paraId="0A85CA39" w14:textId="77777777" w:rsidR="00CA376F" w:rsidRPr="00C47282"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Pre-Neurosurgical Epilepsy and Deep Brain Stimulation for Movement Disorders</w:t>
            </w:r>
          </w:p>
        </w:tc>
        <w:tc>
          <w:tcPr>
            <w:tcW w:w="2058" w:type="dxa"/>
          </w:tcPr>
          <w:p w14:paraId="49AB90F9" w14:textId="77777777" w:rsidR="00CA376F"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Neuropsychology</w:t>
            </w:r>
          </w:p>
        </w:tc>
      </w:tr>
      <w:tr w:rsidR="00CA376F" w:rsidRPr="009F6EC9" w14:paraId="00BCB683"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5F130CF8" w14:textId="77777777" w:rsidR="00CA376F" w:rsidRPr="009F6EC9" w:rsidRDefault="00CA376F" w:rsidP="00CA376F">
            <w:pPr>
              <w:tabs>
                <w:tab w:val="left" w:pos="2895"/>
              </w:tabs>
              <w:rPr>
                <w:rFonts w:cstheme="minorHAnsi"/>
                <w:sz w:val="20"/>
                <w:szCs w:val="20"/>
              </w:rPr>
            </w:pPr>
            <w:r w:rsidRPr="009F6EC9">
              <w:rPr>
                <w:rFonts w:cstheme="minorHAnsi"/>
                <w:sz w:val="20"/>
                <w:szCs w:val="20"/>
              </w:rPr>
              <w:t>Neurology</w:t>
            </w:r>
          </w:p>
        </w:tc>
        <w:tc>
          <w:tcPr>
            <w:tcW w:w="4287" w:type="dxa"/>
          </w:tcPr>
          <w:p w14:paraId="78E57B5A"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Differential Diagnosis of Neurodegenerative Disorders Associated with Aging</w:t>
            </w:r>
          </w:p>
        </w:tc>
        <w:tc>
          <w:tcPr>
            <w:tcW w:w="2058" w:type="dxa"/>
          </w:tcPr>
          <w:p w14:paraId="16BA362A"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Neuropsychology</w:t>
            </w:r>
          </w:p>
        </w:tc>
      </w:tr>
      <w:tr w:rsidR="00CA376F" w:rsidRPr="009F6EC9" w14:paraId="1CB91B68"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62B27D7B" w14:textId="77777777" w:rsidR="00CA376F" w:rsidRPr="009F6EC9" w:rsidRDefault="00CA376F" w:rsidP="00CA376F">
            <w:pPr>
              <w:tabs>
                <w:tab w:val="left" w:pos="2895"/>
              </w:tabs>
              <w:rPr>
                <w:rFonts w:cstheme="minorHAnsi"/>
                <w:sz w:val="20"/>
                <w:szCs w:val="20"/>
              </w:rPr>
            </w:pPr>
            <w:r w:rsidRPr="009F6EC9">
              <w:rPr>
                <w:rFonts w:cstheme="minorHAnsi"/>
                <w:sz w:val="20"/>
                <w:szCs w:val="20"/>
              </w:rPr>
              <w:t>SRC</w:t>
            </w:r>
          </w:p>
        </w:tc>
        <w:tc>
          <w:tcPr>
            <w:tcW w:w="4287" w:type="dxa"/>
          </w:tcPr>
          <w:p w14:paraId="7484B2DF"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6EC9">
              <w:rPr>
                <w:rFonts w:cstheme="minorHAnsi"/>
                <w:sz w:val="20"/>
                <w:szCs w:val="20"/>
              </w:rPr>
              <w:t>Rehabilitation Psychology- Spinal Cord Injury</w:t>
            </w:r>
          </w:p>
        </w:tc>
        <w:tc>
          <w:tcPr>
            <w:tcW w:w="2058" w:type="dxa"/>
          </w:tcPr>
          <w:p w14:paraId="21CEFC7D"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rPr>
            </w:pPr>
            <w:r>
              <w:rPr>
                <w:rFonts w:cstheme="minorHAnsi"/>
                <w:sz w:val="20"/>
                <w:szCs w:val="20"/>
              </w:rPr>
              <w:t>Behavioral Health/ Generalist</w:t>
            </w:r>
          </w:p>
        </w:tc>
      </w:tr>
      <w:tr w:rsidR="00CA376F" w:rsidRPr="009F6EC9" w14:paraId="52D7952A"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045D3003" w14:textId="77777777" w:rsidR="00CA376F" w:rsidRPr="009F6EC9" w:rsidRDefault="00CA376F" w:rsidP="00CA376F">
            <w:pPr>
              <w:tabs>
                <w:tab w:val="left" w:pos="2895"/>
              </w:tabs>
              <w:rPr>
                <w:rFonts w:cstheme="minorHAnsi"/>
                <w:sz w:val="20"/>
                <w:szCs w:val="20"/>
              </w:rPr>
            </w:pPr>
            <w:r w:rsidRPr="009F6EC9">
              <w:rPr>
                <w:rFonts w:cstheme="minorHAnsi"/>
                <w:sz w:val="20"/>
                <w:szCs w:val="20"/>
              </w:rPr>
              <w:t>SRC</w:t>
            </w:r>
          </w:p>
        </w:tc>
        <w:tc>
          <w:tcPr>
            <w:tcW w:w="4287" w:type="dxa"/>
          </w:tcPr>
          <w:p w14:paraId="0607A4A8"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6EC9">
              <w:rPr>
                <w:rFonts w:cstheme="minorHAnsi"/>
                <w:sz w:val="20"/>
                <w:szCs w:val="20"/>
              </w:rPr>
              <w:t>Rehabilitation Psychology- Medical/Trauma Inpatient</w:t>
            </w:r>
            <w:r>
              <w:rPr>
                <w:rFonts w:cstheme="minorHAnsi"/>
                <w:sz w:val="20"/>
                <w:szCs w:val="20"/>
              </w:rPr>
              <w:t xml:space="preserve"> &amp; </w:t>
            </w:r>
            <w:r w:rsidRPr="009F6EC9">
              <w:rPr>
                <w:rFonts w:cstheme="minorHAnsi"/>
                <w:sz w:val="20"/>
                <w:szCs w:val="20"/>
              </w:rPr>
              <w:t>CPR Outpatient</w:t>
            </w:r>
          </w:p>
        </w:tc>
        <w:tc>
          <w:tcPr>
            <w:tcW w:w="2058" w:type="dxa"/>
          </w:tcPr>
          <w:p w14:paraId="6E447208"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Behavioral Health/ Generalist</w:t>
            </w:r>
          </w:p>
        </w:tc>
      </w:tr>
      <w:tr w:rsidR="00CA376F" w:rsidRPr="009F6EC9" w14:paraId="18C4F9A6" w14:textId="77777777" w:rsidTr="00CA376F">
        <w:tc>
          <w:tcPr>
            <w:cnfStyle w:val="001000000000" w:firstRow="0" w:lastRow="0" w:firstColumn="1" w:lastColumn="0" w:oddVBand="0" w:evenVBand="0" w:oddHBand="0" w:evenHBand="0" w:firstRowFirstColumn="0" w:firstRowLastColumn="0" w:lastRowFirstColumn="0" w:lastRowLastColumn="0"/>
            <w:tcW w:w="1278" w:type="dxa"/>
          </w:tcPr>
          <w:p w14:paraId="33825AA1" w14:textId="77777777" w:rsidR="00CA376F" w:rsidRPr="009F6EC9" w:rsidRDefault="00CA376F" w:rsidP="00CA376F">
            <w:pPr>
              <w:tabs>
                <w:tab w:val="left" w:pos="2895"/>
              </w:tabs>
              <w:rPr>
                <w:rFonts w:cstheme="minorHAnsi"/>
                <w:sz w:val="20"/>
                <w:szCs w:val="20"/>
              </w:rPr>
            </w:pPr>
            <w:r w:rsidRPr="009F6EC9">
              <w:rPr>
                <w:rFonts w:cstheme="minorHAnsi"/>
                <w:sz w:val="20"/>
                <w:szCs w:val="20"/>
              </w:rPr>
              <w:t>SRC</w:t>
            </w:r>
          </w:p>
        </w:tc>
        <w:tc>
          <w:tcPr>
            <w:tcW w:w="4287" w:type="dxa"/>
          </w:tcPr>
          <w:p w14:paraId="2ADB9B52"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6EC9">
              <w:rPr>
                <w:rFonts w:cstheme="minorHAnsi"/>
                <w:sz w:val="20"/>
                <w:szCs w:val="20"/>
              </w:rPr>
              <w:t xml:space="preserve">Rehabilitation </w:t>
            </w:r>
            <w:r>
              <w:rPr>
                <w:rFonts w:cstheme="minorHAnsi"/>
                <w:sz w:val="20"/>
                <w:szCs w:val="20"/>
              </w:rPr>
              <w:t>P</w:t>
            </w:r>
            <w:r w:rsidRPr="009F6EC9">
              <w:rPr>
                <w:rFonts w:cstheme="minorHAnsi"/>
                <w:sz w:val="20"/>
                <w:szCs w:val="20"/>
              </w:rPr>
              <w:t xml:space="preserve">sychology- Neurotrauma TBI &amp; Stroke </w:t>
            </w:r>
          </w:p>
        </w:tc>
        <w:tc>
          <w:tcPr>
            <w:tcW w:w="2058" w:type="dxa"/>
          </w:tcPr>
          <w:p w14:paraId="45E2618B" w14:textId="77777777" w:rsidR="00CA376F" w:rsidRPr="009F6EC9" w:rsidRDefault="00CA376F" w:rsidP="00CA376F">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Neuropsychology</w:t>
            </w:r>
          </w:p>
        </w:tc>
      </w:tr>
      <w:tr w:rsidR="00CA376F" w:rsidRPr="009F6EC9" w14:paraId="2B88B963" w14:textId="77777777" w:rsidTr="00CA3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57AA1B36" w14:textId="77777777" w:rsidR="00CA376F" w:rsidRPr="009F6EC9" w:rsidRDefault="00CA376F" w:rsidP="00CA376F">
            <w:pPr>
              <w:tabs>
                <w:tab w:val="left" w:pos="2895"/>
              </w:tabs>
              <w:rPr>
                <w:rFonts w:cstheme="minorHAnsi"/>
                <w:sz w:val="20"/>
                <w:szCs w:val="20"/>
              </w:rPr>
            </w:pPr>
            <w:r w:rsidRPr="009F6EC9">
              <w:rPr>
                <w:rFonts w:cstheme="minorHAnsi"/>
                <w:sz w:val="20"/>
                <w:szCs w:val="20"/>
              </w:rPr>
              <w:t>SRC</w:t>
            </w:r>
          </w:p>
        </w:tc>
        <w:tc>
          <w:tcPr>
            <w:tcW w:w="4287" w:type="dxa"/>
          </w:tcPr>
          <w:p w14:paraId="33E2D284"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6EC9">
              <w:rPr>
                <w:rFonts w:cstheme="minorHAnsi"/>
                <w:sz w:val="20"/>
                <w:szCs w:val="20"/>
              </w:rPr>
              <w:t>Adult Neuropsychology: Acquired Brain Injury, Post-Concussive, Post-Stroke, Capacity to Drive, TBI follow-up</w:t>
            </w:r>
          </w:p>
        </w:tc>
        <w:tc>
          <w:tcPr>
            <w:tcW w:w="2058" w:type="dxa"/>
          </w:tcPr>
          <w:p w14:paraId="1FB2DB03" w14:textId="77777777" w:rsidR="00CA376F" w:rsidRPr="009F6EC9" w:rsidRDefault="00CA376F" w:rsidP="00CA376F">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Neuropsychology</w:t>
            </w:r>
          </w:p>
        </w:tc>
      </w:tr>
      <w:bookmarkEnd w:id="36"/>
    </w:tbl>
    <w:p w14:paraId="373CE6C1" w14:textId="77777777" w:rsidR="00CA376F" w:rsidRDefault="00CA376F" w:rsidP="00CA376F"/>
    <w:p w14:paraId="159E431F" w14:textId="77777777" w:rsidR="00166F50" w:rsidRDefault="00166F50">
      <w:pPr>
        <w:rPr>
          <w:rFonts w:eastAsiaTheme="majorEastAsia" w:cstheme="minorHAnsi"/>
          <w:b/>
          <w:bCs/>
          <w:noProof/>
          <w:sz w:val="32"/>
          <w:szCs w:val="32"/>
        </w:rPr>
      </w:pPr>
      <w:r>
        <w:br w:type="page"/>
      </w:r>
    </w:p>
    <w:p w14:paraId="1AC2F838" w14:textId="07A167FC" w:rsidR="00166F50" w:rsidRPr="00637012" w:rsidRDefault="00166F50" w:rsidP="002F49F1">
      <w:pPr>
        <w:pStyle w:val="Heading1"/>
        <w:spacing w:before="0"/>
      </w:pPr>
      <w:r w:rsidRPr="00637012">
        <w:lastRenderedPageBreak/>
        <w:t xml:space="preserve">Neuropsychology </w:t>
      </w:r>
      <w:r w:rsidR="00BD4238">
        <w:t xml:space="preserve">Track </w:t>
      </w:r>
      <w:r w:rsidRPr="00637012">
        <w:t xml:space="preserve">Training </w:t>
      </w:r>
      <w:r w:rsidR="00BD4238">
        <w:t>Information</w:t>
      </w:r>
    </w:p>
    <w:p w14:paraId="44B94519" w14:textId="77777777" w:rsidR="00166F50" w:rsidRPr="00637012" w:rsidRDefault="00166F50" w:rsidP="002F49F1">
      <w:pPr>
        <w:spacing w:after="0"/>
        <w:rPr>
          <w:rFonts w:cstheme="minorHAnsi"/>
          <w:sz w:val="24"/>
          <w:szCs w:val="24"/>
        </w:rPr>
      </w:pPr>
    </w:p>
    <w:p w14:paraId="129CB83C" w14:textId="77777777" w:rsidR="00166F50" w:rsidRPr="00637012" w:rsidRDefault="00166F50" w:rsidP="002F49F1">
      <w:pPr>
        <w:pStyle w:val="Heading2"/>
        <w:spacing w:after="0"/>
      </w:pPr>
      <w:r w:rsidRPr="00637012">
        <w:t>Internship Positions</w:t>
      </w:r>
    </w:p>
    <w:p w14:paraId="21549BB5" w14:textId="77777777" w:rsidR="00166F50" w:rsidRPr="00637012" w:rsidRDefault="00166F50" w:rsidP="002F49F1">
      <w:pPr>
        <w:autoSpaceDE w:val="0"/>
        <w:autoSpaceDN w:val="0"/>
        <w:adjustRightInd w:val="0"/>
        <w:spacing w:after="0"/>
        <w:rPr>
          <w:rFonts w:cstheme="minorHAnsi"/>
          <w:noProof/>
          <w:color w:val="000000"/>
          <w:sz w:val="24"/>
          <w:szCs w:val="24"/>
        </w:rPr>
      </w:pPr>
      <w:r w:rsidRPr="00637012">
        <w:rPr>
          <w:rFonts w:cstheme="minorHAnsi"/>
          <w:noProof/>
          <w:color w:val="000000"/>
          <w:sz w:val="24"/>
          <w:szCs w:val="24"/>
        </w:rPr>
        <w:t>Internship slots are funded by UAB Medicine, the 8</w:t>
      </w:r>
      <w:r w:rsidRPr="00637012">
        <w:rPr>
          <w:rFonts w:cstheme="minorHAnsi"/>
          <w:noProof/>
          <w:color w:val="000000"/>
          <w:sz w:val="24"/>
          <w:szCs w:val="24"/>
          <w:vertAlign w:val="superscript"/>
        </w:rPr>
        <w:t>th</w:t>
      </w:r>
      <w:r w:rsidRPr="00637012">
        <w:rPr>
          <w:rFonts w:cstheme="minorHAnsi"/>
          <w:noProof/>
          <w:color w:val="000000"/>
          <w:sz w:val="24"/>
          <w:szCs w:val="24"/>
        </w:rPr>
        <w:t xml:space="preserve"> largest medical center in the nation.  There are three adult-track positions, funded by the Department of Psychiatry and Behavioral Neurobiology, of which </w:t>
      </w:r>
      <w:r w:rsidRPr="00637012">
        <w:rPr>
          <w:rFonts w:cstheme="minorHAnsi"/>
          <w:b/>
          <w:bCs/>
          <w:noProof/>
          <w:color w:val="000000"/>
          <w:sz w:val="24"/>
          <w:szCs w:val="24"/>
          <w:u w:val="single"/>
        </w:rPr>
        <w:t>one</w:t>
      </w:r>
      <w:r w:rsidRPr="00637012">
        <w:rPr>
          <w:rFonts w:cstheme="minorHAnsi"/>
          <w:noProof/>
          <w:color w:val="000000"/>
          <w:sz w:val="24"/>
          <w:szCs w:val="24"/>
        </w:rPr>
        <w:t xml:space="preserve"> is neuropsychology focused. </w:t>
      </w:r>
    </w:p>
    <w:p w14:paraId="45E6344A" w14:textId="77777777" w:rsidR="00166F50" w:rsidRPr="00637012" w:rsidRDefault="00166F50" w:rsidP="002F49F1">
      <w:pPr>
        <w:autoSpaceDE w:val="0"/>
        <w:autoSpaceDN w:val="0"/>
        <w:adjustRightInd w:val="0"/>
        <w:spacing w:after="0"/>
        <w:rPr>
          <w:rFonts w:cstheme="minorHAnsi"/>
          <w:noProof/>
          <w:color w:val="000000"/>
          <w:sz w:val="24"/>
          <w:szCs w:val="24"/>
        </w:rPr>
      </w:pPr>
    </w:p>
    <w:p w14:paraId="2B70C3F1" w14:textId="77777777" w:rsidR="00166F50" w:rsidRPr="00637012" w:rsidRDefault="00166F50" w:rsidP="002F49F1">
      <w:pPr>
        <w:spacing w:after="0"/>
        <w:rPr>
          <w:rFonts w:cstheme="minorHAnsi"/>
          <w:b/>
          <w:bCs/>
          <w:sz w:val="28"/>
          <w:szCs w:val="28"/>
        </w:rPr>
      </w:pPr>
      <w:bookmarkStart w:id="37" w:name="_Toc159938441"/>
      <w:r w:rsidRPr="00637012">
        <w:rPr>
          <w:rFonts w:cstheme="minorHAnsi"/>
          <w:b/>
          <w:bCs/>
          <w:sz w:val="28"/>
          <w:szCs w:val="28"/>
        </w:rPr>
        <w:t>Neuropsychology Track</w:t>
      </w:r>
    </w:p>
    <w:p w14:paraId="2019ABDA" w14:textId="05B2C05C" w:rsidR="00166F50" w:rsidRPr="00637012" w:rsidRDefault="00166F50" w:rsidP="002F49F1">
      <w:pPr>
        <w:spacing w:after="0"/>
        <w:rPr>
          <w:rFonts w:cstheme="minorHAnsi"/>
          <w:sz w:val="24"/>
          <w:szCs w:val="24"/>
        </w:rPr>
      </w:pPr>
      <w:r w:rsidRPr="00637012">
        <w:rPr>
          <w:rFonts w:cstheme="minorHAnsi"/>
          <w:sz w:val="24"/>
          <w:szCs w:val="24"/>
        </w:rPr>
        <w:t xml:space="preserve">Interns desiring eventual board certification in clinical </w:t>
      </w:r>
      <w:r w:rsidRPr="00B96084">
        <w:rPr>
          <w:rFonts w:cstheme="minorHAnsi"/>
          <w:sz w:val="24"/>
          <w:szCs w:val="24"/>
        </w:rPr>
        <w:t>neuropsychology will meet the</w:t>
      </w:r>
      <w:r w:rsidRPr="00637012">
        <w:rPr>
          <w:rFonts w:cstheme="minorHAnsi"/>
          <w:sz w:val="24"/>
          <w:szCs w:val="24"/>
        </w:rPr>
        <w:t xml:space="preserve"> requirement for 50% neuropsychology training, through UAB, with most achieving close to 90% neuropsychology focus. Major rotations (described in detail below) at UAB Psychiatry occur primarily as outpatients but with some involvement on inpatients units to provide interns with individualized experiences in assessment administration, scoring, report writing, interviewing and feedback. There are also opportunities for comprehensive treatment planning which often includes tailored, actionable recommendations that can incorporate short-term behavioral and cognitive behavioral interventions offered within the department.  Through these rotations, interns will gain experience with a wide variety of neurological populations often with comorbid complex medical and/or psychiatric histories. A minor rotation in the Department of Neurology offers outpatient evaluations with a variety of neurologic conditions, including dementia, stroke, movement disorders, pre-DBS and pre-epilepsy surgery evaluations, brain tumor evaluations, and Wada testing. The Neurology rotation also offers training in a rapid access model for stroke and amyloid positive Alzheimer’s disease referrals for disease modifying treatments. Additionally, experience with inpatient and outpatient TBI/Acquired Brain Injury and stroke services are another minor rotation within the Department of Physical Medicine and Rehabilitation; multidisciplinary teamwork is often a major component to this rotation. Lastly, there are several board-certified faculty members to provide training consistent with Houston Conference Guidelines. </w:t>
      </w:r>
    </w:p>
    <w:bookmarkEnd w:id="37"/>
    <w:p w14:paraId="13E27F9F" w14:textId="77777777" w:rsidR="00166F50" w:rsidRPr="00637012" w:rsidRDefault="00166F50" w:rsidP="002F49F1">
      <w:pPr>
        <w:autoSpaceDE w:val="0"/>
        <w:autoSpaceDN w:val="0"/>
        <w:adjustRightInd w:val="0"/>
        <w:spacing w:after="0"/>
        <w:rPr>
          <w:rFonts w:cstheme="minorHAnsi"/>
          <w:noProof/>
          <w:color w:val="000000"/>
          <w:sz w:val="24"/>
          <w:szCs w:val="24"/>
        </w:rPr>
      </w:pPr>
    </w:p>
    <w:p w14:paraId="7346BDCA" w14:textId="77777777" w:rsidR="00166F50" w:rsidRPr="00637012" w:rsidRDefault="00166F50" w:rsidP="002F49F1">
      <w:pPr>
        <w:pStyle w:val="Heading1"/>
        <w:spacing w:before="0"/>
        <w:rPr>
          <w:sz w:val="28"/>
          <w:szCs w:val="28"/>
        </w:rPr>
      </w:pPr>
      <w:r w:rsidRPr="00637012">
        <w:rPr>
          <w:sz w:val="28"/>
          <w:szCs w:val="28"/>
        </w:rPr>
        <w:t>Program Structure</w:t>
      </w:r>
    </w:p>
    <w:p w14:paraId="7BEBF613" w14:textId="77777777" w:rsidR="00166F50" w:rsidRPr="00637012" w:rsidRDefault="00166F50" w:rsidP="002F49F1">
      <w:pPr>
        <w:spacing w:after="0"/>
        <w:rPr>
          <w:rFonts w:cstheme="minorHAnsi"/>
          <w:sz w:val="24"/>
          <w:szCs w:val="24"/>
        </w:rPr>
      </w:pPr>
    </w:p>
    <w:p w14:paraId="264C354F" w14:textId="77777777" w:rsidR="00166F50" w:rsidRPr="00637012" w:rsidRDefault="00166F50" w:rsidP="002F49F1">
      <w:pPr>
        <w:autoSpaceDE w:val="0"/>
        <w:autoSpaceDN w:val="0"/>
        <w:adjustRightInd w:val="0"/>
        <w:spacing w:after="0"/>
        <w:rPr>
          <w:rFonts w:cstheme="minorHAnsi"/>
          <w:noProof/>
          <w:color w:val="000000"/>
          <w:sz w:val="24"/>
          <w:szCs w:val="24"/>
        </w:rPr>
      </w:pPr>
      <w:r w:rsidRPr="00637012">
        <w:rPr>
          <w:rFonts w:cstheme="minorHAnsi"/>
          <w:noProof/>
          <w:color w:val="000000"/>
          <w:sz w:val="24"/>
          <w:szCs w:val="24"/>
        </w:rPr>
        <w:t xml:space="preserve">The internship consists of two six-month minor rotations. A major rotation typically consists of two and a half days per week whereas a minor rotation is one and a half days per week. One day per week is allocated for didactics, a required inpatient rotation, and other duties. Interns should plan to complete all major rotations within their funding site of the Department of Psychiatry. Minor rotations are available through any training site within UAB or Children’s Hospital of Alabama. </w:t>
      </w:r>
    </w:p>
    <w:p w14:paraId="54A5DBA9" w14:textId="77777777" w:rsidR="00166F50" w:rsidRPr="00637012" w:rsidRDefault="00166F50" w:rsidP="002F49F1">
      <w:pPr>
        <w:pStyle w:val="Default"/>
        <w:rPr>
          <w:rFonts w:asciiTheme="minorHAnsi" w:hAnsiTheme="minorHAnsi" w:cstheme="minorHAnsi"/>
          <w:color w:val="auto"/>
        </w:rPr>
      </w:pPr>
    </w:p>
    <w:p w14:paraId="2E3E08F8" w14:textId="77777777" w:rsidR="00166F50" w:rsidRDefault="00166F50" w:rsidP="002F49F1">
      <w:pPr>
        <w:spacing w:after="0"/>
        <w:rPr>
          <w:rFonts w:cstheme="minorHAnsi"/>
          <w:b/>
          <w:sz w:val="28"/>
          <w:szCs w:val="28"/>
        </w:rPr>
      </w:pPr>
    </w:p>
    <w:p w14:paraId="2E25266A" w14:textId="77777777" w:rsidR="00166F50" w:rsidRDefault="00166F50" w:rsidP="002F49F1">
      <w:pPr>
        <w:spacing w:after="0"/>
        <w:rPr>
          <w:rFonts w:cstheme="minorHAnsi"/>
          <w:b/>
          <w:sz w:val="28"/>
          <w:szCs w:val="28"/>
        </w:rPr>
      </w:pPr>
    </w:p>
    <w:p w14:paraId="79E8B291" w14:textId="205313A3" w:rsidR="00166F50" w:rsidRPr="00637012" w:rsidRDefault="00166F50" w:rsidP="002F49F1">
      <w:pPr>
        <w:spacing w:after="0"/>
        <w:rPr>
          <w:rFonts w:cstheme="minorHAnsi"/>
          <w:b/>
          <w:sz w:val="28"/>
          <w:szCs w:val="28"/>
        </w:rPr>
      </w:pPr>
      <w:r w:rsidRPr="00637012">
        <w:rPr>
          <w:rFonts w:cstheme="minorHAnsi"/>
          <w:b/>
          <w:sz w:val="28"/>
          <w:szCs w:val="28"/>
        </w:rPr>
        <w:lastRenderedPageBreak/>
        <w:t>Neuropsychology Rotation Schedule</w:t>
      </w:r>
    </w:p>
    <w:p w14:paraId="6F174C26" w14:textId="77777777" w:rsidR="00166F50" w:rsidRPr="00637012" w:rsidRDefault="00166F50" w:rsidP="002F49F1">
      <w:pPr>
        <w:autoSpaceDE w:val="0"/>
        <w:autoSpaceDN w:val="0"/>
        <w:adjustRightInd w:val="0"/>
        <w:spacing w:after="0"/>
        <w:rPr>
          <w:rFonts w:cstheme="minorHAnsi"/>
          <w:noProof/>
          <w:color w:val="000000"/>
          <w:sz w:val="24"/>
          <w:szCs w:val="24"/>
        </w:rPr>
      </w:pPr>
      <w:r w:rsidRPr="00637012">
        <w:rPr>
          <w:rFonts w:cstheme="minorHAnsi"/>
          <w:noProof/>
          <w:color w:val="000000"/>
          <w:sz w:val="24"/>
          <w:szCs w:val="24"/>
        </w:rPr>
        <w:t>Interns are assigned a neuropsychology year-long supervisor from their funding site (Dr. Ashley Reno). Along with them, interns attend a two-day orientation where they learn about available training experiences. Rotation supervisors attend orientation in conjunction with their institution or department colleagues to discuss their rotation. On the second day of orientation, the year long supervior assists with planning rotation schedules, considering gaps in previous training, goals for internship year, and future career goals. While it is expected that interns will schedule their training experiences during orientation, the intern has the option to propose a change to their rotations at a future date. Changes will be made in consultation with the year-long supervisor and training directors.  An example of an interns schedule is as follows:</w:t>
      </w:r>
    </w:p>
    <w:p w14:paraId="6BD14829" w14:textId="77777777" w:rsidR="00166F50" w:rsidRPr="00637012" w:rsidRDefault="00166F50" w:rsidP="002F49F1">
      <w:pPr>
        <w:spacing w:after="0"/>
        <w:rPr>
          <w:rFonts w:cstheme="minorHAnsi"/>
          <w:b/>
          <w:sz w:val="24"/>
          <w:szCs w:val="24"/>
          <w:u w:val="single"/>
        </w:rPr>
      </w:pPr>
    </w:p>
    <w:tbl>
      <w:tblPr>
        <w:tblStyle w:val="TableGrid"/>
        <w:tblW w:w="0" w:type="auto"/>
        <w:tblInd w:w="355" w:type="dxa"/>
        <w:tblLook w:val="04A0" w:firstRow="1" w:lastRow="0" w:firstColumn="1" w:lastColumn="0" w:noHBand="0" w:noVBand="1"/>
      </w:tblPr>
      <w:tblGrid>
        <w:gridCol w:w="1203"/>
        <w:gridCol w:w="1558"/>
        <w:gridCol w:w="1846"/>
      </w:tblGrid>
      <w:tr w:rsidR="00166F50" w:rsidRPr="00637012" w14:paraId="3A68E7A5" w14:textId="77777777" w:rsidTr="002F49F1">
        <w:tc>
          <w:tcPr>
            <w:tcW w:w="1203" w:type="dxa"/>
          </w:tcPr>
          <w:p w14:paraId="56CA3E8F" w14:textId="77777777" w:rsidR="00166F50" w:rsidRPr="00637012" w:rsidRDefault="00166F50" w:rsidP="002F49F1">
            <w:pPr>
              <w:jc w:val="right"/>
              <w:rPr>
                <w:rFonts w:asciiTheme="minorHAnsi" w:hAnsiTheme="minorHAnsi" w:cstheme="minorHAnsi"/>
                <w:b/>
                <w:sz w:val="24"/>
                <w:szCs w:val="24"/>
              </w:rPr>
            </w:pPr>
          </w:p>
        </w:tc>
        <w:tc>
          <w:tcPr>
            <w:tcW w:w="1558" w:type="dxa"/>
          </w:tcPr>
          <w:p w14:paraId="27CEE2EB" w14:textId="77777777" w:rsidR="00166F50" w:rsidRPr="00637012" w:rsidRDefault="00166F50" w:rsidP="002F49F1">
            <w:pPr>
              <w:jc w:val="center"/>
              <w:rPr>
                <w:rFonts w:asciiTheme="minorHAnsi" w:hAnsiTheme="minorHAnsi" w:cstheme="minorHAnsi"/>
                <w:b/>
                <w:sz w:val="24"/>
                <w:szCs w:val="24"/>
              </w:rPr>
            </w:pPr>
            <w:r w:rsidRPr="00637012">
              <w:rPr>
                <w:rFonts w:asciiTheme="minorHAnsi" w:hAnsiTheme="minorHAnsi" w:cstheme="minorHAnsi"/>
                <w:b/>
                <w:sz w:val="24"/>
                <w:szCs w:val="24"/>
              </w:rPr>
              <w:t>1</w:t>
            </w:r>
            <w:r w:rsidRPr="00637012">
              <w:rPr>
                <w:rFonts w:asciiTheme="minorHAnsi" w:hAnsiTheme="minorHAnsi" w:cstheme="minorHAnsi"/>
                <w:b/>
                <w:sz w:val="24"/>
                <w:szCs w:val="24"/>
                <w:vertAlign w:val="superscript"/>
              </w:rPr>
              <w:t>st</w:t>
            </w:r>
            <w:r w:rsidRPr="00637012">
              <w:rPr>
                <w:rFonts w:asciiTheme="minorHAnsi" w:hAnsiTheme="minorHAnsi" w:cstheme="minorHAnsi"/>
                <w:b/>
                <w:sz w:val="24"/>
                <w:szCs w:val="24"/>
              </w:rPr>
              <w:t xml:space="preserve"> rotation</w:t>
            </w:r>
          </w:p>
        </w:tc>
        <w:tc>
          <w:tcPr>
            <w:tcW w:w="1558" w:type="dxa"/>
          </w:tcPr>
          <w:p w14:paraId="46E42B96" w14:textId="77777777" w:rsidR="00166F50" w:rsidRPr="00637012" w:rsidRDefault="00166F50" w:rsidP="002F49F1">
            <w:pPr>
              <w:jc w:val="center"/>
              <w:rPr>
                <w:rFonts w:asciiTheme="minorHAnsi" w:hAnsiTheme="minorHAnsi" w:cstheme="minorHAnsi"/>
                <w:b/>
                <w:sz w:val="24"/>
                <w:szCs w:val="24"/>
              </w:rPr>
            </w:pPr>
            <w:r w:rsidRPr="00637012">
              <w:rPr>
                <w:rFonts w:asciiTheme="minorHAnsi" w:hAnsiTheme="minorHAnsi" w:cstheme="minorHAnsi"/>
                <w:b/>
                <w:sz w:val="24"/>
                <w:szCs w:val="24"/>
              </w:rPr>
              <w:t>2</w:t>
            </w:r>
            <w:r w:rsidRPr="00637012">
              <w:rPr>
                <w:rFonts w:asciiTheme="minorHAnsi" w:hAnsiTheme="minorHAnsi" w:cstheme="minorHAnsi"/>
                <w:b/>
                <w:sz w:val="24"/>
                <w:szCs w:val="24"/>
                <w:vertAlign w:val="superscript"/>
              </w:rPr>
              <w:t>nd</w:t>
            </w:r>
            <w:r w:rsidRPr="00637012">
              <w:rPr>
                <w:rFonts w:asciiTheme="minorHAnsi" w:hAnsiTheme="minorHAnsi" w:cstheme="minorHAnsi"/>
                <w:b/>
                <w:sz w:val="24"/>
                <w:szCs w:val="24"/>
              </w:rPr>
              <w:t xml:space="preserve"> rotation</w:t>
            </w:r>
          </w:p>
        </w:tc>
      </w:tr>
      <w:tr w:rsidR="00166F50" w:rsidRPr="00637012" w14:paraId="0D06EC88" w14:textId="77777777" w:rsidTr="002F49F1">
        <w:tc>
          <w:tcPr>
            <w:tcW w:w="1203" w:type="dxa"/>
          </w:tcPr>
          <w:p w14:paraId="658B69B9" w14:textId="77777777" w:rsidR="00166F50" w:rsidRPr="00637012" w:rsidRDefault="00166F50" w:rsidP="002F49F1">
            <w:pPr>
              <w:jc w:val="right"/>
              <w:rPr>
                <w:rFonts w:asciiTheme="minorHAnsi" w:hAnsiTheme="minorHAnsi" w:cstheme="minorHAnsi"/>
                <w:b/>
                <w:sz w:val="24"/>
                <w:szCs w:val="24"/>
              </w:rPr>
            </w:pPr>
            <w:r w:rsidRPr="00637012">
              <w:rPr>
                <w:rFonts w:asciiTheme="minorHAnsi" w:hAnsiTheme="minorHAnsi" w:cstheme="minorHAnsi"/>
                <w:b/>
                <w:sz w:val="24"/>
                <w:szCs w:val="24"/>
              </w:rPr>
              <w:t>Major</w:t>
            </w:r>
          </w:p>
        </w:tc>
        <w:tc>
          <w:tcPr>
            <w:tcW w:w="1558" w:type="dxa"/>
          </w:tcPr>
          <w:p w14:paraId="3063D4AC"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Complex Neuro</w:t>
            </w:r>
          </w:p>
        </w:tc>
        <w:tc>
          <w:tcPr>
            <w:tcW w:w="1558" w:type="dxa"/>
          </w:tcPr>
          <w:p w14:paraId="00E284A2"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Medical/Surgical</w:t>
            </w:r>
          </w:p>
        </w:tc>
      </w:tr>
      <w:tr w:rsidR="00166F50" w:rsidRPr="00637012" w14:paraId="61866A92" w14:textId="77777777" w:rsidTr="002F49F1">
        <w:tc>
          <w:tcPr>
            <w:tcW w:w="1203" w:type="dxa"/>
          </w:tcPr>
          <w:p w14:paraId="5DACE14A" w14:textId="77777777" w:rsidR="00166F50" w:rsidRPr="00637012" w:rsidRDefault="00166F50" w:rsidP="002F49F1">
            <w:pPr>
              <w:jc w:val="right"/>
              <w:rPr>
                <w:rFonts w:asciiTheme="minorHAnsi" w:hAnsiTheme="minorHAnsi" w:cstheme="minorHAnsi"/>
                <w:b/>
                <w:sz w:val="24"/>
                <w:szCs w:val="24"/>
              </w:rPr>
            </w:pPr>
            <w:r w:rsidRPr="00637012">
              <w:rPr>
                <w:rFonts w:asciiTheme="minorHAnsi" w:hAnsiTheme="minorHAnsi" w:cstheme="minorHAnsi"/>
                <w:b/>
                <w:sz w:val="24"/>
                <w:szCs w:val="24"/>
              </w:rPr>
              <w:t>Minor</w:t>
            </w:r>
          </w:p>
        </w:tc>
        <w:tc>
          <w:tcPr>
            <w:tcW w:w="1558" w:type="dxa"/>
          </w:tcPr>
          <w:p w14:paraId="4C4BCEF4"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Neurology</w:t>
            </w:r>
          </w:p>
        </w:tc>
        <w:tc>
          <w:tcPr>
            <w:tcW w:w="1558" w:type="dxa"/>
          </w:tcPr>
          <w:p w14:paraId="134F3A90"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Children’s</w:t>
            </w:r>
          </w:p>
        </w:tc>
      </w:tr>
    </w:tbl>
    <w:p w14:paraId="7CB34F15" w14:textId="77777777" w:rsidR="00166F50" w:rsidRPr="00637012" w:rsidRDefault="00166F50" w:rsidP="002F49F1">
      <w:pPr>
        <w:spacing w:after="0"/>
        <w:rPr>
          <w:rFonts w:cstheme="minorHAnsi"/>
          <w:sz w:val="24"/>
          <w:szCs w:val="24"/>
        </w:rPr>
      </w:pPr>
    </w:p>
    <w:tbl>
      <w:tblPr>
        <w:tblStyle w:val="TableGrid"/>
        <w:tblW w:w="0" w:type="auto"/>
        <w:tblInd w:w="445" w:type="dxa"/>
        <w:tblLook w:val="04A0" w:firstRow="1" w:lastRow="0" w:firstColumn="1" w:lastColumn="0" w:noHBand="0" w:noVBand="1"/>
      </w:tblPr>
      <w:tblGrid>
        <w:gridCol w:w="663"/>
        <w:gridCol w:w="1558"/>
        <w:gridCol w:w="1558"/>
        <w:gridCol w:w="1558"/>
        <w:gridCol w:w="1559"/>
        <w:gridCol w:w="1559"/>
      </w:tblGrid>
      <w:tr w:rsidR="00166F50" w:rsidRPr="00637012" w14:paraId="66350215" w14:textId="77777777" w:rsidTr="002F49F1">
        <w:tc>
          <w:tcPr>
            <w:tcW w:w="663" w:type="dxa"/>
          </w:tcPr>
          <w:p w14:paraId="05EDD5FD" w14:textId="77777777" w:rsidR="00166F50" w:rsidRPr="00637012" w:rsidRDefault="00166F50" w:rsidP="002F49F1">
            <w:pPr>
              <w:jc w:val="center"/>
              <w:rPr>
                <w:rFonts w:asciiTheme="minorHAnsi" w:hAnsiTheme="minorHAnsi" w:cstheme="minorHAnsi"/>
                <w:b/>
                <w:sz w:val="24"/>
                <w:szCs w:val="24"/>
              </w:rPr>
            </w:pPr>
          </w:p>
        </w:tc>
        <w:tc>
          <w:tcPr>
            <w:tcW w:w="1558" w:type="dxa"/>
          </w:tcPr>
          <w:p w14:paraId="1036FA0B" w14:textId="77777777" w:rsidR="00166F50" w:rsidRPr="00637012" w:rsidRDefault="00166F50" w:rsidP="002F49F1">
            <w:pPr>
              <w:jc w:val="center"/>
              <w:rPr>
                <w:rFonts w:asciiTheme="minorHAnsi" w:hAnsiTheme="minorHAnsi" w:cstheme="minorHAnsi"/>
                <w:b/>
                <w:sz w:val="24"/>
                <w:szCs w:val="24"/>
              </w:rPr>
            </w:pPr>
            <w:r w:rsidRPr="00637012">
              <w:rPr>
                <w:rFonts w:asciiTheme="minorHAnsi" w:hAnsiTheme="minorHAnsi" w:cstheme="minorHAnsi"/>
                <w:b/>
                <w:sz w:val="24"/>
                <w:szCs w:val="24"/>
              </w:rPr>
              <w:t>Monday</w:t>
            </w:r>
          </w:p>
        </w:tc>
        <w:tc>
          <w:tcPr>
            <w:tcW w:w="1558" w:type="dxa"/>
          </w:tcPr>
          <w:p w14:paraId="28233524" w14:textId="77777777" w:rsidR="00166F50" w:rsidRPr="00637012" w:rsidRDefault="00166F50" w:rsidP="002F49F1">
            <w:pPr>
              <w:jc w:val="center"/>
              <w:rPr>
                <w:rFonts w:asciiTheme="minorHAnsi" w:hAnsiTheme="minorHAnsi" w:cstheme="minorHAnsi"/>
                <w:b/>
                <w:sz w:val="24"/>
                <w:szCs w:val="24"/>
              </w:rPr>
            </w:pPr>
            <w:r w:rsidRPr="00637012">
              <w:rPr>
                <w:rFonts w:asciiTheme="minorHAnsi" w:hAnsiTheme="minorHAnsi" w:cstheme="minorHAnsi"/>
                <w:b/>
                <w:sz w:val="24"/>
                <w:szCs w:val="24"/>
              </w:rPr>
              <w:t>Tuesday</w:t>
            </w:r>
          </w:p>
        </w:tc>
        <w:tc>
          <w:tcPr>
            <w:tcW w:w="1558" w:type="dxa"/>
          </w:tcPr>
          <w:p w14:paraId="69BA61F2" w14:textId="77777777" w:rsidR="00166F50" w:rsidRPr="00637012" w:rsidRDefault="00166F50" w:rsidP="002F49F1">
            <w:pPr>
              <w:jc w:val="center"/>
              <w:rPr>
                <w:rFonts w:asciiTheme="minorHAnsi" w:hAnsiTheme="minorHAnsi" w:cstheme="minorHAnsi"/>
                <w:b/>
                <w:sz w:val="24"/>
                <w:szCs w:val="24"/>
              </w:rPr>
            </w:pPr>
            <w:r w:rsidRPr="00637012">
              <w:rPr>
                <w:rFonts w:asciiTheme="minorHAnsi" w:hAnsiTheme="minorHAnsi" w:cstheme="minorHAnsi"/>
                <w:b/>
                <w:sz w:val="24"/>
                <w:szCs w:val="24"/>
              </w:rPr>
              <w:t>Wednesday</w:t>
            </w:r>
          </w:p>
        </w:tc>
        <w:tc>
          <w:tcPr>
            <w:tcW w:w="1559" w:type="dxa"/>
          </w:tcPr>
          <w:p w14:paraId="2E4C5FC6" w14:textId="77777777" w:rsidR="00166F50" w:rsidRPr="00637012" w:rsidRDefault="00166F50" w:rsidP="002F49F1">
            <w:pPr>
              <w:jc w:val="center"/>
              <w:rPr>
                <w:rFonts w:asciiTheme="minorHAnsi" w:hAnsiTheme="minorHAnsi" w:cstheme="minorHAnsi"/>
                <w:b/>
                <w:sz w:val="24"/>
                <w:szCs w:val="24"/>
              </w:rPr>
            </w:pPr>
            <w:r w:rsidRPr="00637012">
              <w:rPr>
                <w:rFonts w:asciiTheme="minorHAnsi" w:hAnsiTheme="minorHAnsi" w:cstheme="minorHAnsi"/>
                <w:b/>
                <w:sz w:val="24"/>
                <w:szCs w:val="24"/>
              </w:rPr>
              <w:t>Thursday</w:t>
            </w:r>
          </w:p>
        </w:tc>
        <w:tc>
          <w:tcPr>
            <w:tcW w:w="1559" w:type="dxa"/>
          </w:tcPr>
          <w:p w14:paraId="4303071F" w14:textId="77777777" w:rsidR="00166F50" w:rsidRPr="00637012" w:rsidRDefault="00166F50" w:rsidP="002F49F1">
            <w:pPr>
              <w:jc w:val="center"/>
              <w:rPr>
                <w:rFonts w:asciiTheme="minorHAnsi" w:hAnsiTheme="minorHAnsi" w:cstheme="minorHAnsi"/>
                <w:b/>
                <w:sz w:val="24"/>
                <w:szCs w:val="24"/>
              </w:rPr>
            </w:pPr>
            <w:r w:rsidRPr="00637012">
              <w:rPr>
                <w:rFonts w:asciiTheme="minorHAnsi" w:hAnsiTheme="minorHAnsi" w:cstheme="minorHAnsi"/>
                <w:b/>
                <w:sz w:val="24"/>
                <w:szCs w:val="24"/>
              </w:rPr>
              <w:t>Friday</w:t>
            </w:r>
          </w:p>
        </w:tc>
      </w:tr>
      <w:tr w:rsidR="00166F50" w:rsidRPr="00637012" w14:paraId="71DAC0C4" w14:textId="77777777" w:rsidTr="002F49F1">
        <w:tc>
          <w:tcPr>
            <w:tcW w:w="663" w:type="dxa"/>
          </w:tcPr>
          <w:p w14:paraId="1A9DC6F5" w14:textId="77777777" w:rsidR="00166F50" w:rsidRPr="00637012" w:rsidRDefault="00166F50" w:rsidP="002F49F1">
            <w:pPr>
              <w:jc w:val="right"/>
              <w:rPr>
                <w:rFonts w:asciiTheme="minorHAnsi" w:hAnsiTheme="minorHAnsi" w:cstheme="minorHAnsi"/>
                <w:b/>
                <w:sz w:val="24"/>
                <w:szCs w:val="24"/>
              </w:rPr>
            </w:pPr>
            <w:r w:rsidRPr="00637012">
              <w:rPr>
                <w:rFonts w:asciiTheme="minorHAnsi" w:hAnsiTheme="minorHAnsi" w:cstheme="minorHAnsi"/>
                <w:b/>
                <w:sz w:val="24"/>
                <w:szCs w:val="24"/>
              </w:rPr>
              <w:t>AM</w:t>
            </w:r>
          </w:p>
        </w:tc>
        <w:tc>
          <w:tcPr>
            <w:tcW w:w="1558" w:type="dxa"/>
          </w:tcPr>
          <w:p w14:paraId="31E66AFD"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Inpatient</w:t>
            </w:r>
          </w:p>
        </w:tc>
        <w:tc>
          <w:tcPr>
            <w:tcW w:w="1558" w:type="dxa"/>
          </w:tcPr>
          <w:p w14:paraId="6FA33869"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Neurology</w:t>
            </w:r>
          </w:p>
        </w:tc>
        <w:tc>
          <w:tcPr>
            <w:tcW w:w="1558" w:type="dxa"/>
          </w:tcPr>
          <w:p w14:paraId="63B7FF71"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Med/Surg</w:t>
            </w:r>
          </w:p>
        </w:tc>
        <w:tc>
          <w:tcPr>
            <w:tcW w:w="1559" w:type="dxa"/>
          </w:tcPr>
          <w:p w14:paraId="24CF7016"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Med/Surg</w:t>
            </w:r>
          </w:p>
        </w:tc>
        <w:tc>
          <w:tcPr>
            <w:tcW w:w="1559" w:type="dxa"/>
          </w:tcPr>
          <w:p w14:paraId="450BD442"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Med/Surg</w:t>
            </w:r>
          </w:p>
        </w:tc>
      </w:tr>
      <w:tr w:rsidR="00166F50" w:rsidRPr="00637012" w14:paraId="7FF9D4DD" w14:textId="77777777" w:rsidTr="002F49F1">
        <w:tc>
          <w:tcPr>
            <w:tcW w:w="663" w:type="dxa"/>
          </w:tcPr>
          <w:p w14:paraId="70220268" w14:textId="77777777" w:rsidR="00166F50" w:rsidRPr="00637012" w:rsidRDefault="00166F50" w:rsidP="002F49F1">
            <w:pPr>
              <w:jc w:val="right"/>
              <w:rPr>
                <w:rFonts w:asciiTheme="minorHAnsi" w:hAnsiTheme="minorHAnsi" w:cstheme="minorHAnsi"/>
                <w:b/>
                <w:sz w:val="24"/>
                <w:szCs w:val="24"/>
              </w:rPr>
            </w:pPr>
            <w:r w:rsidRPr="00637012">
              <w:rPr>
                <w:rFonts w:asciiTheme="minorHAnsi" w:hAnsiTheme="minorHAnsi" w:cstheme="minorHAnsi"/>
                <w:b/>
                <w:sz w:val="24"/>
                <w:szCs w:val="24"/>
              </w:rPr>
              <w:t>PM</w:t>
            </w:r>
          </w:p>
        </w:tc>
        <w:tc>
          <w:tcPr>
            <w:tcW w:w="1558" w:type="dxa"/>
          </w:tcPr>
          <w:p w14:paraId="63C33C80"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 xml:space="preserve">Didactics </w:t>
            </w:r>
          </w:p>
        </w:tc>
        <w:tc>
          <w:tcPr>
            <w:tcW w:w="1558" w:type="dxa"/>
          </w:tcPr>
          <w:p w14:paraId="53F4E9EB"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 xml:space="preserve">Neurology </w:t>
            </w:r>
          </w:p>
        </w:tc>
        <w:tc>
          <w:tcPr>
            <w:tcW w:w="1558" w:type="dxa"/>
          </w:tcPr>
          <w:p w14:paraId="75BEBA07"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Med/Surg</w:t>
            </w:r>
          </w:p>
        </w:tc>
        <w:tc>
          <w:tcPr>
            <w:tcW w:w="1559" w:type="dxa"/>
          </w:tcPr>
          <w:p w14:paraId="30F3A0B2"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Med/Surg</w:t>
            </w:r>
          </w:p>
        </w:tc>
        <w:tc>
          <w:tcPr>
            <w:tcW w:w="1559" w:type="dxa"/>
          </w:tcPr>
          <w:p w14:paraId="0D6893C6" w14:textId="77777777" w:rsidR="00166F50" w:rsidRPr="00637012" w:rsidRDefault="00166F50" w:rsidP="002F49F1">
            <w:pPr>
              <w:rPr>
                <w:rFonts w:asciiTheme="minorHAnsi" w:hAnsiTheme="minorHAnsi" w:cstheme="minorHAnsi"/>
                <w:sz w:val="24"/>
                <w:szCs w:val="24"/>
              </w:rPr>
            </w:pPr>
            <w:r w:rsidRPr="00637012">
              <w:rPr>
                <w:rFonts w:asciiTheme="minorHAnsi" w:hAnsiTheme="minorHAnsi" w:cstheme="minorHAnsi"/>
                <w:sz w:val="24"/>
                <w:szCs w:val="24"/>
              </w:rPr>
              <w:t xml:space="preserve">Neurology </w:t>
            </w:r>
          </w:p>
        </w:tc>
      </w:tr>
    </w:tbl>
    <w:p w14:paraId="2E681C7F" w14:textId="77777777" w:rsidR="00166F50" w:rsidRPr="00637012" w:rsidRDefault="00166F50" w:rsidP="002F49F1">
      <w:pPr>
        <w:autoSpaceDE w:val="0"/>
        <w:autoSpaceDN w:val="0"/>
        <w:adjustRightInd w:val="0"/>
        <w:spacing w:after="0"/>
        <w:rPr>
          <w:rFonts w:cstheme="minorHAnsi"/>
          <w:noProof/>
          <w:color w:val="000000"/>
          <w:sz w:val="24"/>
          <w:szCs w:val="24"/>
        </w:rPr>
      </w:pPr>
    </w:p>
    <w:p w14:paraId="6B19F180" w14:textId="77777777" w:rsidR="00166F50" w:rsidRPr="00637012" w:rsidRDefault="00166F50" w:rsidP="002F49F1">
      <w:pPr>
        <w:autoSpaceDE w:val="0"/>
        <w:autoSpaceDN w:val="0"/>
        <w:adjustRightInd w:val="0"/>
        <w:spacing w:after="0"/>
        <w:rPr>
          <w:rFonts w:cstheme="minorHAnsi"/>
          <w:b/>
          <w:bCs/>
          <w:noProof/>
          <w:color w:val="000000"/>
          <w:sz w:val="28"/>
          <w:szCs w:val="28"/>
        </w:rPr>
      </w:pPr>
      <w:r w:rsidRPr="00637012">
        <w:rPr>
          <w:rFonts w:cstheme="minorHAnsi"/>
          <w:b/>
          <w:bCs/>
          <w:noProof/>
          <w:color w:val="000000"/>
          <w:sz w:val="28"/>
          <w:szCs w:val="28"/>
        </w:rPr>
        <w:t>Didactics</w:t>
      </w:r>
    </w:p>
    <w:p w14:paraId="5D52B2A2" w14:textId="77777777" w:rsidR="00166F50" w:rsidRPr="00637012" w:rsidRDefault="00166F50" w:rsidP="002F49F1">
      <w:pPr>
        <w:autoSpaceDE w:val="0"/>
        <w:autoSpaceDN w:val="0"/>
        <w:adjustRightInd w:val="0"/>
        <w:spacing w:after="0"/>
        <w:rPr>
          <w:rFonts w:cstheme="minorHAnsi"/>
          <w:noProof/>
          <w:color w:val="000000"/>
          <w:sz w:val="24"/>
          <w:szCs w:val="24"/>
        </w:rPr>
      </w:pPr>
      <w:r w:rsidRPr="00637012">
        <w:rPr>
          <w:rFonts w:cstheme="minorHAnsi"/>
          <w:noProof/>
          <w:color w:val="000000"/>
          <w:sz w:val="24"/>
          <w:szCs w:val="24"/>
        </w:rPr>
        <w:t>Monday is dedicated to didactic training, a year long therapy case, and inpatient services. This day typically starts with the neuropsycholgoy intern participating in cognitive services of psychiatry inpatients (please reference further detail below). All interns attend a weekly group supervision seminar (11:00-12:00pm). Neuropsychology interns are expected to hold one therapy case per year that can be a population of their choice, and is also seen on this day. All psychology interns participate in a weekly didactic seminar on Monday afternoons from 3:00-4:00pm.</w:t>
      </w:r>
    </w:p>
    <w:p w14:paraId="489BE9DC" w14:textId="77777777" w:rsidR="00166F50" w:rsidRPr="00637012" w:rsidRDefault="00166F50" w:rsidP="002F49F1">
      <w:pPr>
        <w:autoSpaceDE w:val="0"/>
        <w:autoSpaceDN w:val="0"/>
        <w:adjustRightInd w:val="0"/>
        <w:spacing w:after="0"/>
        <w:rPr>
          <w:rFonts w:cstheme="minorHAnsi"/>
          <w:noProof/>
          <w:color w:val="000000"/>
          <w:sz w:val="24"/>
          <w:szCs w:val="24"/>
        </w:rPr>
      </w:pPr>
    </w:p>
    <w:p w14:paraId="2067842D" w14:textId="77777777" w:rsidR="00166F50" w:rsidRPr="00637012" w:rsidRDefault="00166F50" w:rsidP="002F49F1">
      <w:pPr>
        <w:autoSpaceDE w:val="0"/>
        <w:autoSpaceDN w:val="0"/>
        <w:adjustRightInd w:val="0"/>
        <w:spacing w:after="0"/>
        <w:rPr>
          <w:rFonts w:cstheme="minorHAnsi"/>
          <w:noProof/>
          <w:color w:val="000000"/>
          <w:sz w:val="24"/>
          <w:szCs w:val="24"/>
        </w:rPr>
      </w:pPr>
      <w:r w:rsidRPr="00637012">
        <w:rPr>
          <w:rFonts w:cstheme="minorHAnsi"/>
          <w:noProof/>
          <w:color w:val="000000"/>
          <w:sz w:val="24"/>
          <w:szCs w:val="24"/>
        </w:rPr>
        <w:t xml:space="preserve">On Monday (following the federal holiday schedule), neuropsychology-focused interns additionally attend a weekly training seminar from 2:00-3:00pm. This seminar alternates among clinical case presentations (first week), neuroanatomy and professional development (second week), ABPP-styled fact finding (third week), and the Neuropsychology &amp; Cognitive Science Seminar (fourth week) where UAB or nationally invited guests provide research presentations to the UAB interns, doctoral students, and faculty. Interns are expected to be active presenters and participants, with </w:t>
      </w:r>
      <w:r w:rsidRPr="00637012">
        <w:rPr>
          <w:rFonts w:cstheme="minorHAnsi"/>
          <w:i/>
          <w:iCs/>
          <w:noProof/>
          <w:color w:val="000000"/>
          <w:sz w:val="24"/>
          <w:szCs w:val="24"/>
        </w:rPr>
        <w:t>at least</w:t>
      </w:r>
      <w:r w:rsidRPr="00637012">
        <w:rPr>
          <w:rFonts w:cstheme="minorHAnsi"/>
          <w:noProof/>
          <w:color w:val="000000"/>
          <w:sz w:val="24"/>
          <w:szCs w:val="24"/>
        </w:rPr>
        <w:t xml:space="preserve"> one research presentation, several clinical case presentations, and multiple independent fact findings. These will be scheduled at the beginning of the internship didactic year.</w:t>
      </w:r>
    </w:p>
    <w:p w14:paraId="3E46715D" w14:textId="77777777" w:rsidR="00166F50" w:rsidRPr="00637012" w:rsidRDefault="00166F50" w:rsidP="002F49F1">
      <w:pPr>
        <w:autoSpaceDE w:val="0"/>
        <w:autoSpaceDN w:val="0"/>
        <w:adjustRightInd w:val="0"/>
        <w:spacing w:after="0"/>
        <w:rPr>
          <w:rFonts w:cstheme="minorHAnsi"/>
          <w:noProof/>
          <w:color w:val="000000"/>
          <w:sz w:val="24"/>
          <w:szCs w:val="24"/>
        </w:rPr>
      </w:pPr>
    </w:p>
    <w:p w14:paraId="2F77CD69" w14:textId="77777777" w:rsidR="00166F50" w:rsidRPr="00637012" w:rsidRDefault="00166F50" w:rsidP="002F49F1">
      <w:pPr>
        <w:autoSpaceDE w:val="0"/>
        <w:autoSpaceDN w:val="0"/>
        <w:adjustRightInd w:val="0"/>
        <w:spacing w:after="0"/>
        <w:rPr>
          <w:rFonts w:cstheme="minorHAnsi"/>
          <w:noProof/>
          <w:color w:val="000000"/>
          <w:sz w:val="24"/>
          <w:szCs w:val="24"/>
        </w:rPr>
      </w:pPr>
      <w:r w:rsidRPr="00637012">
        <w:rPr>
          <w:rFonts w:cstheme="minorHAnsi"/>
          <w:noProof/>
          <w:color w:val="000000"/>
          <w:sz w:val="24"/>
          <w:szCs w:val="24"/>
        </w:rPr>
        <w:lastRenderedPageBreak/>
        <w:t xml:space="preserve">As an academic medical center, UAB hosts many opportunities including Geriatrics, Gerontology, and Palliative Care Conference; Psychiatry Grand Rounds, Neurology Grand Rounds, Physical Medicine and Rehabilitation Grand Rounds, Neuroimaging Journal Club, Brain Cuttings, Adolescent Medicine Seminars and Online Curriculum, Pediatric Grand Rounds, Child and Adolescent Psychiatry Grand Rounds, and Neurosciences seminar at UAB, among others. UAB and Children’s of Alabama also host an Epilepsy Case Conference, and interns can attend the UAB Deep Brain Stimulation Surgical Planning Case Conference. </w:t>
      </w:r>
    </w:p>
    <w:p w14:paraId="220FF9B5" w14:textId="77777777" w:rsidR="00166F50" w:rsidRPr="00637012" w:rsidRDefault="00166F50" w:rsidP="002F49F1">
      <w:pPr>
        <w:autoSpaceDE w:val="0"/>
        <w:autoSpaceDN w:val="0"/>
        <w:adjustRightInd w:val="0"/>
        <w:spacing w:after="0"/>
        <w:rPr>
          <w:rFonts w:cstheme="minorHAnsi"/>
          <w:noProof/>
          <w:color w:val="000000"/>
          <w:sz w:val="24"/>
          <w:szCs w:val="24"/>
        </w:rPr>
      </w:pPr>
    </w:p>
    <w:p w14:paraId="59EB4FF2" w14:textId="77777777" w:rsidR="00166F50" w:rsidRPr="00637012" w:rsidRDefault="00166F50" w:rsidP="002F49F1">
      <w:pPr>
        <w:pStyle w:val="Heading2"/>
        <w:spacing w:after="0"/>
      </w:pPr>
      <w:bookmarkStart w:id="38" w:name="_Toc159938443"/>
      <w:r w:rsidRPr="00637012">
        <w:t>Supervision</w:t>
      </w:r>
      <w:bookmarkEnd w:id="38"/>
    </w:p>
    <w:p w14:paraId="3366E3C9" w14:textId="77777777" w:rsidR="00166F50" w:rsidRPr="00637012" w:rsidRDefault="00166F50" w:rsidP="002F49F1">
      <w:pPr>
        <w:spacing w:after="0"/>
        <w:rPr>
          <w:rFonts w:cstheme="minorHAnsi"/>
          <w:sz w:val="24"/>
          <w:szCs w:val="24"/>
        </w:rPr>
      </w:pPr>
      <w:r w:rsidRPr="00637012">
        <w:rPr>
          <w:rFonts w:cstheme="minorHAnsi"/>
          <w:sz w:val="24"/>
          <w:szCs w:val="24"/>
        </w:rPr>
        <w:t xml:space="preserve">Interns receive a </w:t>
      </w:r>
      <w:r w:rsidRPr="00637012">
        <w:rPr>
          <w:rFonts w:cstheme="minorHAnsi"/>
          <w:i/>
          <w:sz w:val="24"/>
          <w:szCs w:val="24"/>
        </w:rPr>
        <w:t>minimum</w:t>
      </w:r>
      <w:r w:rsidRPr="00637012">
        <w:rPr>
          <w:rFonts w:cstheme="minorHAnsi"/>
          <w:sz w:val="24"/>
          <w:szCs w:val="24"/>
        </w:rPr>
        <w:t xml:space="preserve"> of four hours of supervision per week, including at least two hours of individual supervision, though neuropsychology focused interns tend to receive more. Supervision is achieved with the year-long supervisor on a monthly basis, rotation supervisors on a weekly basis, and therapy supervision with a case supervisor. Training is approached in a step-wise manner, meeting the trainee at their level of need and working towards independence. </w:t>
      </w:r>
    </w:p>
    <w:p w14:paraId="0D3D6CF1" w14:textId="77777777" w:rsidR="00166F50" w:rsidRPr="00637012" w:rsidRDefault="00166F50" w:rsidP="002F49F1">
      <w:pPr>
        <w:autoSpaceDE w:val="0"/>
        <w:autoSpaceDN w:val="0"/>
        <w:adjustRightInd w:val="0"/>
        <w:spacing w:after="0"/>
        <w:rPr>
          <w:rFonts w:cstheme="minorHAnsi"/>
          <w:noProof/>
          <w:color w:val="000000"/>
          <w:sz w:val="24"/>
          <w:szCs w:val="24"/>
        </w:rPr>
      </w:pPr>
    </w:p>
    <w:p w14:paraId="088901A4" w14:textId="0C1F0D0D" w:rsidR="00166F50" w:rsidRPr="00637012" w:rsidRDefault="00166F50" w:rsidP="002F49F1">
      <w:pPr>
        <w:autoSpaceDE w:val="0"/>
        <w:autoSpaceDN w:val="0"/>
        <w:adjustRightInd w:val="0"/>
        <w:spacing w:after="0"/>
        <w:rPr>
          <w:rFonts w:cstheme="minorHAnsi"/>
          <w:b/>
          <w:bCs/>
          <w:noProof/>
          <w:color w:val="000000"/>
          <w:sz w:val="28"/>
          <w:szCs w:val="28"/>
        </w:rPr>
      </w:pPr>
      <w:r w:rsidRPr="00637012">
        <w:rPr>
          <w:rFonts w:cstheme="minorHAnsi"/>
          <w:b/>
          <w:bCs/>
          <w:noProof/>
          <w:color w:val="000000"/>
          <w:sz w:val="28"/>
          <w:szCs w:val="28"/>
        </w:rPr>
        <w:t>Research, Administrative or Program Development Time</w:t>
      </w:r>
    </w:p>
    <w:p w14:paraId="0B10AAE0" w14:textId="77777777" w:rsidR="00166F50" w:rsidRPr="00637012" w:rsidRDefault="00166F50" w:rsidP="002F49F1">
      <w:pPr>
        <w:autoSpaceDE w:val="0"/>
        <w:autoSpaceDN w:val="0"/>
        <w:adjustRightInd w:val="0"/>
        <w:spacing w:after="0"/>
        <w:rPr>
          <w:rFonts w:cstheme="minorHAnsi"/>
          <w:noProof/>
          <w:color w:val="000000"/>
          <w:sz w:val="24"/>
          <w:szCs w:val="24"/>
        </w:rPr>
      </w:pPr>
      <w:r w:rsidRPr="00637012">
        <w:rPr>
          <w:rFonts w:cstheme="minorHAnsi"/>
          <w:noProof/>
          <w:color w:val="000000"/>
          <w:sz w:val="24"/>
          <w:szCs w:val="24"/>
        </w:rPr>
        <w:t>Interns may receive up to 4 hours per week of protected research, adminstrative or program development time with approval. The specifics to this training opportunity should first be discussed with your year-long supervisor, who will then present the proposal to the Internship Training Committee. Interns interested in engaging with research are encouraged to identify research mentors from among the neuropsychology internship faculty as many clinical supervisors have active research programs. Several additional faculty members also have active research programs in which interns may become involved: Research in Treatment of Substance Abuse/Psychedelics with Peter Hendricks, Ph.D., Research on S</w:t>
      </w:r>
      <w:r w:rsidRPr="00637012">
        <w:rPr>
          <w:rFonts w:cstheme="minorHAnsi"/>
          <w:color w:val="000000"/>
          <w:sz w:val="24"/>
          <w:szCs w:val="24"/>
        </w:rPr>
        <w:t>troke and Traumatic Brain Injury with Fedora Biney, PhD</w:t>
      </w:r>
      <w:r w:rsidRPr="00637012">
        <w:rPr>
          <w:rFonts w:cstheme="minorHAnsi"/>
          <w:noProof/>
          <w:color w:val="000000"/>
          <w:sz w:val="24"/>
          <w:szCs w:val="24"/>
        </w:rPr>
        <w:t xml:space="preserve">; Research on Stroke and Cerebrovascular contributions to neurodegeneration, Alzheimer’s disease, and Deep Brain Stimulation in Parkinson’s disease with Victor Del Bene, PhD; Research in Substance Abuse with Karen Cropsey, Psy.D.; Research in Suicide Prevention with Jennifer Lockman, PhD; Research on Circadian Disorders with Karen Gamble, PhD; and Research on Pain, Sleep and Health Disparities with Alec Owens, Ph.D. Other opportunities are available based on intern interest. </w:t>
      </w:r>
    </w:p>
    <w:p w14:paraId="197812FE" w14:textId="77777777" w:rsidR="00166F50" w:rsidRPr="00637012" w:rsidRDefault="00166F50" w:rsidP="002F49F1">
      <w:pPr>
        <w:pStyle w:val="Heading1"/>
        <w:spacing w:before="0"/>
        <w:jc w:val="left"/>
        <w:rPr>
          <w:sz w:val="24"/>
          <w:szCs w:val="24"/>
        </w:rPr>
      </w:pPr>
    </w:p>
    <w:p w14:paraId="2E7D55EB" w14:textId="77777777" w:rsidR="00166F50" w:rsidRPr="00637012" w:rsidRDefault="00166F50" w:rsidP="002F49F1">
      <w:pPr>
        <w:pStyle w:val="Heading1"/>
        <w:spacing w:before="0"/>
        <w:rPr>
          <w:sz w:val="28"/>
          <w:szCs w:val="28"/>
        </w:rPr>
      </w:pPr>
      <w:bookmarkStart w:id="39" w:name="_Toc159938444"/>
      <w:r w:rsidRPr="00637012">
        <w:rPr>
          <w:sz w:val="28"/>
          <w:szCs w:val="28"/>
        </w:rPr>
        <w:t xml:space="preserve">Neuropsychology Focused Rotations </w:t>
      </w:r>
      <w:bookmarkEnd w:id="39"/>
    </w:p>
    <w:p w14:paraId="1955E254" w14:textId="77777777" w:rsidR="00166F50" w:rsidRPr="00637012" w:rsidRDefault="00166F50" w:rsidP="002F49F1">
      <w:pPr>
        <w:spacing w:after="0"/>
        <w:rPr>
          <w:rFonts w:cstheme="minorHAnsi"/>
          <w:sz w:val="24"/>
          <w:szCs w:val="24"/>
        </w:rPr>
      </w:pPr>
    </w:p>
    <w:p w14:paraId="4CF50390" w14:textId="77777777" w:rsidR="00FF6879" w:rsidRPr="00B96084" w:rsidRDefault="00FF6879" w:rsidP="00FF6879">
      <w:pPr>
        <w:autoSpaceDE w:val="0"/>
        <w:autoSpaceDN w:val="0"/>
        <w:adjustRightInd w:val="0"/>
        <w:spacing w:after="0" w:line="240" w:lineRule="auto"/>
        <w:contextualSpacing/>
        <w:rPr>
          <w:rFonts w:cstheme="minorHAnsi"/>
          <w:noProof/>
          <w:color w:val="000000" w:themeColor="text1"/>
          <w:sz w:val="24"/>
          <w:szCs w:val="24"/>
        </w:rPr>
      </w:pPr>
      <w:r w:rsidRPr="00B96084">
        <w:rPr>
          <w:rFonts w:cstheme="minorHAnsi"/>
          <w:b/>
          <w:bCs/>
          <w:noProof/>
          <w:color w:val="000000" w:themeColor="text1"/>
          <w:sz w:val="24"/>
          <w:szCs w:val="24"/>
          <w:u w:val="single"/>
        </w:rPr>
        <w:t>UAB Department of Psychiatry and Behavioral Neurobiology</w:t>
      </w:r>
    </w:p>
    <w:p w14:paraId="11D0C66E" w14:textId="77777777" w:rsidR="00B96084" w:rsidRPr="00B96084" w:rsidRDefault="00B96084" w:rsidP="00B96084">
      <w:pPr>
        <w:autoSpaceDE w:val="0"/>
        <w:autoSpaceDN w:val="0"/>
        <w:adjustRightInd w:val="0"/>
        <w:spacing w:after="0" w:line="240" w:lineRule="auto"/>
        <w:contextualSpacing/>
        <w:rPr>
          <w:rFonts w:cstheme="minorHAnsi"/>
          <w:b/>
          <w:bCs/>
          <w:noProof/>
          <w:color w:val="000000" w:themeColor="text1"/>
          <w:sz w:val="24"/>
          <w:szCs w:val="24"/>
        </w:rPr>
      </w:pPr>
    </w:p>
    <w:p w14:paraId="6E968825" w14:textId="358A32EF" w:rsidR="00FF6879" w:rsidRPr="00B96084" w:rsidRDefault="00FF6879" w:rsidP="00B96084">
      <w:pPr>
        <w:autoSpaceDE w:val="0"/>
        <w:autoSpaceDN w:val="0"/>
        <w:adjustRightInd w:val="0"/>
        <w:spacing w:after="0" w:line="240" w:lineRule="auto"/>
        <w:contextualSpacing/>
        <w:rPr>
          <w:rFonts w:cstheme="minorHAnsi"/>
          <w:noProof/>
          <w:color w:val="000000" w:themeColor="text1"/>
          <w:sz w:val="24"/>
          <w:szCs w:val="24"/>
        </w:rPr>
      </w:pPr>
      <w:r w:rsidRPr="00B96084">
        <w:rPr>
          <w:rFonts w:cstheme="minorHAnsi"/>
          <w:b/>
          <w:bCs/>
          <w:noProof/>
          <w:color w:val="000000" w:themeColor="text1"/>
          <w:sz w:val="24"/>
          <w:szCs w:val="24"/>
        </w:rPr>
        <w:t>1. General Neuropsychology: Medically Complex Rotation</w:t>
      </w:r>
    </w:p>
    <w:p w14:paraId="1FF1F5AB" w14:textId="77777777" w:rsidR="00FF6879" w:rsidRPr="00B96084" w:rsidRDefault="00FF6879" w:rsidP="00FF6879">
      <w:pPr>
        <w:autoSpaceDE w:val="0"/>
        <w:autoSpaceDN w:val="0"/>
        <w:adjustRightInd w:val="0"/>
        <w:spacing w:after="0" w:line="240" w:lineRule="auto"/>
        <w:ind w:firstLine="720"/>
        <w:contextualSpacing/>
        <w:rPr>
          <w:rFonts w:cstheme="minorHAnsi"/>
          <w:noProof/>
          <w:color w:val="000000" w:themeColor="text1"/>
          <w:sz w:val="24"/>
          <w:szCs w:val="24"/>
        </w:rPr>
      </w:pPr>
      <w:r w:rsidRPr="00B96084">
        <w:rPr>
          <w:rFonts w:cstheme="minorHAnsi"/>
          <w:b/>
          <w:bCs/>
          <w:noProof/>
          <w:color w:val="000000" w:themeColor="text1"/>
          <w:sz w:val="24"/>
          <w:szCs w:val="24"/>
        </w:rPr>
        <w:t xml:space="preserve">Preceptors: </w:t>
      </w:r>
      <w:r w:rsidRPr="00B96084">
        <w:rPr>
          <w:rFonts w:cstheme="minorHAnsi"/>
          <w:noProof/>
          <w:color w:val="000000" w:themeColor="text1"/>
          <w:sz w:val="24"/>
          <w:szCs w:val="24"/>
        </w:rPr>
        <w:t>Ashley Reno, Psy.D., ABPP-CN </w:t>
      </w:r>
    </w:p>
    <w:p w14:paraId="206A6F46" w14:textId="77777777" w:rsidR="00FF6879" w:rsidRPr="00B96084" w:rsidRDefault="00FF6879" w:rsidP="00FF6879">
      <w:pPr>
        <w:autoSpaceDE w:val="0"/>
        <w:autoSpaceDN w:val="0"/>
        <w:adjustRightInd w:val="0"/>
        <w:spacing w:after="0" w:line="240" w:lineRule="auto"/>
        <w:ind w:firstLine="720"/>
        <w:contextualSpacing/>
        <w:rPr>
          <w:rFonts w:cstheme="minorHAnsi"/>
          <w:noProof/>
          <w:color w:val="000000" w:themeColor="text1"/>
          <w:sz w:val="24"/>
          <w:szCs w:val="24"/>
        </w:rPr>
      </w:pPr>
      <w:r w:rsidRPr="00B96084">
        <w:rPr>
          <w:rFonts w:cstheme="minorHAnsi"/>
          <w:b/>
          <w:bCs/>
          <w:noProof/>
          <w:color w:val="000000" w:themeColor="text1"/>
          <w:sz w:val="24"/>
          <w:szCs w:val="24"/>
        </w:rPr>
        <w:t xml:space="preserve">Rotation Type: </w:t>
      </w:r>
      <w:r w:rsidRPr="00B96084">
        <w:rPr>
          <w:rFonts w:cstheme="minorHAnsi"/>
          <w:noProof/>
          <w:color w:val="000000" w:themeColor="text1"/>
          <w:sz w:val="24"/>
          <w:szCs w:val="24"/>
        </w:rPr>
        <w:t>Major (2.5 days) or Minor (1.5 days)</w:t>
      </w:r>
    </w:p>
    <w:p w14:paraId="2E3B9537" w14:textId="77777777" w:rsidR="00FF6879" w:rsidRPr="00B96084" w:rsidRDefault="00FF6879" w:rsidP="00FF6879">
      <w:pPr>
        <w:autoSpaceDE w:val="0"/>
        <w:autoSpaceDN w:val="0"/>
        <w:adjustRightInd w:val="0"/>
        <w:spacing w:after="0" w:line="240" w:lineRule="auto"/>
        <w:ind w:firstLine="720"/>
        <w:contextualSpacing/>
        <w:rPr>
          <w:rFonts w:cstheme="minorHAnsi"/>
          <w:noProof/>
          <w:color w:val="000000" w:themeColor="text1"/>
          <w:sz w:val="24"/>
          <w:szCs w:val="24"/>
        </w:rPr>
      </w:pPr>
      <w:r w:rsidRPr="00B96084">
        <w:rPr>
          <w:rFonts w:cstheme="minorHAnsi"/>
          <w:b/>
          <w:bCs/>
          <w:noProof/>
          <w:color w:val="000000" w:themeColor="text1"/>
          <w:sz w:val="24"/>
          <w:szCs w:val="24"/>
        </w:rPr>
        <w:t xml:space="preserve">Required times: </w:t>
      </w:r>
      <w:r w:rsidRPr="00B96084">
        <w:rPr>
          <w:rFonts w:cstheme="minorHAnsi"/>
          <w:noProof/>
          <w:color w:val="000000" w:themeColor="text1"/>
          <w:sz w:val="24"/>
          <w:szCs w:val="24"/>
        </w:rPr>
        <w:t>Wednesday, Thursday (some flexibility)</w:t>
      </w:r>
    </w:p>
    <w:p w14:paraId="3ED82F14" w14:textId="77777777" w:rsidR="00FF6879" w:rsidRPr="00B96084" w:rsidRDefault="00FF6879" w:rsidP="00FF6879">
      <w:pPr>
        <w:autoSpaceDE w:val="0"/>
        <w:autoSpaceDN w:val="0"/>
        <w:adjustRightInd w:val="0"/>
        <w:spacing w:after="0" w:line="240" w:lineRule="auto"/>
        <w:ind w:firstLine="720"/>
        <w:contextualSpacing/>
        <w:rPr>
          <w:rFonts w:cstheme="minorHAnsi"/>
          <w:noProof/>
          <w:color w:val="000000" w:themeColor="text1"/>
          <w:sz w:val="24"/>
          <w:szCs w:val="24"/>
        </w:rPr>
      </w:pPr>
      <w:r w:rsidRPr="00B96084">
        <w:rPr>
          <w:rFonts w:cstheme="minorHAnsi"/>
          <w:b/>
          <w:bCs/>
          <w:noProof/>
          <w:color w:val="000000" w:themeColor="text1"/>
          <w:sz w:val="24"/>
          <w:szCs w:val="24"/>
        </w:rPr>
        <w:lastRenderedPageBreak/>
        <w:t xml:space="preserve">Patient Characteristics:  </w:t>
      </w:r>
      <w:r w:rsidRPr="00B96084">
        <w:rPr>
          <w:rFonts w:cstheme="minorHAnsi"/>
          <w:noProof/>
          <w:color w:val="000000" w:themeColor="text1"/>
          <w:sz w:val="24"/>
          <w:szCs w:val="24"/>
        </w:rPr>
        <w:t>This advanced neuropsychology training experience provides comprehensive exposure to outpatient and inpatient neuropsychological assessment across a wide range of medically, neurologically, and psychiatrically complex populations. Trainees evaluate patients referred from Primary Care, Psychiatry, Neurology, Transplant Teams, inpatient psychiatry, and other medical and educational specialties, including UAB Athletics an UAB School of Medicine. Patient populations include individuals with early-onset and atypical dementias, medication- or substance-related cognitive impairment, functional cognitive disorders, brain injury, seizure disorders, oncology-related cognitive changes, cerebrovascular disease, sleep disorders, neurodevelopmental conditions, psychiatric comorbidity, addiction recovery, transplant and living donor candidates, medical decision-making capacity concerns, and sports-related concussion, as well as athletes and medical trainees presenting with performance or learning difficulties. Many patients have multiple co-occurring medical and psychiatric conditions requiring sophisticated differential diagnosis and case conceptualization.</w:t>
      </w:r>
    </w:p>
    <w:p w14:paraId="0692F2C7" w14:textId="77777777" w:rsidR="00FF6879" w:rsidRPr="00B96084" w:rsidRDefault="00FF6879" w:rsidP="00FF6879">
      <w:pPr>
        <w:autoSpaceDE w:val="0"/>
        <w:autoSpaceDN w:val="0"/>
        <w:adjustRightInd w:val="0"/>
        <w:spacing w:after="0" w:line="240" w:lineRule="auto"/>
        <w:ind w:firstLine="720"/>
        <w:contextualSpacing/>
        <w:rPr>
          <w:rFonts w:cstheme="minorHAnsi"/>
          <w:noProof/>
          <w:color w:val="000000" w:themeColor="text1"/>
          <w:sz w:val="24"/>
          <w:szCs w:val="24"/>
        </w:rPr>
      </w:pPr>
      <w:r w:rsidRPr="00B96084">
        <w:rPr>
          <w:rFonts w:cstheme="minorHAnsi"/>
          <w:b/>
          <w:bCs/>
          <w:noProof/>
          <w:color w:val="000000" w:themeColor="text1"/>
          <w:sz w:val="24"/>
          <w:szCs w:val="24"/>
        </w:rPr>
        <w:t xml:space="preserve">Distribution of Activities: </w:t>
      </w:r>
      <w:r w:rsidRPr="00B96084">
        <w:rPr>
          <w:rFonts w:cstheme="minorHAnsi"/>
          <w:noProof/>
          <w:color w:val="000000" w:themeColor="text1"/>
          <w:sz w:val="24"/>
          <w:szCs w:val="24"/>
        </w:rPr>
        <w:t>Under close supervision, trainees participate in all phases of the neuropsychological evaluation process, including clinical interviewing, review of medical records, test selection, interpretation and integration of findings, report writing, development of evidence-based recommendations, and communication of results to patients, caregivers, interdisciplinary treatment teams, and referring providers. Evaluations range from brief bedside cognitive screening and consultation-based assessments on inpatient psychiatry units to comprehensive outpatient neuropsychological batteries assessing intellectual functioning, attention, processing speed, executive functioning, memory, language, visuospatial abilities, and mood/personality. Psychometry support is available for most evaluations, although trainees may administer testing directly in inpatient settings when needed. Emphasis is placed on producing concise, clinically meaningful documentation, with reports generally completed within one week.</w:t>
      </w:r>
    </w:p>
    <w:p w14:paraId="4E786DF8" w14:textId="77777777" w:rsidR="00FF6879" w:rsidRPr="00FF6879" w:rsidRDefault="00FF6879" w:rsidP="00FF6879">
      <w:pPr>
        <w:autoSpaceDE w:val="0"/>
        <w:autoSpaceDN w:val="0"/>
        <w:adjustRightInd w:val="0"/>
        <w:spacing w:after="0" w:line="240" w:lineRule="auto"/>
        <w:ind w:firstLine="720"/>
        <w:contextualSpacing/>
        <w:rPr>
          <w:rFonts w:cstheme="minorHAnsi"/>
          <w:noProof/>
          <w:color w:val="000000" w:themeColor="text1"/>
          <w:sz w:val="24"/>
          <w:szCs w:val="24"/>
        </w:rPr>
      </w:pPr>
      <w:r w:rsidRPr="00B96084">
        <w:rPr>
          <w:rFonts w:cstheme="minorHAnsi"/>
          <w:b/>
          <w:bCs/>
          <w:noProof/>
          <w:color w:val="000000" w:themeColor="text1"/>
          <w:sz w:val="24"/>
          <w:szCs w:val="24"/>
        </w:rPr>
        <w:t>Rotation Goals</w:t>
      </w:r>
      <w:r w:rsidRPr="00B96084">
        <w:rPr>
          <w:rFonts w:cstheme="minorHAnsi"/>
          <w:noProof/>
          <w:color w:val="000000" w:themeColor="text1"/>
          <w:sz w:val="24"/>
          <w:szCs w:val="24"/>
        </w:rPr>
        <w:t>: This rotation is designed to strengthen advanced competencies in diagnostic interviewing, differential diagnosis, medical record-based report writing, interdisciplinary consultation, and the integration of cognitive, medical, neurological, and psychiatric data into comprehensive case formulations. Given the complexity of referrals, trainees are expected to engage in independent literature review when necessary to support diagnostic clarification and interpretation of cognitive profiles. The rotation prepares trainees for advanced postdoctoral training and eventual board certification in clinical neuropsychology and is intended for interns with prior neuropsychological assessment experience. Clinical activities occur primarily in person and include primarily outpatient evaluation with some opportunity for inpatient evaluations and work across multiple clinical settings and interdisciplinary teams.</w:t>
      </w:r>
    </w:p>
    <w:p w14:paraId="51771B08" w14:textId="77777777" w:rsidR="00166F50" w:rsidRPr="00637012" w:rsidRDefault="00166F50" w:rsidP="002F49F1">
      <w:pPr>
        <w:autoSpaceDE w:val="0"/>
        <w:autoSpaceDN w:val="0"/>
        <w:adjustRightInd w:val="0"/>
        <w:spacing w:after="0" w:line="240" w:lineRule="auto"/>
        <w:contextualSpacing/>
        <w:rPr>
          <w:rFonts w:eastAsia="Times New Roman" w:cstheme="minorHAnsi"/>
          <w:color w:val="000000" w:themeColor="text1"/>
          <w:sz w:val="24"/>
          <w:szCs w:val="24"/>
        </w:rPr>
      </w:pPr>
    </w:p>
    <w:p w14:paraId="6154E02A" w14:textId="24607120" w:rsidR="00166F50" w:rsidRPr="00637012" w:rsidRDefault="00B96084" w:rsidP="002F49F1">
      <w:pPr>
        <w:shd w:val="clear" w:color="auto" w:fill="FFFFFF"/>
        <w:spacing w:after="0"/>
        <w:contextualSpacing/>
        <w:rPr>
          <w:rFonts w:eastAsia="Times New Roman" w:cstheme="minorHAnsi"/>
          <w:b/>
          <w:bCs/>
          <w:color w:val="000000" w:themeColor="text1"/>
          <w:sz w:val="24"/>
          <w:szCs w:val="24"/>
        </w:rPr>
      </w:pPr>
      <w:r>
        <w:rPr>
          <w:rFonts w:eastAsia="Times New Roman" w:cstheme="minorHAnsi"/>
          <w:b/>
          <w:bCs/>
          <w:color w:val="000000" w:themeColor="text1"/>
          <w:sz w:val="24"/>
          <w:szCs w:val="24"/>
        </w:rPr>
        <w:t>2</w:t>
      </w:r>
      <w:r w:rsidR="00166F50" w:rsidRPr="00637012">
        <w:rPr>
          <w:rFonts w:eastAsia="Times New Roman" w:cstheme="minorHAnsi"/>
          <w:b/>
          <w:bCs/>
          <w:color w:val="000000" w:themeColor="text1"/>
          <w:sz w:val="24"/>
          <w:szCs w:val="24"/>
        </w:rPr>
        <w:t>. Post-COVID Clinic</w:t>
      </w:r>
    </w:p>
    <w:p w14:paraId="1028986E" w14:textId="77777777" w:rsidR="00166F50" w:rsidRPr="00637012" w:rsidRDefault="00166F50" w:rsidP="002F49F1">
      <w:pPr>
        <w:shd w:val="clear" w:color="auto" w:fill="FFFFFF"/>
        <w:spacing w:after="0"/>
        <w:contextualSpacing/>
        <w:rPr>
          <w:rFonts w:eastAsia="Times New Roman" w:cstheme="minorHAnsi"/>
          <w:b/>
          <w:bCs/>
          <w:color w:val="000000" w:themeColor="text1"/>
          <w:sz w:val="24"/>
          <w:szCs w:val="24"/>
        </w:rPr>
      </w:pPr>
      <w:r w:rsidRPr="00637012">
        <w:rPr>
          <w:rFonts w:eastAsia="Times New Roman" w:cstheme="minorHAnsi"/>
          <w:b/>
          <w:bCs/>
          <w:color w:val="000000" w:themeColor="text1"/>
          <w:sz w:val="24"/>
          <w:szCs w:val="24"/>
        </w:rPr>
        <w:tab/>
        <w:t xml:space="preserve">Preceptor: </w:t>
      </w:r>
      <w:r w:rsidRPr="00637012">
        <w:rPr>
          <w:rFonts w:eastAsia="Times New Roman" w:cstheme="minorHAnsi"/>
          <w:color w:val="000000" w:themeColor="text1"/>
          <w:sz w:val="24"/>
          <w:szCs w:val="24"/>
        </w:rPr>
        <w:t>Kristine Lokken, PhD</w:t>
      </w:r>
    </w:p>
    <w:p w14:paraId="006C8064" w14:textId="77777777" w:rsidR="00166F50" w:rsidRPr="00637012" w:rsidRDefault="00166F50" w:rsidP="002F49F1">
      <w:pPr>
        <w:shd w:val="clear" w:color="auto" w:fill="FFFFFF"/>
        <w:spacing w:after="0"/>
        <w:contextualSpacing/>
        <w:rPr>
          <w:rFonts w:eastAsia="Times New Roman" w:cstheme="minorHAnsi"/>
          <w:b/>
          <w:bCs/>
          <w:color w:val="000000" w:themeColor="text1"/>
          <w:sz w:val="24"/>
          <w:szCs w:val="24"/>
        </w:rPr>
      </w:pPr>
      <w:r w:rsidRPr="00637012">
        <w:rPr>
          <w:rFonts w:eastAsia="Times New Roman" w:cstheme="minorHAnsi"/>
          <w:b/>
          <w:bCs/>
          <w:color w:val="000000" w:themeColor="text1"/>
          <w:sz w:val="24"/>
          <w:szCs w:val="24"/>
        </w:rPr>
        <w:tab/>
        <w:t xml:space="preserve">Rotation Type: </w:t>
      </w:r>
      <w:r w:rsidRPr="00637012">
        <w:rPr>
          <w:rFonts w:eastAsia="Times New Roman" w:cstheme="minorHAnsi"/>
          <w:color w:val="000000" w:themeColor="text1"/>
          <w:sz w:val="24"/>
          <w:szCs w:val="24"/>
        </w:rPr>
        <w:t>Major (2.5 days) or Minor (1.5 days)</w:t>
      </w:r>
    </w:p>
    <w:p w14:paraId="5D863A4B" w14:textId="77777777" w:rsidR="00166F50" w:rsidRPr="00637012" w:rsidRDefault="00166F50" w:rsidP="002F49F1">
      <w:pPr>
        <w:shd w:val="clear" w:color="auto" w:fill="FFFFFF"/>
        <w:spacing w:after="0"/>
        <w:ind w:firstLine="720"/>
        <w:contextualSpacing/>
        <w:rPr>
          <w:rFonts w:eastAsia="Times New Roman" w:cstheme="minorHAnsi"/>
          <w:b/>
          <w:bCs/>
          <w:color w:val="000000" w:themeColor="text1"/>
          <w:sz w:val="24"/>
          <w:szCs w:val="24"/>
        </w:rPr>
      </w:pPr>
      <w:r w:rsidRPr="00637012">
        <w:rPr>
          <w:rFonts w:eastAsia="Times New Roman" w:cstheme="minorHAnsi"/>
          <w:b/>
          <w:bCs/>
          <w:color w:val="000000" w:themeColor="text1"/>
          <w:sz w:val="24"/>
          <w:szCs w:val="24"/>
        </w:rPr>
        <w:t xml:space="preserve">Required times: </w:t>
      </w:r>
      <w:r w:rsidRPr="00637012">
        <w:rPr>
          <w:rFonts w:eastAsia="Times New Roman" w:cstheme="minorHAnsi"/>
          <w:bCs/>
          <w:color w:val="000000" w:themeColor="text1"/>
          <w:sz w:val="24"/>
          <w:szCs w:val="24"/>
        </w:rPr>
        <w:t>Monday,</w:t>
      </w:r>
      <w:r w:rsidRPr="00637012">
        <w:rPr>
          <w:rFonts w:eastAsia="Times New Roman" w:cstheme="minorHAnsi"/>
          <w:b/>
          <w:bCs/>
          <w:color w:val="000000" w:themeColor="text1"/>
          <w:sz w:val="24"/>
          <w:szCs w:val="24"/>
        </w:rPr>
        <w:t xml:space="preserve"> </w:t>
      </w:r>
      <w:r w:rsidRPr="00637012">
        <w:rPr>
          <w:rFonts w:eastAsia="Times New Roman" w:cstheme="minorHAnsi"/>
          <w:color w:val="000000" w:themeColor="text1"/>
          <w:sz w:val="24"/>
          <w:szCs w:val="24"/>
        </w:rPr>
        <w:t xml:space="preserve">Tuesday; other days can be negotiated </w:t>
      </w:r>
    </w:p>
    <w:p w14:paraId="01773168" w14:textId="77777777" w:rsidR="00166F50" w:rsidRPr="00637012" w:rsidRDefault="00166F50" w:rsidP="002F49F1">
      <w:pPr>
        <w:shd w:val="clear" w:color="auto" w:fill="FFFFFF"/>
        <w:spacing w:after="0"/>
        <w:ind w:firstLine="720"/>
        <w:contextualSpacing/>
        <w:rPr>
          <w:rFonts w:eastAsia="Times New Roman" w:cstheme="minorHAnsi"/>
          <w:b/>
          <w:bCs/>
          <w:color w:val="000000" w:themeColor="text1"/>
          <w:sz w:val="24"/>
          <w:szCs w:val="24"/>
        </w:rPr>
      </w:pPr>
      <w:r w:rsidRPr="00637012">
        <w:rPr>
          <w:rFonts w:eastAsia="Times New Roman" w:cstheme="minorHAnsi"/>
          <w:b/>
          <w:bCs/>
          <w:color w:val="000000" w:themeColor="text1"/>
          <w:sz w:val="24"/>
          <w:szCs w:val="24"/>
        </w:rPr>
        <w:lastRenderedPageBreak/>
        <w:t xml:space="preserve">Patient Characteristics: </w:t>
      </w:r>
      <w:r w:rsidRPr="00637012">
        <w:rPr>
          <w:rFonts w:eastAsia="Times New Roman" w:cstheme="minorHAnsi"/>
          <w:color w:val="000000" w:themeColor="text1"/>
          <w:sz w:val="24"/>
          <w:szCs w:val="24"/>
        </w:rPr>
        <w:t>Outpatient neuropsychological assessments on patients with persistent cognitive complaints &gt;12 weeks following positive SARSCoV-2 test. Patients will vary in presenting complaints and complexity.</w:t>
      </w:r>
      <w:r w:rsidRPr="00637012">
        <w:rPr>
          <w:rFonts w:eastAsia="Times New Roman" w:cstheme="minorHAnsi"/>
          <w:b/>
          <w:bCs/>
          <w:color w:val="000000" w:themeColor="text1"/>
          <w:sz w:val="24"/>
          <w:szCs w:val="24"/>
        </w:rPr>
        <w:t xml:space="preserve"> </w:t>
      </w:r>
    </w:p>
    <w:p w14:paraId="54AF1FC6" w14:textId="77777777" w:rsidR="00166F50" w:rsidRPr="00637012" w:rsidRDefault="00166F50" w:rsidP="002F49F1">
      <w:pPr>
        <w:shd w:val="clear" w:color="auto" w:fill="FFFFFF"/>
        <w:spacing w:after="0"/>
        <w:ind w:firstLine="720"/>
        <w:contextualSpacing/>
        <w:rPr>
          <w:rFonts w:eastAsia="Times New Roman" w:cstheme="minorHAnsi"/>
          <w:b/>
          <w:bCs/>
          <w:color w:val="000000" w:themeColor="text1"/>
          <w:sz w:val="24"/>
          <w:szCs w:val="24"/>
        </w:rPr>
      </w:pPr>
      <w:r w:rsidRPr="00637012">
        <w:rPr>
          <w:rFonts w:eastAsia="Times New Roman" w:cstheme="minorHAnsi"/>
          <w:b/>
          <w:bCs/>
          <w:color w:val="000000" w:themeColor="text1"/>
          <w:sz w:val="24"/>
          <w:szCs w:val="24"/>
        </w:rPr>
        <w:t xml:space="preserve">Distribution of Activities: </w:t>
      </w:r>
      <w:r w:rsidRPr="00637012">
        <w:rPr>
          <w:rFonts w:eastAsia="Times New Roman" w:cstheme="minorHAnsi"/>
          <w:color w:val="000000" w:themeColor="text1"/>
          <w:sz w:val="24"/>
          <w:szCs w:val="24"/>
        </w:rPr>
        <w:t>The intern would engage in interview, test interpretation, and report writing in a graduated approach, based on the intern’s experience and interests. Administration of neuropsychological testing may be required from time to time, depending on technician availability. A pre-determined, research-based battery of neuropsychological measures is utilized via telehealth administration. Patients will likely participate in serial neurocognitive assessments to further understand naturalistic course of neurocognitive issues in post-COVID patients. The rotation is most appropriate for interns with pre-internship training in clinical neuropsychology.</w:t>
      </w:r>
      <w:r w:rsidRPr="00637012">
        <w:rPr>
          <w:rFonts w:eastAsia="Times New Roman" w:cstheme="minorHAnsi"/>
          <w:b/>
          <w:bCs/>
          <w:color w:val="000000" w:themeColor="text1"/>
          <w:sz w:val="24"/>
          <w:szCs w:val="24"/>
        </w:rPr>
        <w:t xml:space="preserve"> </w:t>
      </w:r>
    </w:p>
    <w:p w14:paraId="5D62C339" w14:textId="77777777" w:rsidR="00166F50" w:rsidRPr="00637012" w:rsidRDefault="00166F50" w:rsidP="002F49F1">
      <w:pPr>
        <w:shd w:val="clear" w:color="auto" w:fill="FFFFFF"/>
        <w:spacing w:after="0"/>
        <w:ind w:firstLine="720"/>
        <w:rPr>
          <w:rFonts w:eastAsia="Times New Roman" w:cstheme="minorHAnsi"/>
          <w:b/>
          <w:bCs/>
          <w:color w:val="000000" w:themeColor="text1"/>
          <w:sz w:val="24"/>
          <w:szCs w:val="24"/>
        </w:rPr>
      </w:pPr>
      <w:r w:rsidRPr="00637012">
        <w:rPr>
          <w:rFonts w:eastAsia="Times New Roman" w:cstheme="minorHAnsi"/>
          <w:b/>
          <w:bCs/>
          <w:color w:val="000000" w:themeColor="text1"/>
          <w:sz w:val="24"/>
          <w:szCs w:val="24"/>
        </w:rPr>
        <w:t xml:space="preserve">Intervention Characteristics: </w:t>
      </w:r>
      <w:r w:rsidRPr="00637012">
        <w:rPr>
          <w:rFonts w:eastAsia="Times New Roman" w:cstheme="minorHAnsi"/>
          <w:color w:val="000000" w:themeColor="text1"/>
          <w:sz w:val="24"/>
          <w:szCs w:val="24"/>
        </w:rPr>
        <w:t xml:space="preserve">There is the opportunity to participate in a 4-part Post-COVID educational series that is being offered through telemedicine or participation in individual Post-COVID CBT/ACT Psychotherapy. The 4-part series, titles “Moving towards wellness: Coping after a COVID-19 diagnosis” will be taught on Tuesdays from 3:30-4:30pm via Zoom. As desired, students can provide intervention via </w:t>
      </w:r>
      <w:r w:rsidRPr="00637012">
        <w:rPr>
          <w:rFonts w:cstheme="minorHAnsi"/>
          <w:color w:val="000000" w:themeColor="text1"/>
          <w:sz w:val="24"/>
          <w:szCs w:val="24"/>
        </w:rPr>
        <w:t xml:space="preserve">individual therapy with an emphasis on behavioral and cognitive orientations and techniques. </w:t>
      </w:r>
    </w:p>
    <w:p w14:paraId="30E85446" w14:textId="77777777" w:rsidR="00166F50" w:rsidRPr="00637012" w:rsidRDefault="00166F50" w:rsidP="002F49F1">
      <w:pPr>
        <w:shd w:val="clear" w:color="auto" w:fill="FFFFFF"/>
        <w:spacing w:after="0"/>
        <w:ind w:firstLine="720"/>
        <w:contextualSpacing/>
        <w:rPr>
          <w:rFonts w:eastAsia="Times New Roman" w:cstheme="minorHAnsi"/>
          <w:color w:val="000000" w:themeColor="text1"/>
          <w:sz w:val="24"/>
          <w:szCs w:val="24"/>
        </w:rPr>
      </w:pPr>
      <w:r w:rsidRPr="00637012">
        <w:rPr>
          <w:rFonts w:eastAsia="Times New Roman" w:cstheme="minorHAnsi"/>
          <w:b/>
          <w:bCs/>
          <w:color w:val="000000" w:themeColor="text1"/>
          <w:sz w:val="24"/>
          <w:szCs w:val="24"/>
        </w:rPr>
        <w:t xml:space="preserve">Goals of Rotation: </w:t>
      </w:r>
      <w:r w:rsidRPr="00637012">
        <w:rPr>
          <w:rFonts w:eastAsia="Times New Roman" w:cstheme="minorHAnsi"/>
          <w:color w:val="000000" w:themeColor="text1"/>
          <w:sz w:val="24"/>
          <w:szCs w:val="24"/>
        </w:rPr>
        <w:t xml:space="preserve">The goal of this rotation is to familiarize students with the cognitive profile of individuals who have had a positive SARSCoV-2 diagnosis and present with cognitive complaints. Ultimately, students are expected to become independent practitioners with tiered levels of supervision being offered, offering patients concrete recommendations for return to independent living. </w:t>
      </w:r>
    </w:p>
    <w:p w14:paraId="5BF5D0DA" w14:textId="77777777" w:rsidR="00166F50" w:rsidRPr="00637012" w:rsidRDefault="00166F50" w:rsidP="002F49F1">
      <w:pPr>
        <w:shd w:val="clear" w:color="auto" w:fill="FFFFFF"/>
        <w:spacing w:after="0"/>
        <w:ind w:firstLine="720"/>
        <w:contextualSpacing/>
        <w:rPr>
          <w:rFonts w:eastAsia="Times New Roman" w:cstheme="minorHAnsi"/>
          <w:color w:val="000000" w:themeColor="text1"/>
          <w:sz w:val="24"/>
          <w:szCs w:val="24"/>
        </w:rPr>
      </w:pPr>
      <w:r w:rsidRPr="00637012">
        <w:rPr>
          <w:rFonts w:eastAsia="Times New Roman" w:cstheme="minorHAnsi"/>
          <w:b/>
          <w:bCs/>
          <w:color w:val="000000" w:themeColor="text1"/>
          <w:sz w:val="24"/>
          <w:szCs w:val="24"/>
        </w:rPr>
        <w:t xml:space="preserve">Note: </w:t>
      </w:r>
      <w:r w:rsidRPr="00637012">
        <w:rPr>
          <w:rFonts w:eastAsia="Times New Roman" w:cstheme="minorHAnsi"/>
          <w:color w:val="000000" w:themeColor="text1"/>
          <w:sz w:val="24"/>
          <w:szCs w:val="24"/>
        </w:rPr>
        <w:t>Collaborative research activities are available for interested interns.</w:t>
      </w:r>
      <w:r w:rsidRPr="00637012">
        <w:rPr>
          <w:rFonts w:eastAsia="Times New Roman" w:cstheme="minorHAnsi"/>
          <w:b/>
          <w:bCs/>
          <w:color w:val="000000" w:themeColor="text1"/>
          <w:sz w:val="24"/>
          <w:szCs w:val="24"/>
        </w:rPr>
        <w:t xml:space="preserve"> </w:t>
      </w:r>
      <w:r w:rsidRPr="00637012">
        <w:rPr>
          <w:rFonts w:eastAsia="Times New Roman" w:cstheme="minorHAnsi"/>
          <w:color w:val="000000" w:themeColor="text1"/>
          <w:sz w:val="24"/>
          <w:szCs w:val="24"/>
        </w:rPr>
        <w:t xml:space="preserve">This rotation can be primarily telemedicine. </w:t>
      </w:r>
    </w:p>
    <w:p w14:paraId="005A29B8" w14:textId="77777777" w:rsidR="00166F50" w:rsidRPr="00637012" w:rsidRDefault="00166F50" w:rsidP="002F49F1">
      <w:pPr>
        <w:shd w:val="clear" w:color="auto" w:fill="FFFFFF"/>
        <w:spacing w:after="0"/>
        <w:ind w:firstLine="720"/>
        <w:contextualSpacing/>
        <w:rPr>
          <w:rFonts w:eastAsia="Times New Roman" w:cstheme="minorHAnsi"/>
          <w:color w:val="000000" w:themeColor="text1"/>
          <w:sz w:val="24"/>
          <w:szCs w:val="24"/>
        </w:rPr>
      </w:pPr>
    </w:p>
    <w:p w14:paraId="1DFF2840" w14:textId="20427B61" w:rsidR="00166F50" w:rsidRPr="00637012" w:rsidRDefault="00B96084" w:rsidP="002F49F1">
      <w:pPr>
        <w:shd w:val="clear" w:color="auto" w:fill="FFFFFF"/>
        <w:spacing w:after="0"/>
        <w:contextualSpacing/>
        <w:rPr>
          <w:rFonts w:eastAsia="Times New Roman" w:cstheme="minorHAnsi"/>
          <w:b/>
          <w:bCs/>
          <w:color w:val="000000" w:themeColor="text1"/>
          <w:sz w:val="24"/>
          <w:szCs w:val="24"/>
        </w:rPr>
      </w:pPr>
      <w:r>
        <w:rPr>
          <w:rFonts w:eastAsia="Times New Roman" w:cstheme="minorHAnsi"/>
          <w:b/>
          <w:bCs/>
          <w:color w:val="000000" w:themeColor="text1"/>
          <w:sz w:val="24"/>
          <w:szCs w:val="24"/>
        </w:rPr>
        <w:t>3</w:t>
      </w:r>
      <w:r w:rsidR="00166F50" w:rsidRPr="00637012">
        <w:rPr>
          <w:rFonts w:eastAsia="Times New Roman" w:cstheme="minorHAnsi"/>
          <w:b/>
          <w:bCs/>
          <w:color w:val="000000" w:themeColor="text1"/>
          <w:sz w:val="24"/>
          <w:szCs w:val="24"/>
        </w:rPr>
        <w:t xml:space="preserve">. Brain Health Clinic </w:t>
      </w:r>
    </w:p>
    <w:p w14:paraId="60B7DFC3" w14:textId="77777777" w:rsidR="00166F50" w:rsidRPr="00637012" w:rsidRDefault="00166F50" w:rsidP="002F49F1">
      <w:pPr>
        <w:shd w:val="clear" w:color="auto" w:fill="FFFFFF"/>
        <w:spacing w:after="0"/>
        <w:contextualSpacing/>
        <w:rPr>
          <w:rFonts w:eastAsia="Times New Roman" w:cstheme="minorHAnsi"/>
          <w:b/>
          <w:bCs/>
          <w:color w:val="000000" w:themeColor="text1"/>
          <w:sz w:val="24"/>
          <w:szCs w:val="24"/>
        </w:rPr>
      </w:pPr>
      <w:r w:rsidRPr="00637012">
        <w:rPr>
          <w:rFonts w:eastAsia="Times New Roman" w:cstheme="minorHAnsi"/>
          <w:b/>
          <w:bCs/>
          <w:color w:val="000000" w:themeColor="text1"/>
          <w:sz w:val="24"/>
          <w:szCs w:val="24"/>
        </w:rPr>
        <w:tab/>
        <w:t xml:space="preserve">Preceptor: </w:t>
      </w:r>
      <w:r w:rsidRPr="00637012">
        <w:rPr>
          <w:rFonts w:eastAsia="Times New Roman" w:cstheme="minorHAnsi"/>
          <w:color w:val="000000" w:themeColor="text1"/>
          <w:sz w:val="24"/>
          <w:szCs w:val="24"/>
        </w:rPr>
        <w:t>Kristine Lokken, PhD</w:t>
      </w:r>
    </w:p>
    <w:p w14:paraId="09103321" w14:textId="77777777" w:rsidR="00166F50" w:rsidRPr="00637012" w:rsidRDefault="00166F50" w:rsidP="002F49F1">
      <w:pPr>
        <w:shd w:val="clear" w:color="auto" w:fill="FFFFFF"/>
        <w:spacing w:after="0"/>
        <w:ind w:firstLine="720"/>
        <w:contextualSpacing/>
        <w:rPr>
          <w:rFonts w:eastAsia="Times New Roman" w:cstheme="minorHAnsi"/>
          <w:b/>
          <w:bCs/>
          <w:color w:val="000000" w:themeColor="text1"/>
          <w:sz w:val="24"/>
          <w:szCs w:val="24"/>
        </w:rPr>
      </w:pPr>
      <w:r w:rsidRPr="00637012">
        <w:rPr>
          <w:rFonts w:eastAsia="Times New Roman" w:cstheme="minorHAnsi"/>
          <w:b/>
          <w:bCs/>
          <w:color w:val="000000" w:themeColor="text1"/>
          <w:sz w:val="24"/>
          <w:szCs w:val="24"/>
        </w:rPr>
        <w:t xml:space="preserve">Rotation Type: </w:t>
      </w:r>
      <w:r w:rsidRPr="00637012">
        <w:rPr>
          <w:rFonts w:eastAsia="Times New Roman" w:cstheme="minorHAnsi"/>
          <w:color w:val="000000" w:themeColor="text1"/>
          <w:sz w:val="24"/>
          <w:szCs w:val="24"/>
        </w:rPr>
        <w:t>Minor (1.5 days)</w:t>
      </w:r>
    </w:p>
    <w:p w14:paraId="4D86330F" w14:textId="77777777" w:rsidR="00166F50" w:rsidRPr="00637012" w:rsidRDefault="00166F50" w:rsidP="002F49F1">
      <w:pPr>
        <w:shd w:val="clear" w:color="auto" w:fill="FFFFFF"/>
        <w:spacing w:after="0"/>
        <w:ind w:firstLine="720"/>
        <w:contextualSpacing/>
        <w:rPr>
          <w:rFonts w:eastAsia="Times New Roman" w:cstheme="minorHAnsi"/>
          <w:b/>
          <w:bCs/>
          <w:color w:val="000000"/>
          <w:sz w:val="24"/>
          <w:szCs w:val="24"/>
        </w:rPr>
      </w:pPr>
      <w:r w:rsidRPr="00637012">
        <w:rPr>
          <w:rFonts w:eastAsia="Times New Roman" w:cstheme="minorHAnsi"/>
          <w:b/>
          <w:bCs/>
          <w:color w:val="000000"/>
          <w:sz w:val="24"/>
          <w:szCs w:val="24"/>
        </w:rPr>
        <w:t xml:space="preserve">Required times: </w:t>
      </w:r>
      <w:r w:rsidRPr="00637012">
        <w:rPr>
          <w:rFonts w:eastAsia="Times New Roman" w:cstheme="minorHAnsi"/>
          <w:color w:val="000000"/>
          <w:sz w:val="24"/>
          <w:szCs w:val="24"/>
        </w:rPr>
        <w:t>Tuesday</w:t>
      </w:r>
      <w:r w:rsidRPr="00637012">
        <w:rPr>
          <w:rFonts w:eastAsia="Times New Roman" w:cstheme="minorHAnsi"/>
          <w:color w:val="000000" w:themeColor="text1"/>
          <w:sz w:val="24"/>
          <w:szCs w:val="24"/>
        </w:rPr>
        <w:t>; other days can be negotiated</w:t>
      </w:r>
      <w:r w:rsidRPr="00637012">
        <w:rPr>
          <w:rFonts w:eastAsia="Times New Roman" w:cstheme="minorHAnsi"/>
          <w:color w:val="000000"/>
          <w:sz w:val="24"/>
          <w:szCs w:val="24"/>
        </w:rPr>
        <w:t xml:space="preserve"> </w:t>
      </w:r>
    </w:p>
    <w:p w14:paraId="30619786" w14:textId="77777777" w:rsidR="00166F50" w:rsidRPr="00637012" w:rsidRDefault="00166F50" w:rsidP="002F49F1">
      <w:pPr>
        <w:shd w:val="clear" w:color="auto" w:fill="FFFFFF"/>
        <w:spacing w:after="0"/>
        <w:ind w:firstLine="720"/>
        <w:contextualSpacing/>
        <w:rPr>
          <w:rFonts w:eastAsia="Times New Roman" w:cstheme="minorHAnsi"/>
          <w:b/>
          <w:bCs/>
          <w:color w:val="000000"/>
          <w:sz w:val="24"/>
          <w:szCs w:val="24"/>
        </w:rPr>
      </w:pPr>
      <w:r w:rsidRPr="00637012">
        <w:rPr>
          <w:rFonts w:eastAsia="Times New Roman" w:cstheme="minorHAnsi"/>
          <w:b/>
          <w:bCs/>
          <w:color w:val="000000"/>
          <w:sz w:val="24"/>
          <w:szCs w:val="24"/>
        </w:rPr>
        <w:t xml:space="preserve">Patient Characteristics: </w:t>
      </w:r>
      <w:r w:rsidRPr="00637012">
        <w:rPr>
          <w:rFonts w:eastAsia="Times New Roman" w:cstheme="minorHAnsi"/>
          <w:color w:val="000000"/>
          <w:sz w:val="24"/>
          <w:szCs w:val="24"/>
        </w:rPr>
        <w:t>Outpatient neuropsychological assessments on adult patients with cognitive complaints or for those seeking prevention (baseline evaluation) or early intervention for cognitive decline. Recommendations are often accompanied by tailored brain health programs for each individual. Common diagnostic categories represented include SCI vs MCI vs normal aging, Dementia (AD, VAD, PD, etc), depression, anxiety, and cognitive disorders secondary to chronic medical or psychiatric conditions. Patients will vary in presenting complaints and complexity.</w:t>
      </w:r>
      <w:r w:rsidRPr="00637012">
        <w:rPr>
          <w:rFonts w:eastAsia="Times New Roman" w:cstheme="minorHAnsi"/>
          <w:b/>
          <w:bCs/>
          <w:color w:val="000000"/>
          <w:sz w:val="24"/>
          <w:szCs w:val="24"/>
        </w:rPr>
        <w:t xml:space="preserve"> </w:t>
      </w:r>
    </w:p>
    <w:p w14:paraId="2AFEB7B0" w14:textId="77777777" w:rsidR="00166F50" w:rsidRPr="00637012" w:rsidRDefault="00166F50" w:rsidP="002F49F1">
      <w:pPr>
        <w:shd w:val="clear" w:color="auto" w:fill="FFFFFF"/>
        <w:spacing w:after="0"/>
        <w:ind w:firstLine="720"/>
        <w:contextualSpacing/>
        <w:rPr>
          <w:rFonts w:eastAsia="Times New Roman" w:cstheme="minorHAnsi"/>
          <w:b/>
          <w:bCs/>
          <w:color w:val="000000" w:themeColor="text1"/>
          <w:sz w:val="24"/>
          <w:szCs w:val="24"/>
        </w:rPr>
      </w:pPr>
      <w:r w:rsidRPr="00637012">
        <w:rPr>
          <w:rFonts w:eastAsia="Times New Roman" w:cstheme="minorHAnsi"/>
          <w:b/>
          <w:bCs/>
          <w:color w:val="000000" w:themeColor="text1"/>
          <w:sz w:val="24"/>
          <w:szCs w:val="24"/>
        </w:rPr>
        <w:t xml:space="preserve">Distribution of Activities: </w:t>
      </w:r>
      <w:r w:rsidRPr="00637012">
        <w:rPr>
          <w:rFonts w:eastAsia="Times New Roman" w:cstheme="minorHAnsi"/>
          <w:color w:val="000000" w:themeColor="text1"/>
          <w:sz w:val="24"/>
          <w:szCs w:val="24"/>
        </w:rPr>
        <w:t>The intern would engage in interview, test interpretation, and report writing in a graduated approach, based on the intern’s experience and interests. Administration of neuropsychological testing may be required from time to time, depending on technician availability. The rotation is most appropriate for interns with advanced pre-internship training in clinical neuropsychology.</w:t>
      </w:r>
      <w:r w:rsidRPr="00637012">
        <w:rPr>
          <w:rFonts w:eastAsia="Times New Roman" w:cstheme="minorHAnsi"/>
          <w:b/>
          <w:bCs/>
          <w:color w:val="000000" w:themeColor="text1"/>
          <w:sz w:val="24"/>
          <w:szCs w:val="24"/>
        </w:rPr>
        <w:t xml:space="preserve"> </w:t>
      </w:r>
    </w:p>
    <w:p w14:paraId="08D9A3C6" w14:textId="77777777" w:rsidR="00166F50" w:rsidRPr="00637012" w:rsidRDefault="00166F50" w:rsidP="002F49F1">
      <w:pPr>
        <w:shd w:val="clear" w:color="auto" w:fill="FFFFFF"/>
        <w:spacing w:after="0"/>
        <w:ind w:firstLine="720"/>
        <w:contextualSpacing/>
        <w:rPr>
          <w:rFonts w:eastAsia="Times New Roman" w:cstheme="minorHAnsi"/>
          <w:b/>
          <w:bCs/>
          <w:color w:val="000000" w:themeColor="text1"/>
          <w:sz w:val="24"/>
          <w:szCs w:val="24"/>
        </w:rPr>
      </w:pPr>
      <w:r w:rsidRPr="00637012">
        <w:rPr>
          <w:rFonts w:eastAsia="Times New Roman" w:cstheme="minorHAnsi"/>
          <w:b/>
          <w:bCs/>
          <w:color w:val="000000" w:themeColor="text1"/>
          <w:sz w:val="24"/>
          <w:szCs w:val="24"/>
        </w:rPr>
        <w:lastRenderedPageBreak/>
        <w:t xml:space="preserve">Intervention Characteristics: </w:t>
      </w:r>
      <w:r w:rsidRPr="00637012">
        <w:rPr>
          <w:rFonts w:eastAsia="Times New Roman" w:cstheme="minorHAnsi"/>
          <w:color w:val="000000" w:themeColor="text1"/>
          <w:sz w:val="24"/>
          <w:szCs w:val="24"/>
        </w:rPr>
        <w:t xml:space="preserve">There is opportunity to participate in an 8-week Brain Health class series that incorporates lifestyle therapeutics. Additionally, we provide a caregiver skills class though this does not necessarily pull from the current patient population and may be more reflective of others </w:t>
      </w:r>
    </w:p>
    <w:p w14:paraId="206C8553" w14:textId="77777777" w:rsidR="00166F50" w:rsidRPr="00637012" w:rsidRDefault="00166F50" w:rsidP="002F49F1">
      <w:pPr>
        <w:shd w:val="clear" w:color="auto" w:fill="FFFFFF"/>
        <w:spacing w:after="0"/>
        <w:ind w:firstLine="720"/>
        <w:contextualSpacing/>
        <w:rPr>
          <w:rFonts w:eastAsia="Times New Roman" w:cstheme="minorHAnsi"/>
          <w:b/>
          <w:bCs/>
          <w:color w:val="000000" w:themeColor="text1"/>
          <w:sz w:val="24"/>
          <w:szCs w:val="24"/>
        </w:rPr>
      </w:pPr>
      <w:r w:rsidRPr="00637012">
        <w:rPr>
          <w:rFonts w:eastAsia="Times New Roman" w:cstheme="minorHAnsi"/>
          <w:b/>
          <w:bCs/>
          <w:color w:val="000000" w:themeColor="text1"/>
          <w:sz w:val="24"/>
          <w:szCs w:val="24"/>
        </w:rPr>
        <w:t>Goals of Rotation:</w:t>
      </w:r>
      <w:r w:rsidRPr="00637012">
        <w:rPr>
          <w:rFonts w:eastAsia="Times New Roman" w:cstheme="minorHAnsi"/>
          <w:color w:val="000000" w:themeColor="text1"/>
          <w:sz w:val="24"/>
          <w:szCs w:val="24"/>
        </w:rPr>
        <w:t xml:space="preserve"> The goal of this rotation is to hone your diagnostic accuracy, identifying underlying root cause to brain health issues and utilizing ,multi modalities for treatment</w:t>
      </w:r>
    </w:p>
    <w:p w14:paraId="7E4382F0" w14:textId="77777777" w:rsidR="00166F50" w:rsidRPr="00637012" w:rsidRDefault="00166F50" w:rsidP="002F49F1">
      <w:pPr>
        <w:shd w:val="clear" w:color="auto" w:fill="FFFFFF"/>
        <w:spacing w:after="0"/>
        <w:ind w:firstLine="720"/>
        <w:contextualSpacing/>
        <w:rPr>
          <w:rFonts w:eastAsia="Times New Roman" w:cstheme="minorHAnsi"/>
          <w:color w:val="000000" w:themeColor="text1"/>
          <w:sz w:val="24"/>
          <w:szCs w:val="24"/>
        </w:rPr>
      </w:pPr>
      <w:r w:rsidRPr="00637012">
        <w:rPr>
          <w:rFonts w:eastAsia="Times New Roman" w:cstheme="minorHAnsi"/>
          <w:b/>
          <w:bCs/>
          <w:color w:val="000000" w:themeColor="text1"/>
          <w:sz w:val="24"/>
          <w:szCs w:val="24"/>
        </w:rPr>
        <w:t xml:space="preserve">Note: </w:t>
      </w:r>
      <w:r w:rsidRPr="00637012">
        <w:rPr>
          <w:rFonts w:eastAsia="Times New Roman" w:cstheme="minorHAnsi"/>
          <w:color w:val="000000" w:themeColor="text1"/>
          <w:sz w:val="24"/>
          <w:szCs w:val="24"/>
        </w:rPr>
        <w:t>Collaborative research activities are available for interested interns.</w:t>
      </w:r>
      <w:r w:rsidRPr="00637012">
        <w:rPr>
          <w:rFonts w:eastAsia="Times New Roman" w:cstheme="minorHAnsi"/>
          <w:b/>
          <w:bCs/>
          <w:color w:val="000000" w:themeColor="text1"/>
          <w:sz w:val="24"/>
          <w:szCs w:val="24"/>
        </w:rPr>
        <w:t xml:space="preserve"> </w:t>
      </w:r>
      <w:r w:rsidRPr="00637012">
        <w:rPr>
          <w:rFonts w:eastAsia="Times New Roman" w:cstheme="minorHAnsi"/>
          <w:color w:val="000000" w:themeColor="text1"/>
          <w:sz w:val="24"/>
          <w:szCs w:val="24"/>
        </w:rPr>
        <w:t xml:space="preserve">This rotation is a combination of telemedicine and in-person work. </w:t>
      </w:r>
    </w:p>
    <w:p w14:paraId="7F031D75" w14:textId="77777777" w:rsidR="00166F50" w:rsidRPr="00637012" w:rsidRDefault="00166F50" w:rsidP="002F49F1">
      <w:pPr>
        <w:shd w:val="clear" w:color="auto" w:fill="FFFFFF"/>
        <w:spacing w:after="0"/>
        <w:contextualSpacing/>
        <w:rPr>
          <w:rFonts w:eastAsia="Times New Roman" w:cstheme="minorHAnsi"/>
          <w:b/>
          <w:bCs/>
          <w:color w:val="000000" w:themeColor="text1"/>
          <w:sz w:val="24"/>
          <w:szCs w:val="24"/>
        </w:rPr>
      </w:pPr>
    </w:p>
    <w:p w14:paraId="3DB180B7" w14:textId="4900917C" w:rsidR="009B3FD5" w:rsidRPr="001A63A7" w:rsidRDefault="001A63A7" w:rsidP="001A63A7">
      <w:pPr>
        <w:autoSpaceDE w:val="0"/>
        <w:autoSpaceDN w:val="0"/>
        <w:adjustRightInd w:val="0"/>
        <w:spacing w:after="0" w:line="240" w:lineRule="auto"/>
        <w:rPr>
          <w:rFonts w:eastAsia="Times New Roman" w:cstheme="minorHAnsi"/>
          <w:b/>
          <w:bCs/>
          <w:color w:val="000000" w:themeColor="text1"/>
          <w:sz w:val="24"/>
          <w:szCs w:val="24"/>
        </w:rPr>
      </w:pPr>
      <w:r>
        <w:rPr>
          <w:rFonts w:eastAsia="Times New Roman" w:cstheme="minorHAnsi"/>
          <w:b/>
          <w:bCs/>
          <w:color w:val="000000" w:themeColor="text1"/>
          <w:sz w:val="24"/>
          <w:szCs w:val="24"/>
        </w:rPr>
        <w:t xml:space="preserve">4.  </w:t>
      </w:r>
      <w:r w:rsidR="009B3FD5" w:rsidRPr="001A63A7">
        <w:rPr>
          <w:rFonts w:eastAsia="Times New Roman" w:cstheme="minorHAnsi"/>
          <w:b/>
          <w:bCs/>
          <w:color w:val="000000" w:themeColor="text1"/>
          <w:sz w:val="24"/>
          <w:szCs w:val="24"/>
        </w:rPr>
        <w:t>Inpatient Transplant Evaluation</w:t>
      </w:r>
    </w:p>
    <w:p w14:paraId="5DA3C651" w14:textId="13599507" w:rsidR="009B3FD5" w:rsidRPr="00B96084" w:rsidRDefault="009B3FD5" w:rsidP="00B96084">
      <w:pPr>
        <w:autoSpaceDE w:val="0"/>
        <w:autoSpaceDN w:val="0"/>
        <w:adjustRightInd w:val="0"/>
        <w:spacing w:after="0" w:line="240" w:lineRule="auto"/>
        <w:ind w:left="1440"/>
        <w:contextualSpacing/>
        <w:rPr>
          <w:rFonts w:eastAsia="Times New Roman" w:cstheme="minorHAnsi"/>
          <w:b/>
          <w:bCs/>
          <w:color w:val="000000" w:themeColor="text1"/>
          <w:sz w:val="24"/>
          <w:szCs w:val="24"/>
        </w:rPr>
      </w:pPr>
      <w:r w:rsidRPr="00B96084">
        <w:rPr>
          <w:rFonts w:eastAsia="Times New Roman" w:cstheme="minorHAnsi"/>
          <w:b/>
          <w:bCs/>
          <w:color w:val="000000" w:themeColor="text1"/>
          <w:sz w:val="24"/>
          <w:szCs w:val="24"/>
        </w:rPr>
        <w:t xml:space="preserve">Preceptor: </w:t>
      </w:r>
      <w:r w:rsidRPr="00B96084">
        <w:rPr>
          <w:rFonts w:eastAsia="Times New Roman" w:cstheme="minorHAnsi"/>
          <w:color w:val="000000" w:themeColor="text1"/>
          <w:sz w:val="24"/>
          <w:szCs w:val="24"/>
        </w:rPr>
        <w:t xml:space="preserve">Ashley Reno, Psy.D., ABPP-CN with support from Neuropsychology </w:t>
      </w:r>
      <w:r w:rsidR="00B96084" w:rsidRPr="00B96084">
        <w:rPr>
          <w:rFonts w:eastAsia="Times New Roman" w:cstheme="minorHAnsi"/>
          <w:color w:val="000000" w:themeColor="text1"/>
          <w:sz w:val="24"/>
          <w:szCs w:val="24"/>
        </w:rPr>
        <w:t xml:space="preserve">  </w:t>
      </w:r>
      <w:r w:rsidRPr="00B96084">
        <w:rPr>
          <w:rFonts w:eastAsia="Times New Roman" w:cstheme="minorHAnsi"/>
          <w:color w:val="000000" w:themeColor="text1"/>
          <w:sz w:val="24"/>
          <w:szCs w:val="24"/>
        </w:rPr>
        <w:t>Fellows</w:t>
      </w:r>
    </w:p>
    <w:p w14:paraId="6EFC0975" w14:textId="77777777" w:rsidR="009B3FD5" w:rsidRPr="00B96084" w:rsidRDefault="009B3FD5" w:rsidP="009B3FD5">
      <w:pPr>
        <w:autoSpaceDE w:val="0"/>
        <w:autoSpaceDN w:val="0"/>
        <w:adjustRightInd w:val="0"/>
        <w:spacing w:after="0" w:line="240" w:lineRule="auto"/>
        <w:ind w:firstLine="720"/>
        <w:contextualSpacing/>
        <w:rPr>
          <w:rFonts w:eastAsia="Times New Roman" w:cstheme="minorHAnsi"/>
          <w:color w:val="000000" w:themeColor="text1"/>
          <w:sz w:val="24"/>
          <w:szCs w:val="24"/>
        </w:rPr>
      </w:pPr>
      <w:r w:rsidRPr="00B96084">
        <w:rPr>
          <w:rFonts w:eastAsia="Times New Roman" w:cstheme="minorHAnsi"/>
          <w:b/>
          <w:bCs/>
          <w:color w:val="000000" w:themeColor="text1"/>
          <w:sz w:val="24"/>
          <w:szCs w:val="24"/>
        </w:rPr>
        <w:t xml:space="preserve">              Rotation Type: </w:t>
      </w:r>
      <w:r w:rsidRPr="00B96084">
        <w:rPr>
          <w:rFonts w:eastAsia="Times New Roman" w:cstheme="minorHAnsi"/>
          <w:color w:val="000000" w:themeColor="text1"/>
          <w:sz w:val="24"/>
          <w:szCs w:val="24"/>
        </w:rPr>
        <w:t>Minor (1.5 days)</w:t>
      </w:r>
    </w:p>
    <w:p w14:paraId="5603CD41" w14:textId="77777777" w:rsidR="009B3FD5" w:rsidRPr="00B96084" w:rsidRDefault="009B3FD5" w:rsidP="009B3FD5">
      <w:pPr>
        <w:autoSpaceDE w:val="0"/>
        <w:autoSpaceDN w:val="0"/>
        <w:adjustRightInd w:val="0"/>
        <w:spacing w:after="0" w:line="240" w:lineRule="auto"/>
        <w:ind w:firstLine="720"/>
        <w:contextualSpacing/>
        <w:rPr>
          <w:rFonts w:eastAsia="Times New Roman" w:cstheme="minorHAnsi"/>
          <w:b/>
          <w:bCs/>
          <w:color w:val="000000" w:themeColor="text1"/>
          <w:sz w:val="24"/>
          <w:szCs w:val="24"/>
        </w:rPr>
      </w:pPr>
      <w:r w:rsidRPr="00B96084">
        <w:rPr>
          <w:rFonts w:eastAsia="Times New Roman" w:cstheme="minorHAnsi"/>
          <w:b/>
          <w:bCs/>
          <w:color w:val="000000" w:themeColor="text1"/>
          <w:sz w:val="24"/>
          <w:szCs w:val="24"/>
        </w:rPr>
        <w:t xml:space="preserve">              Required times: </w:t>
      </w:r>
      <w:r w:rsidRPr="00B96084">
        <w:rPr>
          <w:rFonts w:eastAsia="Times New Roman" w:cstheme="minorHAnsi"/>
          <w:color w:val="000000" w:themeColor="text1"/>
          <w:sz w:val="24"/>
          <w:szCs w:val="24"/>
        </w:rPr>
        <w:t>TBD based on intern and faculty availability</w:t>
      </w:r>
    </w:p>
    <w:p w14:paraId="6AE62B46" w14:textId="77777777" w:rsidR="009B3FD5" w:rsidRPr="00B96084" w:rsidRDefault="009B3FD5" w:rsidP="009B3FD5">
      <w:pPr>
        <w:autoSpaceDE w:val="0"/>
        <w:autoSpaceDN w:val="0"/>
        <w:adjustRightInd w:val="0"/>
        <w:spacing w:after="0" w:line="240" w:lineRule="auto"/>
        <w:ind w:firstLine="720"/>
        <w:contextualSpacing/>
        <w:rPr>
          <w:rFonts w:eastAsia="Times New Roman" w:cstheme="minorHAnsi"/>
          <w:color w:val="000000" w:themeColor="text1"/>
          <w:sz w:val="24"/>
          <w:szCs w:val="24"/>
        </w:rPr>
      </w:pPr>
      <w:r w:rsidRPr="00B96084">
        <w:rPr>
          <w:rFonts w:eastAsia="Times New Roman" w:cstheme="minorHAnsi"/>
          <w:b/>
          <w:bCs/>
          <w:color w:val="000000" w:themeColor="text1"/>
          <w:sz w:val="24"/>
          <w:szCs w:val="24"/>
        </w:rPr>
        <w:t xml:space="preserve">              Patient Characteristics: </w:t>
      </w:r>
      <w:r w:rsidRPr="00B96084">
        <w:rPr>
          <w:rFonts w:eastAsia="Times New Roman" w:cstheme="minorHAnsi"/>
          <w:color w:val="000000" w:themeColor="text1"/>
          <w:sz w:val="24"/>
          <w:szCs w:val="24"/>
        </w:rPr>
        <w:t>Most transplant patients seen on this rotation are candidates for heart and lung transplantation, including VAD placement, referred by the UAB Department of Surgery’s Cardiothoracic Transplant Service as part of a series of pre-transplant medical evaluations. Patients are also seen referred for kidney, liver, and pancreas transplantation, though not as frequently. Patients range in age from the mid-teens to mid-seventies and present with a wide range of medical, psychiatric, and behavioral diagnoses.</w:t>
      </w:r>
    </w:p>
    <w:p w14:paraId="1B171584" w14:textId="77777777" w:rsidR="009B3FD5" w:rsidRPr="009B3FD5" w:rsidRDefault="009B3FD5" w:rsidP="009B3FD5">
      <w:pPr>
        <w:autoSpaceDE w:val="0"/>
        <w:autoSpaceDN w:val="0"/>
        <w:adjustRightInd w:val="0"/>
        <w:spacing w:after="0" w:line="240" w:lineRule="auto"/>
        <w:ind w:firstLine="720"/>
        <w:contextualSpacing/>
        <w:rPr>
          <w:rFonts w:eastAsia="Times New Roman" w:cstheme="minorHAnsi"/>
          <w:color w:val="000000" w:themeColor="text1"/>
          <w:sz w:val="24"/>
          <w:szCs w:val="24"/>
        </w:rPr>
      </w:pPr>
      <w:r w:rsidRPr="00B96084">
        <w:rPr>
          <w:rFonts w:eastAsia="Times New Roman" w:cstheme="minorHAnsi"/>
          <w:b/>
          <w:bCs/>
          <w:color w:val="000000" w:themeColor="text1"/>
          <w:sz w:val="24"/>
          <w:szCs w:val="24"/>
        </w:rPr>
        <w:t xml:space="preserve">              Assessment Characteristics: </w:t>
      </w:r>
      <w:r w:rsidRPr="00B96084">
        <w:rPr>
          <w:rFonts w:eastAsia="Times New Roman" w:cstheme="minorHAnsi"/>
          <w:color w:val="000000" w:themeColor="text1"/>
          <w:sz w:val="24"/>
          <w:szCs w:val="24"/>
        </w:rPr>
        <w:t>All assessments include a thorough diagnostic clinical interview that includes an evaluation of patients’ treatment compliance, substance use, exercise, diet, health behavior, psychiatric, social, academic, and vocational histories, social support network and stress-coping skills. The evaluations are geared toward helping the Transplant Service determine the candidate’s suitability for transplantation, identifying areas of concern that may negatively impact upon the individuals transplant candidacy (e.g., limited, and inconsistent social support, cognitive deficits), and suggesting ways in which these limitations may be practically addressed. Neuropsychological testing is a component of this rotation.</w:t>
      </w:r>
      <w:r w:rsidRPr="009B3FD5">
        <w:rPr>
          <w:rFonts w:eastAsia="Times New Roman" w:cstheme="minorHAnsi"/>
          <w:color w:val="000000" w:themeColor="text1"/>
          <w:sz w:val="24"/>
          <w:szCs w:val="24"/>
        </w:rPr>
        <w:t xml:space="preserve"> </w:t>
      </w:r>
    </w:p>
    <w:p w14:paraId="44587E52" w14:textId="77777777" w:rsidR="009B3FD5" w:rsidRPr="009B3FD5" w:rsidRDefault="009B3FD5" w:rsidP="009B3FD5">
      <w:pPr>
        <w:autoSpaceDE w:val="0"/>
        <w:autoSpaceDN w:val="0"/>
        <w:adjustRightInd w:val="0"/>
        <w:spacing w:after="0" w:line="240" w:lineRule="auto"/>
        <w:ind w:firstLine="720"/>
        <w:contextualSpacing/>
        <w:rPr>
          <w:rFonts w:eastAsia="Times New Roman" w:cstheme="minorHAnsi"/>
          <w:color w:val="000000" w:themeColor="text1"/>
          <w:sz w:val="24"/>
          <w:szCs w:val="24"/>
        </w:rPr>
      </w:pPr>
    </w:p>
    <w:p w14:paraId="005E2EAE" w14:textId="77777777" w:rsidR="009B3FD5" w:rsidRPr="009B3FD5" w:rsidRDefault="009B3FD5" w:rsidP="009B3FD5">
      <w:pPr>
        <w:autoSpaceDE w:val="0"/>
        <w:autoSpaceDN w:val="0"/>
        <w:adjustRightInd w:val="0"/>
        <w:spacing w:after="0" w:line="240" w:lineRule="auto"/>
        <w:contextualSpacing/>
        <w:rPr>
          <w:rFonts w:eastAsia="Times New Roman" w:cstheme="minorHAnsi"/>
          <w:b/>
          <w:bCs/>
          <w:color w:val="000000" w:themeColor="text1"/>
          <w:sz w:val="24"/>
          <w:szCs w:val="24"/>
        </w:rPr>
      </w:pPr>
    </w:p>
    <w:p w14:paraId="60E349E4" w14:textId="77777777" w:rsidR="00166F50" w:rsidRPr="00637012" w:rsidRDefault="00166F50" w:rsidP="002F49F1">
      <w:pPr>
        <w:spacing w:after="0"/>
        <w:contextualSpacing/>
        <w:outlineLvl w:val="2"/>
        <w:rPr>
          <w:rFonts w:eastAsia="Calibri" w:cstheme="minorHAnsi"/>
          <w:b/>
          <w:bCs/>
          <w:noProof/>
          <w:sz w:val="24"/>
          <w:szCs w:val="24"/>
          <w:u w:val="single"/>
        </w:rPr>
      </w:pPr>
      <w:bookmarkStart w:id="40" w:name="_Toc159938448"/>
      <w:r w:rsidRPr="00637012">
        <w:rPr>
          <w:rFonts w:eastAsia="Calibri" w:cstheme="minorHAnsi"/>
          <w:b/>
          <w:bCs/>
          <w:noProof/>
          <w:sz w:val="24"/>
          <w:szCs w:val="24"/>
          <w:u w:val="single"/>
        </w:rPr>
        <w:t>UAB Department of Neurology</w:t>
      </w:r>
      <w:bookmarkEnd w:id="40"/>
      <w:r w:rsidRPr="00637012">
        <w:rPr>
          <w:rFonts w:eastAsia="Calibri" w:cstheme="minorHAnsi"/>
          <w:b/>
          <w:bCs/>
          <w:noProof/>
          <w:sz w:val="24"/>
          <w:szCs w:val="24"/>
          <w:u w:val="single"/>
        </w:rPr>
        <w:t>: Division of Neuropsychology</w:t>
      </w:r>
    </w:p>
    <w:p w14:paraId="0A9696DC" w14:textId="77777777" w:rsidR="00166F50" w:rsidRPr="00637012" w:rsidRDefault="00166F50" w:rsidP="002F49F1">
      <w:pPr>
        <w:autoSpaceDE w:val="0"/>
        <w:autoSpaceDN w:val="0"/>
        <w:adjustRightInd w:val="0"/>
        <w:spacing w:after="0"/>
        <w:contextualSpacing/>
        <w:rPr>
          <w:rFonts w:eastAsia="Calibri" w:cstheme="minorHAnsi"/>
          <w:b/>
          <w:bCs/>
          <w:noProof/>
          <w:color w:val="000000"/>
          <w:sz w:val="24"/>
          <w:szCs w:val="24"/>
        </w:rPr>
      </w:pPr>
      <w:r w:rsidRPr="00637012">
        <w:rPr>
          <w:rFonts w:eastAsia="Calibri" w:cstheme="minorHAnsi"/>
          <w:b/>
          <w:bCs/>
          <w:noProof/>
          <w:color w:val="000000"/>
          <w:sz w:val="24"/>
          <w:szCs w:val="24"/>
        </w:rPr>
        <w:t>1. Stroke, Alzheimer’s Disease, and Deep Brain Stimulation for Movement Disorders</w:t>
      </w:r>
    </w:p>
    <w:p w14:paraId="4E262008" w14:textId="77777777" w:rsidR="00166F50" w:rsidRPr="00637012" w:rsidRDefault="00166F50" w:rsidP="002F49F1">
      <w:pPr>
        <w:autoSpaceDE w:val="0"/>
        <w:autoSpaceDN w:val="0"/>
        <w:adjustRightInd w:val="0"/>
        <w:spacing w:after="0"/>
        <w:ind w:left="720"/>
        <w:contextualSpacing/>
        <w:rPr>
          <w:rFonts w:eastAsia="Calibri" w:cstheme="minorHAnsi"/>
          <w:noProof/>
          <w:color w:val="000000"/>
          <w:sz w:val="24"/>
          <w:szCs w:val="24"/>
        </w:rPr>
      </w:pPr>
      <w:r w:rsidRPr="00637012">
        <w:rPr>
          <w:rFonts w:eastAsia="Calibri" w:cstheme="minorHAnsi"/>
          <w:b/>
          <w:bCs/>
          <w:noProof/>
          <w:color w:val="000000"/>
          <w:sz w:val="24"/>
          <w:szCs w:val="24"/>
        </w:rPr>
        <w:t>Preceptors:</w:t>
      </w:r>
      <w:r w:rsidRPr="00637012">
        <w:rPr>
          <w:rFonts w:eastAsia="Calibri" w:cstheme="minorHAnsi"/>
          <w:noProof/>
          <w:color w:val="000000"/>
          <w:sz w:val="24"/>
          <w:szCs w:val="24"/>
        </w:rPr>
        <w:t xml:space="preserve">  Victor Del Bene, Ph.D.</w:t>
      </w:r>
    </w:p>
    <w:p w14:paraId="27A7AFE5" w14:textId="77777777" w:rsidR="00166F50" w:rsidRPr="00637012" w:rsidRDefault="00166F50" w:rsidP="002F49F1">
      <w:pPr>
        <w:autoSpaceDE w:val="0"/>
        <w:autoSpaceDN w:val="0"/>
        <w:adjustRightInd w:val="0"/>
        <w:spacing w:after="0"/>
        <w:ind w:firstLine="720"/>
        <w:contextualSpacing/>
        <w:rPr>
          <w:rFonts w:eastAsia="Calibri" w:cstheme="minorHAnsi"/>
          <w:noProof/>
          <w:color w:val="000000"/>
          <w:sz w:val="24"/>
          <w:szCs w:val="24"/>
        </w:rPr>
      </w:pPr>
      <w:r w:rsidRPr="00637012">
        <w:rPr>
          <w:rFonts w:eastAsia="Calibri" w:cstheme="minorHAnsi"/>
          <w:b/>
          <w:bCs/>
          <w:noProof/>
          <w:color w:val="000000"/>
          <w:sz w:val="24"/>
          <w:szCs w:val="24"/>
        </w:rPr>
        <w:t xml:space="preserve">Rotation </w:t>
      </w:r>
      <w:r w:rsidRPr="00637012">
        <w:rPr>
          <w:rFonts w:eastAsia="Calibri" w:cstheme="minorHAnsi"/>
          <w:b/>
          <w:noProof/>
          <w:color w:val="000000"/>
          <w:sz w:val="24"/>
          <w:szCs w:val="24"/>
        </w:rPr>
        <w:t>Type</w:t>
      </w:r>
      <w:r w:rsidRPr="00637012">
        <w:rPr>
          <w:rFonts w:eastAsia="Calibri" w:cstheme="minorHAnsi"/>
          <w:bCs/>
          <w:noProof/>
          <w:color w:val="000000"/>
          <w:sz w:val="24"/>
          <w:szCs w:val="24"/>
        </w:rPr>
        <w:t>:</w:t>
      </w:r>
      <w:r w:rsidRPr="00637012">
        <w:rPr>
          <w:rFonts w:eastAsia="Calibri" w:cstheme="minorHAnsi"/>
          <w:noProof/>
          <w:color w:val="000000"/>
          <w:sz w:val="24"/>
          <w:szCs w:val="24"/>
        </w:rPr>
        <w:t xml:space="preserve"> 6 month minor (1.5 days)</w:t>
      </w:r>
    </w:p>
    <w:p w14:paraId="6713A7A0" w14:textId="77777777" w:rsidR="00166F50" w:rsidRPr="00637012" w:rsidRDefault="00166F50" w:rsidP="002F49F1">
      <w:pPr>
        <w:spacing w:after="0"/>
        <w:ind w:firstLine="720"/>
        <w:rPr>
          <w:rFonts w:eastAsia="Calibri" w:cstheme="minorHAnsi"/>
          <w:color w:val="000000"/>
          <w:sz w:val="24"/>
          <w:szCs w:val="24"/>
        </w:rPr>
      </w:pPr>
      <w:r w:rsidRPr="00637012">
        <w:rPr>
          <w:rFonts w:eastAsia="Calibri" w:cstheme="minorHAnsi"/>
          <w:b/>
          <w:bCs/>
          <w:noProof/>
          <w:color w:val="000000"/>
          <w:sz w:val="24"/>
          <w:szCs w:val="24"/>
        </w:rPr>
        <w:t>Rotation</w:t>
      </w:r>
      <w:r w:rsidRPr="00637012">
        <w:rPr>
          <w:rFonts w:eastAsia="Calibri" w:cstheme="minorHAnsi"/>
          <w:bCs/>
          <w:noProof/>
          <w:color w:val="000000"/>
          <w:sz w:val="24"/>
          <w:szCs w:val="24"/>
        </w:rPr>
        <w:t xml:space="preserve"> </w:t>
      </w:r>
      <w:r w:rsidRPr="00637012">
        <w:rPr>
          <w:rFonts w:eastAsia="Calibri" w:cstheme="minorHAnsi"/>
          <w:b/>
          <w:bCs/>
          <w:noProof/>
          <w:color w:val="000000"/>
          <w:sz w:val="24"/>
          <w:szCs w:val="24"/>
        </w:rPr>
        <w:t>Goal</w:t>
      </w:r>
      <w:r w:rsidRPr="00637012">
        <w:rPr>
          <w:rFonts w:eastAsia="Calibri" w:cstheme="minorHAnsi"/>
          <w:bCs/>
          <w:noProof/>
          <w:color w:val="000000"/>
          <w:sz w:val="24"/>
          <w:szCs w:val="24"/>
        </w:rPr>
        <w:t>:</w:t>
      </w:r>
      <w:r w:rsidRPr="00637012">
        <w:rPr>
          <w:rFonts w:eastAsia="Calibri" w:cstheme="minorHAnsi"/>
          <w:noProof/>
          <w:color w:val="000000"/>
          <w:sz w:val="24"/>
          <w:szCs w:val="24"/>
        </w:rPr>
        <w:t xml:space="preserve"> The goal of this neuropsychology training experience is to prepare clinical psychology interns for postdoctoral training in neuropsychology. The focus of the rotation is to increase the interns expertise in clinical interviewing, psychometrics, test interpretation, brain-behavior relationships and functional neuroanatomy, differential diagnosis, report writing, developing recommendations, and integrating relevant sociocultural factors. While the focus is not on testing and most cases will have psychometrist support, </w:t>
      </w:r>
      <w:r w:rsidRPr="00637012">
        <w:rPr>
          <w:rFonts w:eastAsia="Calibri" w:cstheme="minorHAnsi"/>
          <w:noProof/>
          <w:color w:val="000000"/>
          <w:sz w:val="24"/>
          <w:szCs w:val="24"/>
        </w:rPr>
        <w:lastRenderedPageBreak/>
        <w:t>interns may test their cases on an as needed basis.</w:t>
      </w:r>
      <w:r w:rsidRPr="00637012">
        <w:rPr>
          <w:rFonts w:eastAsia="Calibri" w:cstheme="minorHAnsi"/>
          <w:bCs/>
          <w:color w:val="000000"/>
          <w:sz w:val="24"/>
          <w:szCs w:val="24"/>
        </w:rPr>
        <w:t xml:space="preserve"> </w:t>
      </w:r>
      <w:r w:rsidRPr="00637012">
        <w:rPr>
          <w:rFonts w:eastAsia="Calibri" w:cstheme="minorHAnsi"/>
          <w:color w:val="000000"/>
          <w:sz w:val="24"/>
          <w:szCs w:val="24"/>
        </w:rPr>
        <w:t xml:space="preserve">Interns are required to be in clinic, typically from 7am to 4pm. </w:t>
      </w:r>
    </w:p>
    <w:p w14:paraId="7812913E" w14:textId="77777777" w:rsidR="00166F50" w:rsidRPr="00637012" w:rsidRDefault="00166F50" w:rsidP="002F49F1">
      <w:pPr>
        <w:spacing w:after="0"/>
        <w:ind w:right="-90" w:firstLine="720"/>
        <w:rPr>
          <w:rFonts w:eastAsia="Calibri" w:cstheme="minorHAnsi"/>
          <w:bCs/>
          <w:color w:val="000000"/>
          <w:sz w:val="24"/>
          <w:szCs w:val="24"/>
        </w:rPr>
      </w:pPr>
      <w:r w:rsidRPr="00637012">
        <w:rPr>
          <w:rFonts w:eastAsia="Calibri" w:cstheme="minorHAnsi"/>
          <w:b/>
          <w:bCs/>
          <w:noProof/>
          <w:color w:val="000000"/>
          <w:sz w:val="24"/>
          <w:szCs w:val="24"/>
        </w:rPr>
        <w:t>Population</w:t>
      </w:r>
      <w:r w:rsidRPr="00637012">
        <w:rPr>
          <w:rFonts w:eastAsia="Calibri" w:cstheme="minorHAnsi"/>
          <w:bCs/>
          <w:noProof/>
          <w:color w:val="000000"/>
          <w:sz w:val="24"/>
          <w:szCs w:val="24"/>
        </w:rPr>
        <w:t>:</w:t>
      </w:r>
      <w:r w:rsidRPr="00637012">
        <w:rPr>
          <w:rFonts w:eastAsia="Calibri" w:cstheme="minorHAnsi"/>
          <w:noProof/>
          <w:color w:val="000000"/>
          <w:sz w:val="24"/>
          <w:szCs w:val="24"/>
        </w:rPr>
        <w:t xml:space="preserve"> </w:t>
      </w:r>
      <w:r w:rsidRPr="00637012">
        <w:rPr>
          <w:rFonts w:eastAsia="Calibri" w:cstheme="minorHAnsi"/>
          <w:color w:val="000000"/>
          <w:sz w:val="24"/>
          <w:szCs w:val="24"/>
        </w:rPr>
        <w:t>UAB Neurology refers to the Division of Neuropsychology from all of the major neurology subspecialties, including memory disorders, epilepsy, stroke, movement disorders, multiple sclerosis and neuro-immunology, neuro-oncology, and neuro-critical care. Referrals from primary care, geriatrics, and outside neurologists also are seen in the clinic. </w:t>
      </w:r>
      <w:r w:rsidRPr="00637012">
        <w:rPr>
          <w:rFonts w:eastAsia="Calibri" w:cstheme="minorHAnsi"/>
          <w:bCs/>
          <w:color w:val="000000"/>
          <w:sz w:val="24"/>
          <w:szCs w:val="24"/>
        </w:rPr>
        <w:t xml:space="preserve">Cases for neuropsychological evaluation will include referrals from General Neurology as well as the following subspeciality clinics at UAB (note that these are sources of referrals and not sub-rotations within the minor); memory disorders clinic, stroke center, movement disorders and DBS clinic. Please reference the UAB website for more detailed information. </w:t>
      </w:r>
    </w:p>
    <w:p w14:paraId="7B5AFBD8" w14:textId="77777777" w:rsidR="00166F50" w:rsidRPr="00637012" w:rsidRDefault="00166F50" w:rsidP="002F49F1">
      <w:pPr>
        <w:spacing w:after="0"/>
        <w:ind w:firstLine="720"/>
        <w:rPr>
          <w:rFonts w:eastAsia="Calibri" w:cstheme="minorHAnsi"/>
          <w:bCs/>
          <w:color w:val="000000"/>
          <w:sz w:val="24"/>
          <w:szCs w:val="24"/>
        </w:rPr>
      </w:pPr>
      <w:r w:rsidRPr="00637012">
        <w:rPr>
          <w:rFonts w:eastAsia="Calibri" w:cstheme="minorHAnsi"/>
          <w:b/>
          <w:color w:val="212529"/>
          <w:sz w:val="24"/>
          <w:szCs w:val="24"/>
        </w:rPr>
        <w:t>Clinic Format:</w:t>
      </w:r>
      <w:r w:rsidRPr="00637012">
        <w:rPr>
          <w:rFonts w:eastAsia="Calibri" w:cstheme="minorHAnsi"/>
          <w:color w:val="212529"/>
          <w:sz w:val="24"/>
          <w:szCs w:val="24"/>
        </w:rPr>
        <w:t xml:space="preserve"> Interns will work with Dr. Del Bene on one-to-two Rapid Access cases on Thursdays (full day) and a traditional outpatient case on Fridays (half day). Except for circumstances where a psychometrist is unavailable, the intern will have psychometrist support. The </w:t>
      </w:r>
      <w:r w:rsidRPr="00637012">
        <w:rPr>
          <w:rFonts w:eastAsia="Calibri" w:cstheme="minorHAnsi"/>
          <w:bCs/>
          <w:i/>
          <w:iCs/>
          <w:color w:val="000000"/>
          <w:sz w:val="24"/>
          <w:szCs w:val="24"/>
          <w:u w:val="single"/>
        </w:rPr>
        <w:t>Rapid Access Clinic</w:t>
      </w:r>
      <w:r w:rsidRPr="00637012">
        <w:rPr>
          <w:rFonts w:eastAsia="Calibri" w:cstheme="minorHAnsi"/>
          <w:color w:val="000000"/>
          <w:sz w:val="24"/>
          <w:szCs w:val="24"/>
        </w:rPr>
        <w:t xml:space="preserve"> is focused on brief, focused clinical interviews and testing to answer specific questions related to stroke. Referrals also include amyloid positive patients with mild cognitive impairment and very mild dementia who are candidates for disease modifying therapies. Typically, interns will see one-to-two rapid access cases on Thursday, along with a traditional outpatient assessment on their other day, but this is flexible depending on their other rotations and current case load. Friday outpatient cases typically are pre-DBS referrals, MCI/dementia, and stroke referrals, but other clinical populations can be seen.</w:t>
      </w:r>
    </w:p>
    <w:p w14:paraId="6C7C8547" w14:textId="77777777" w:rsidR="00166F50" w:rsidRPr="00637012" w:rsidRDefault="00166F50" w:rsidP="002F49F1">
      <w:pPr>
        <w:autoSpaceDE w:val="0"/>
        <w:autoSpaceDN w:val="0"/>
        <w:adjustRightInd w:val="0"/>
        <w:spacing w:after="0"/>
        <w:contextualSpacing/>
        <w:rPr>
          <w:rFonts w:eastAsia="Calibri" w:cstheme="minorHAnsi"/>
          <w:b/>
          <w:bCs/>
          <w:noProof/>
          <w:color w:val="000000"/>
          <w:sz w:val="24"/>
          <w:szCs w:val="24"/>
        </w:rPr>
      </w:pPr>
    </w:p>
    <w:p w14:paraId="0011DFB8" w14:textId="77777777" w:rsidR="00166F50" w:rsidRPr="00637012" w:rsidRDefault="00166F50" w:rsidP="002F49F1">
      <w:pPr>
        <w:autoSpaceDE w:val="0"/>
        <w:autoSpaceDN w:val="0"/>
        <w:adjustRightInd w:val="0"/>
        <w:spacing w:after="0"/>
        <w:contextualSpacing/>
        <w:rPr>
          <w:rFonts w:eastAsia="Calibri" w:cstheme="minorHAnsi"/>
          <w:b/>
          <w:bCs/>
          <w:noProof/>
          <w:color w:val="000000"/>
          <w:sz w:val="24"/>
          <w:szCs w:val="24"/>
        </w:rPr>
      </w:pPr>
      <w:r w:rsidRPr="00637012">
        <w:rPr>
          <w:rFonts w:eastAsia="Calibri" w:cstheme="minorHAnsi"/>
          <w:b/>
          <w:bCs/>
          <w:noProof/>
          <w:color w:val="000000"/>
          <w:sz w:val="24"/>
          <w:szCs w:val="24"/>
        </w:rPr>
        <w:t>2. Pre-Neurosurgical Epilepsy and Deep Brain Stimulation for Movement Disorders</w:t>
      </w:r>
    </w:p>
    <w:p w14:paraId="48C0511D" w14:textId="77777777" w:rsidR="00166F50" w:rsidRPr="00637012" w:rsidRDefault="00166F50" w:rsidP="002F49F1">
      <w:pPr>
        <w:autoSpaceDE w:val="0"/>
        <w:autoSpaceDN w:val="0"/>
        <w:adjustRightInd w:val="0"/>
        <w:spacing w:after="0"/>
        <w:ind w:left="720"/>
        <w:contextualSpacing/>
        <w:rPr>
          <w:rFonts w:eastAsia="Calibri" w:cstheme="minorHAnsi"/>
          <w:noProof/>
          <w:color w:val="000000"/>
          <w:sz w:val="24"/>
          <w:szCs w:val="24"/>
        </w:rPr>
      </w:pPr>
      <w:r w:rsidRPr="00637012">
        <w:rPr>
          <w:rFonts w:eastAsia="Calibri" w:cstheme="minorHAnsi"/>
          <w:b/>
          <w:bCs/>
          <w:noProof/>
          <w:color w:val="000000"/>
          <w:sz w:val="24"/>
          <w:szCs w:val="24"/>
        </w:rPr>
        <w:t>Preceptors:</w:t>
      </w:r>
      <w:r w:rsidRPr="00637012">
        <w:rPr>
          <w:rFonts w:eastAsia="Calibri" w:cstheme="minorHAnsi"/>
          <w:noProof/>
          <w:color w:val="000000"/>
          <w:sz w:val="24"/>
          <w:szCs w:val="24"/>
        </w:rPr>
        <w:t xml:space="preserve">  Roy Martin, Ph.D.</w:t>
      </w:r>
    </w:p>
    <w:p w14:paraId="14F49304" w14:textId="77777777" w:rsidR="00166F50" w:rsidRPr="00637012" w:rsidRDefault="00166F50" w:rsidP="002F49F1">
      <w:pPr>
        <w:autoSpaceDE w:val="0"/>
        <w:autoSpaceDN w:val="0"/>
        <w:adjustRightInd w:val="0"/>
        <w:spacing w:after="0"/>
        <w:ind w:firstLine="720"/>
        <w:contextualSpacing/>
        <w:rPr>
          <w:rFonts w:eastAsia="Calibri" w:cstheme="minorHAnsi"/>
          <w:noProof/>
          <w:color w:val="000000"/>
          <w:sz w:val="24"/>
          <w:szCs w:val="24"/>
        </w:rPr>
      </w:pPr>
      <w:r w:rsidRPr="00637012">
        <w:rPr>
          <w:rFonts w:eastAsia="Calibri" w:cstheme="minorHAnsi"/>
          <w:b/>
          <w:bCs/>
          <w:noProof/>
          <w:color w:val="000000"/>
          <w:sz w:val="24"/>
          <w:szCs w:val="24"/>
        </w:rPr>
        <w:t xml:space="preserve">Rotation </w:t>
      </w:r>
      <w:r w:rsidRPr="00637012">
        <w:rPr>
          <w:rFonts w:eastAsia="Calibri" w:cstheme="minorHAnsi"/>
          <w:b/>
          <w:noProof/>
          <w:color w:val="000000"/>
          <w:sz w:val="24"/>
          <w:szCs w:val="24"/>
        </w:rPr>
        <w:t>Type</w:t>
      </w:r>
      <w:r w:rsidRPr="00637012">
        <w:rPr>
          <w:rFonts w:eastAsia="Calibri" w:cstheme="minorHAnsi"/>
          <w:bCs/>
          <w:noProof/>
          <w:color w:val="000000"/>
          <w:sz w:val="24"/>
          <w:szCs w:val="24"/>
        </w:rPr>
        <w:t>:</w:t>
      </w:r>
      <w:r w:rsidRPr="00637012">
        <w:rPr>
          <w:rFonts w:eastAsia="Calibri" w:cstheme="minorHAnsi"/>
          <w:noProof/>
          <w:color w:val="000000"/>
          <w:sz w:val="24"/>
          <w:szCs w:val="24"/>
        </w:rPr>
        <w:t xml:space="preserve"> 6 month minor (1.5 days)</w:t>
      </w:r>
    </w:p>
    <w:p w14:paraId="05B8BA87" w14:textId="77777777" w:rsidR="00166F50" w:rsidRPr="00637012" w:rsidRDefault="00166F50" w:rsidP="002F49F1">
      <w:pPr>
        <w:spacing w:after="0"/>
        <w:ind w:firstLine="720"/>
        <w:rPr>
          <w:rFonts w:eastAsia="Calibri" w:cstheme="minorHAnsi"/>
          <w:color w:val="000000"/>
          <w:sz w:val="24"/>
          <w:szCs w:val="24"/>
        </w:rPr>
      </w:pPr>
      <w:r w:rsidRPr="00637012">
        <w:rPr>
          <w:rFonts w:eastAsia="Calibri" w:cstheme="minorHAnsi"/>
          <w:b/>
          <w:bCs/>
          <w:noProof/>
          <w:color w:val="000000"/>
          <w:sz w:val="24"/>
          <w:szCs w:val="24"/>
        </w:rPr>
        <w:t>Rotation</w:t>
      </w:r>
      <w:r w:rsidRPr="00637012">
        <w:rPr>
          <w:rFonts w:eastAsia="Calibri" w:cstheme="minorHAnsi"/>
          <w:bCs/>
          <w:noProof/>
          <w:color w:val="000000"/>
          <w:sz w:val="24"/>
          <w:szCs w:val="24"/>
        </w:rPr>
        <w:t xml:space="preserve"> </w:t>
      </w:r>
      <w:r w:rsidRPr="00637012">
        <w:rPr>
          <w:rFonts w:eastAsia="Calibri" w:cstheme="minorHAnsi"/>
          <w:b/>
          <w:bCs/>
          <w:noProof/>
          <w:color w:val="000000"/>
          <w:sz w:val="24"/>
          <w:szCs w:val="24"/>
        </w:rPr>
        <w:t>Goal</w:t>
      </w:r>
      <w:r w:rsidRPr="00637012">
        <w:rPr>
          <w:rFonts w:eastAsia="Calibri" w:cstheme="minorHAnsi"/>
          <w:bCs/>
          <w:noProof/>
          <w:color w:val="000000"/>
          <w:sz w:val="24"/>
          <w:szCs w:val="24"/>
        </w:rPr>
        <w:t>:</w:t>
      </w:r>
      <w:r w:rsidRPr="00637012">
        <w:rPr>
          <w:rFonts w:eastAsia="Calibri" w:cstheme="minorHAnsi"/>
          <w:noProof/>
          <w:color w:val="000000"/>
          <w:sz w:val="24"/>
          <w:szCs w:val="24"/>
        </w:rPr>
        <w:t xml:space="preserve"> The goal of this neuropsychology training experience is to prepare clinical psychology interns for postdoctoral training in neuropsychology. The focus of the rotation is to increase the interns expertise in clinical interviewing, psychometrics, test interpretation, brain-behavior relationships and functional neuroanatomy, differential diagnosis, report writing, developing recommendations, and integrating relevant sociocultural factors</w:t>
      </w:r>
      <w:r>
        <w:rPr>
          <w:rFonts w:eastAsia="Calibri" w:cstheme="minorHAnsi"/>
          <w:noProof/>
          <w:color w:val="000000"/>
          <w:sz w:val="24"/>
          <w:szCs w:val="24"/>
        </w:rPr>
        <w:t xml:space="preserve"> within a pre-neurosurgical </w:t>
      </w:r>
      <w:r w:rsidRPr="00637012">
        <w:rPr>
          <w:rFonts w:eastAsia="Calibri" w:cstheme="minorHAnsi"/>
          <w:noProof/>
          <w:color w:val="000000"/>
          <w:sz w:val="24"/>
          <w:szCs w:val="24"/>
        </w:rPr>
        <w:t xml:space="preserve">population. While the focus is not on testing and most cases will have psychometrist support, interns may test their cases on an as needed basis. </w:t>
      </w:r>
      <w:r w:rsidRPr="00637012">
        <w:rPr>
          <w:rFonts w:eastAsia="Calibri" w:cstheme="minorHAnsi"/>
          <w:bCs/>
          <w:color w:val="000000"/>
          <w:sz w:val="24"/>
          <w:szCs w:val="24"/>
        </w:rPr>
        <w:t>I</w:t>
      </w:r>
      <w:r w:rsidRPr="00637012">
        <w:rPr>
          <w:rFonts w:eastAsia="Calibri" w:cstheme="minorHAnsi"/>
          <w:color w:val="000000"/>
          <w:sz w:val="24"/>
          <w:szCs w:val="24"/>
        </w:rPr>
        <w:t xml:space="preserve">nterns are required to be in clinic, typically from 7am to 4pm. </w:t>
      </w:r>
    </w:p>
    <w:p w14:paraId="1AD877C1" w14:textId="77777777" w:rsidR="00166F50" w:rsidRPr="00637012" w:rsidRDefault="00166F50" w:rsidP="002F49F1">
      <w:pPr>
        <w:spacing w:after="0"/>
        <w:ind w:right="-90" w:firstLine="720"/>
        <w:rPr>
          <w:rFonts w:eastAsia="Calibri" w:cstheme="minorHAnsi"/>
          <w:bCs/>
          <w:color w:val="000000"/>
          <w:sz w:val="24"/>
          <w:szCs w:val="24"/>
        </w:rPr>
      </w:pPr>
      <w:r w:rsidRPr="00637012">
        <w:rPr>
          <w:rFonts w:eastAsia="Calibri" w:cstheme="minorHAnsi"/>
          <w:b/>
          <w:bCs/>
          <w:noProof/>
          <w:color w:val="000000"/>
          <w:sz w:val="24"/>
          <w:szCs w:val="24"/>
        </w:rPr>
        <w:t>Population</w:t>
      </w:r>
      <w:r w:rsidRPr="00637012">
        <w:rPr>
          <w:rFonts w:eastAsia="Calibri" w:cstheme="minorHAnsi"/>
          <w:bCs/>
          <w:noProof/>
          <w:color w:val="000000"/>
          <w:sz w:val="24"/>
          <w:szCs w:val="24"/>
        </w:rPr>
        <w:t>:</w:t>
      </w:r>
      <w:r w:rsidRPr="00637012">
        <w:rPr>
          <w:rFonts w:eastAsia="Calibri" w:cstheme="minorHAnsi"/>
          <w:noProof/>
          <w:color w:val="000000"/>
          <w:sz w:val="24"/>
          <w:szCs w:val="24"/>
        </w:rPr>
        <w:t xml:space="preserve"> </w:t>
      </w:r>
      <w:r w:rsidRPr="00637012">
        <w:rPr>
          <w:rFonts w:eastAsia="Calibri" w:cstheme="minorHAnsi"/>
          <w:color w:val="000000"/>
          <w:sz w:val="24"/>
          <w:szCs w:val="24"/>
        </w:rPr>
        <w:t xml:space="preserve">UAB Neurology refers to the Division of Neuropsychology from all of the major neurology subspecialties. This rotation will have </w:t>
      </w:r>
      <w:r w:rsidRPr="00637012">
        <w:rPr>
          <w:rFonts w:eastAsia="Calibri" w:cstheme="minorHAnsi"/>
          <w:bCs/>
          <w:color w:val="000000"/>
          <w:sz w:val="24"/>
          <w:szCs w:val="24"/>
        </w:rPr>
        <w:t xml:space="preserve">cases for neuropsychological evaluation referred primary from the epilepsy </w:t>
      </w:r>
      <w:r>
        <w:rPr>
          <w:rFonts w:eastAsia="Calibri" w:cstheme="minorHAnsi"/>
          <w:bCs/>
          <w:color w:val="000000"/>
          <w:sz w:val="24"/>
          <w:szCs w:val="24"/>
        </w:rPr>
        <w:t xml:space="preserve">and movement disorders </w:t>
      </w:r>
      <w:r w:rsidRPr="00637012">
        <w:rPr>
          <w:rFonts w:eastAsia="Calibri" w:cstheme="minorHAnsi"/>
          <w:bCs/>
          <w:color w:val="000000"/>
          <w:sz w:val="24"/>
          <w:szCs w:val="24"/>
        </w:rPr>
        <w:t xml:space="preserve">service which includes </w:t>
      </w:r>
      <w:r w:rsidRPr="00637012">
        <w:rPr>
          <w:rFonts w:eastAsia="Times New Roman" w:cstheme="minorHAnsi"/>
          <w:bCs/>
          <w:iCs/>
          <w:color w:val="212529"/>
          <w:sz w:val="24"/>
          <w:szCs w:val="24"/>
        </w:rPr>
        <w:t>a 10-bed video EEG monitoring unit, state-of-the-art facilities and equipment for diagnostic studies and treatment, intracranial electrode implantation, cortical stimulation studies, specialized EEG procedures, and a full range of conventional and special tests. Referral neuropsychology includes p</w:t>
      </w:r>
      <w:r w:rsidRPr="00637012">
        <w:rPr>
          <w:rFonts w:eastAsia="Times New Roman" w:cstheme="minorHAnsi"/>
          <w:bCs/>
          <w:iCs/>
          <w:color w:val="000000"/>
          <w:sz w:val="24"/>
          <w:szCs w:val="24"/>
        </w:rPr>
        <w:t xml:space="preserve">re-surgical evaluation as part of a comprehensive assessment.  This patient cohort is seen in collaboration with neurosurgeons specializing in epilepsy </w:t>
      </w:r>
      <w:r>
        <w:rPr>
          <w:rFonts w:eastAsia="Times New Roman" w:cstheme="minorHAnsi"/>
          <w:bCs/>
          <w:iCs/>
          <w:color w:val="000000"/>
          <w:sz w:val="24"/>
          <w:szCs w:val="24"/>
        </w:rPr>
        <w:t xml:space="preserve">and DBS </w:t>
      </w:r>
      <w:r w:rsidRPr="00637012">
        <w:rPr>
          <w:rFonts w:eastAsia="Times New Roman" w:cstheme="minorHAnsi"/>
          <w:bCs/>
          <w:iCs/>
          <w:color w:val="000000"/>
          <w:sz w:val="24"/>
          <w:szCs w:val="24"/>
        </w:rPr>
        <w:t>surgery.</w:t>
      </w:r>
    </w:p>
    <w:p w14:paraId="7D76EF1E" w14:textId="77777777" w:rsidR="00166F50" w:rsidRPr="00637012" w:rsidRDefault="00166F50" w:rsidP="002F49F1">
      <w:pPr>
        <w:spacing w:after="0"/>
        <w:ind w:firstLine="720"/>
        <w:rPr>
          <w:rFonts w:eastAsia="Calibri" w:cstheme="minorHAnsi"/>
          <w:color w:val="212529"/>
          <w:sz w:val="24"/>
          <w:szCs w:val="24"/>
        </w:rPr>
      </w:pPr>
      <w:r w:rsidRPr="00637012">
        <w:rPr>
          <w:rFonts w:eastAsia="Calibri" w:cstheme="minorHAnsi"/>
          <w:b/>
          <w:color w:val="212529"/>
          <w:sz w:val="24"/>
          <w:szCs w:val="24"/>
        </w:rPr>
        <w:lastRenderedPageBreak/>
        <w:t>Clinic Format:</w:t>
      </w:r>
      <w:r w:rsidRPr="00637012">
        <w:rPr>
          <w:rFonts w:eastAsia="Calibri" w:cstheme="minorHAnsi"/>
          <w:color w:val="212529"/>
          <w:sz w:val="24"/>
          <w:szCs w:val="24"/>
        </w:rPr>
        <w:t xml:space="preserve"> Interns will work with Dr. Martin on 1-2 outpatient neuropsychological assessments per week, with the opportunity to observe and participate in Wada testing. The focus primarily is on pre-surgical evaluations for epilepsy (resection, ablation) and deep brain stimulation. Other referrals include MCI/dementia evaluations and other clinical populations from general neurology referrals.</w:t>
      </w:r>
    </w:p>
    <w:p w14:paraId="56C04117" w14:textId="77777777" w:rsidR="00166F50" w:rsidRPr="00637012" w:rsidRDefault="00166F50" w:rsidP="002F49F1">
      <w:pPr>
        <w:spacing w:after="0"/>
        <w:ind w:firstLine="720"/>
        <w:rPr>
          <w:rFonts w:eastAsia="Calibri" w:cstheme="minorHAnsi"/>
          <w:color w:val="212529"/>
          <w:sz w:val="24"/>
          <w:szCs w:val="24"/>
        </w:rPr>
      </w:pPr>
    </w:p>
    <w:p w14:paraId="288DFE7A" w14:textId="77777777" w:rsidR="00166F50" w:rsidRPr="00637012" w:rsidRDefault="00166F50" w:rsidP="002F49F1">
      <w:pPr>
        <w:spacing w:after="0"/>
        <w:rPr>
          <w:rFonts w:eastAsia="Calibri" w:cstheme="minorHAnsi"/>
          <w:b/>
          <w:bCs/>
          <w:color w:val="212529"/>
          <w:sz w:val="24"/>
          <w:szCs w:val="24"/>
        </w:rPr>
      </w:pPr>
      <w:r w:rsidRPr="00637012">
        <w:rPr>
          <w:rFonts w:eastAsia="Calibri" w:cstheme="minorHAnsi"/>
          <w:b/>
          <w:bCs/>
          <w:noProof/>
          <w:color w:val="000000"/>
          <w:sz w:val="24"/>
          <w:szCs w:val="24"/>
        </w:rPr>
        <w:t xml:space="preserve">3. </w:t>
      </w:r>
      <w:r w:rsidRPr="00637012">
        <w:rPr>
          <w:rFonts w:eastAsia="Calibri" w:cstheme="minorHAnsi"/>
          <w:b/>
          <w:bCs/>
          <w:color w:val="212529"/>
          <w:sz w:val="24"/>
          <w:szCs w:val="24"/>
        </w:rPr>
        <w:t>Differential Diagnosis of Neurodegenerative Disorders Associated with Aging</w:t>
      </w:r>
    </w:p>
    <w:p w14:paraId="6A68501B" w14:textId="77777777" w:rsidR="00166F50" w:rsidRPr="00637012" w:rsidRDefault="00166F50" w:rsidP="002F49F1">
      <w:pPr>
        <w:autoSpaceDE w:val="0"/>
        <w:autoSpaceDN w:val="0"/>
        <w:adjustRightInd w:val="0"/>
        <w:spacing w:after="0"/>
        <w:ind w:left="720"/>
        <w:contextualSpacing/>
        <w:rPr>
          <w:rFonts w:eastAsia="Calibri" w:cstheme="minorHAnsi"/>
          <w:noProof/>
          <w:color w:val="000000"/>
          <w:sz w:val="24"/>
          <w:szCs w:val="24"/>
        </w:rPr>
      </w:pPr>
      <w:r w:rsidRPr="00637012">
        <w:rPr>
          <w:rFonts w:eastAsia="Calibri" w:cstheme="minorHAnsi"/>
          <w:b/>
          <w:bCs/>
          <w:noProof/>
          <w:color w:val="000000"/>
          <w:sz w:val="24"/>
          <w:szCs w:val="24"/>
        </w:rPr>
        <w:t>Preceptors:</w:t>
      </w:r>
      <w:r w:rsidRPr="00637012">
        <w:rPr>
          <w:rFonts w:eastAsia="Calibri" w:cstheme="minorHAnsi"/>
          <w:noProof/>
          <w:color w:val="000000"/>
          <w:sz w:val="24"/>
          <w:szCs w:val="24"/>
        </w:rPr>
        <w:t xml:space="preserve">  Adam Gerstenecker, Ph.D.</w:t>
      </w:r>
    </w:p>
    <w:p w14:paraId="3ED60815" w14:textId="77777777" w:rsidR="00166F50" w:rsidRPr="00637012" w:rsidRDefault="00166F50" w:rsidP="002F49F1">
      <w:pPr>
        <w:autoSpaceDE w:val="0"/>
        <w:autoSpaceDN w:val="0"/>
        <w:adjustRightInd w:val="0"/>
        <w:spacing w:after="0"/>
        <w:ind w:firstLine="720"/>
        <w:contextualSpacing/>
        <w:rPr>
          <w:rFonts w:eastAsia="Calibri" w:cstheme="minorHAnsi"/>
          <w:noProof/>
          <w:color w:val="000000"/>
          <w:sz w:val="24"/>
          <w:szCs w:val="24"/>
        </w:rPr>
      </w:pPr>
      <w:r w:rsidRPr="00637012">
        <w:rPr>
          <w:rFonts w:eastAsia="Calibri" w:cstheme="minorHAnsi"/>
          <w:b/>
          <w:bCs/>
          <w:noProof/>
          <w:color w:val="000000"/>
          <w:sz w:val="24"/>
          <w:szCs w:val="24"/>
        </w:rPr>
        <w:t xml:space="preserve">Rotation </w:t>
      </w:r>
      <w:r w:rsidRPr="00637012">
        <w:rPr>
          <w:rFonts w:eastAsia="Calibri" w:cstheme="minorHAnsi"/>
          <w:b/>
          <w:noProof/>
          <w:color w:val="000000"/>
          <w:sz w:val="24"/>
          <w:szCs w:val="24"/>
        </w:rPr>
        <w:t>Type</w:t>
      </w:r>
      <w:r w:rsidRPr="00637012">
        <w:rPr>
          <w:rFonts w:eastAsia="Calibri" w:cstheme="minorHAnsi"/>
          <w:bCs/>
          <w:noProof/>
          <w:color w:val="000000"/>
          <w:sz w:val="24"/>
          <w:szCs w:val="24"/>
        </w:rPr>
        <w:t>:</w:t>
      </w:r>
      <w:r w:rsidRPr="00637012">
        <w:rPr>
          <w:rFonts w:eastAsia="Calibri" w:cstheme="minorHAnsi"/>
          <w:noProof/>
          <w:color w:val="000000"/>
          <w:sz w:val="24"/>
          <w:szCs w:val="24"/>
        </w:rPr>
        <w:t xml:space="preserve"> 6 month minor (1.5 days)</w:t>
      </w:r>
    </w:p>
    <w:p w14:paraId="3400D32A" w14:textId="77777777" w:rsidR="00166F50" w:rsidRPr="00637012" w:rsidRDefault="00166F50" w:rsidP="002F49F1">
      <w:pPr>
        <w:spacing w:after="0"/>
        <w:ind w:firstLine="720"/>
        <w:rPr>
          <w:rFonts w:eastAsia="Calibri" w:cstheme="minorHAnsi"/>
          <w:color w:val="000000"/>
          <w:sz w:val="24"/>
          <w:szCs w:val="24"/>
        </w:rPr>
      </w:pPr>
      <w:r w:rsidRPr="00637012">
        <w:rPr>
          <w:rFonts w:eastAsia="Calibri" w:cstheme="minorHAnsi"/>
          <w:b/>
          <w:bCs/>
          <w:noProof/>
          <w:color w:val="000000"/>
          <w:sz w:val="24"/>
          <w:szCs w:val="24"/>
        </w:rPr>
        <w:t>Rotation</w:t>
      </w:r>
      <w:r w:rsidRPr="00637012">
        <w:rPr>
          <w:rFonts w:eastAsia="Calibri" w:cstheme="minorHAnsi"/>
          <w:bCs/>
          <w:noProof/>
          <w:color w:val="000000"/>
          <w:sz w:val="24"/>
          <w:szCs w:val="24"/>
        </w:rPr>
        <w:t xml:space="preserve"> </w:t>
      </w:r>
      <w:r w:rsidRPr="00637012">
        <w:rPr>
          <w:rFonts w:eastAsia="Calibri" w:cstheme="minorHAnsi"/>
          <w:b/>
          <w:bCs/>
          <w:noProof/>
          <w:color w:val="000000"/>
          <w:sz w:val="24"/>
          <w:szCs w:val="24"/>
        </w:rPr>
        <w:t>Goal</w:t>
      </w:r>
      <w:r w:rsidRPr="00637012">
        <w:rPr>
          <w:rFonts w:eastAsia="Calibri" w:cstheme="minorHAnsi"/>
          <w:bCs/>
          <w:noProof/>
          <w:color w:val="000000"/>
          <w:sz w:val="24"/>
          <w:szCs w:val="24"/>
        </w:rPr>
        <w:t>:</w:t>
      </w:r>
      <w:r w:rsidRPr="00637012">
        <w:rPr>
          <w:rFonts w:eastAsia="Calibri" w:cstheme="minorHAnsi"/>
          <w:noProof/>
          <w:color w:val="000000"/>
          <w:sz w:val="24"/>
          <w:szCs w:val="24"/>
        </w:rPr>
        <w:t xml:space="preserve"> The goal of this neuropsychology training experience is to prepare clinical psychology interns for postdoctoral training in neuropsychology. The focus of the rotation is to increase the interns expertise in clinical interviewing, psychometrics, test interpretation, brain-behavior relationships and functional neuroanatomy, differential diagnosis, report writing, developing recommendations, and integrating relevant sociocultural factors. While the focus is not on testing and most cases will have psychometrist support, interns may test their cases on an as needed basis. </w:t>
      </w:r>
      <w:r w:rsidRPr="00637012">
        <w:rPr>
          <w:rFonts w:eastAsia="Calibri" w:cstheme="minorHAnsi"/>
          <w:bCs/>
          <w:color w:val="000000"/>
          <w:sz w:val="24"/>
          <w:szCs w:val="24"/>
        </w:rPr>
        <w:t>I</w:t>
      </w:r>
      <w:r w:rsidRPr="00637012">
        <w:rPr>
          <w:rFonts w:eastAsia="Calibri" w:cstheme="minorHAnsi"/>
          <w:color w:val="000000"/>
          <w:sz w:val="24"/>
          <w:szCs w:val="24"/>
        </w:rPr>
        <w:t xml:space="preserve">nterns are required to be in clinic, typically from 7am to 4pm. </w:t>
      </w:r>
    </w:p>
    <w:p w14:paraId="1EB1BB51" w14:textId="77777777" w:rsidR="00166F50" w:rsidRPr="00637012" w:rsidRDefault="00166F50" w:rsidP="002F49F1">
      <w:pPr>
        <w:autoSpaceDE w:val="0"/>
        <w:autoSpaceDN w:val="0"/>
        <w:adjustRightInd w:val="0"/>
        <w:spacing w:after="0"/>
        <w:ind w:firstLine="720"/>
        <w:contextualSpacing/>
        <w:rPr>
          <w:rFonts w:eastAsia="Calibri" w:cstheme="minorHAnsi"/>
          <w:noProof/>
          <w:color w:val="000000"/>
          <w:sz w:val="24"/>
          <w:szCs w:val="24"/>
        </w:rPr>
      </w:pPr>
      <w:r w:rsidRPr="00637012">
        <w:rPr>
          <w:rFonts w:eastAsia="Calibri" w:cstheme="minorHAnsi"/>
          <w:b/>
          <w:bCs/>
          <w:noProof/>
          <w:color w:val="000000"/>
          <w:sz w:val="24"/>
          <w:szCs w:val="24"/>
        </w:rPr>
        <w:t xml:space="preserve">Clinic Format: </w:t>
      </w:r>
      <w:r w:rsidRPr="00637012">
        <w:rPr>
          <w:rFonts w:eastAsia="Calibri" w:cstheme="minorHAnsi"/>
          <w:noProof/>
          <w:color w:val="000000"/>
          <w:sz w:val="24"/>
          <w:szCs w:val="24"/>
        </w:rPr>
        <w:t xml:space="preserve">Interns will work with Dr. Gerstenecker on 1-2 outpatient neuropsychological evaluations per week. Dr. Gerstenecker has clinics on Tuesday and Wednesday and interns can select which patients to work with based on interest. Dr. Gerstenecker’s clinic largely focuses on the intersection between geropsychology and neuropsychology, with a particular interest in differential diagnosis of neurodegenerative disorders associated with aging (e.g., FTD, PD, atypical parkinsonism, AD, VaD). However, other patient presentations are also seen such as MS and general memory complaints. </w:t>
      </w:r>
    </w:p>
    <w:p w14:paraId="236BC9BA" w14:textId="77777777" w:rsidR="00166F50" w:rsidRPr="00637012" w:rsidRDefault="00166F50" w:rsidP="002F49F1">
      <w:pPr>
        <w:pStyle w:val="NormalWeb"/>
        <w:spacing w:before="0" w:beforeAutospacing="0" w:after="0" w:afterAutospacing="0"/>
        <w:rPr>
          <w:rFonts w:asciiTheme="minorHAnsi" w:hAnsiTheme="minorHAnsi" w:cstheme="minorHAnsi"/>
          <w:color w:val="000000"/>
          <w:sz w:val="24"/>
          <w:szCs w:val="24"/>
        </w:rPr>
      </w:pPr>
    </w:p>
    <w:p w14:paraId="792699FE" w14:textId="77777777" w:rsidR="00166F50" w:rsidRPr="00637012" w:rsidRDefault="00166F50" w:rsidP="002F49F1">
      <w:pPr>
        <w:pStyle w:val="NormalWeb"/>
        <w:spacing w:before="0" w:beforeAutospacing="0" w:after="0" w:afterAutospacing="0"/>
        <w:rPr>
          <w:rFonts w:asciiTheme="minorHAnsi" w:hAnsiTheme="minorHAnsi" w:cstheme="minorHAnsi"/>
          <w:color w:val="000000"/>
          <w:sz w:val="24"/>
          <w:szCs w:val="24"/>
        </w:rPr>
      </w:pPr>
    </w:p>
    <w:p w14:paraId="58EE92AB" w14:textId="77777777" w:rsidR="00166F50" w:rsidRPr="00637012" w:rsidRDefault="00166F50" w:rsidP="002F49F1">
      <w:pPr>
        <w:pStyle w:val="Heading3"/>
        <w:spacing w:after="0"/>
        <w:rPr>
          <w:noProof/>
        </w:rPr>
      </w:pPr>
      <w:bookmarkStart w:id="41" w:name="_Toc159938449"/>
      <w:r w:rsidRPr="00637012">
        <w:rPr>
          <w:noProof/>
        </w:rPr>
        <w:t>UAB Spain Rehabilitation Center (Department of Physical Medicine and Rehabilitation)</w:t>
      </w:r>
      <w:bookmarkEnd w:id="41"/>
    </w:p>
    <w:p w14:paraId="537D8B74" w14:textId="77777777" w:rsidR="00166F50" w:rsidRPr="00637012" w:rsidRDefault="00166F50" w:rsidP="002F49F1">
      <w:pPr>
        <w:autoSpaceDE w:val="0"/>
        <w:autoSpaceDN w:val="0"/>
        <w:adjustRightInd w:val="0"/>
        <w:spacing w:after="0" w:line="240" w:lineRule="auto"/>
        <w:contextualSpacing/>
        <w:rPr>
          <w:rFonts w:cstheme="minorHAnsi"/>
          <w:b/>
          <w:bCs/>
          <w:noProof/>
          <w:color w:val="000000"/>
          <w:sz w:val="24"/>
          <w:szCs w:val="24"/>
        </w:rPr>
      </w:pPr>
      <w:r w:rsidRPr="00637012">
        <w:rPr>
          <w:rFonts w:cstheme="minorHAnsi"/>
          <w:b/>
          <w:bCs/>
          <w:noProof/>
          <w:color w:val="000000"/>
          <w:sz w:val="24"/>
          <w:szCs w:val="24"/>
        </w:rPr>
        <w:t>1. Outpatient Adult Neuropsychology: Acquired Brain Injury, Post-Concussive, TBI and stroke follow-up, Capacity to Drive</w:t>
      </w:r>
    </w:p>
    <w:p w14:paraId="125BB91C" w14:textId="65998091" w:rsidR="00166F50" w:rsidRPr="00637012" w:rsidRDefault="00166F50" w:rsidP="002F49F1">
      <w:pPr>
        <w:autoSpaceDE w:val="0"/>
        <w:autoSpaceDN w:val="0"/>
        <w:adjustRightInd w:val="0"/>
        <w:spacing w:after="0" w:line="240" w:lineRule="auto"/>
        <w:contextualSpacing/>
        <w:rPr>
          <w:rFonts w:cstheme="minorHAnsi"/>
          <w:noProof/>
          <w:color w:val="000000"/>
          <w:sz w:val="24"/>
          <w:szCs w:val="24"/>
        </w:rPr>
      </w:pPr>
      <w:r w:rsidRPr="00637012">
        <w:rPr>
          <w:rFonts w:cstheme="minorHAnsi"/>
          <w:noProof/>
          <w:color w:val="000000"/>
          <w:sz w:val="24"/>
          <w:szCs w:val="24"/>
        </w:rPr>
        <w:tab/>
      </w:r>
      <w:r w:rsidRPr="00166F50">
        <w:rPr>
          <w:rFonts w:cstheme="minorHAnsi"/>
          <w:b/>
          <w:bCs/>
          <w:noProof/>
          <w:color w:val="000000"/>
          <w:sz w:val="24"/>
          <w:szCs w:val="24"/>
        </w:rPr>
        <w:t>Preceptor:</w:t>
      </w:r>
      <w:r w:rsidRPr="00166F50">
        <w:rPr>
          <w:rFonts w:cstheme="minorHAnsi"/>
          <w:noProof/>
          <w:color w:val="000000"/>
          <w:sz w:val="24"/>
          <w:szCs w:val="24"/>
        </w:rPr>
        <w:t xml:space="preserve"> Emma Lucas, PhD</w:t>
      </w:r>
    </w:p>
    <w:p w14:paraId="63D92416" w14:textId="77777777" w:rsidR="00166F50" w:rsidRPr="00637012" w:rsidRDefault="00166F50" w:rsidP="002F49F1">
      <w:pPr>
        <w:autoSpaceDE w:val="0"/>
        <w:autoSpaceDN w:val="0"/>
        <w:adjustRightInd w:val="0"/>
        <w:spacing w:after="0" w:line="240" w:lineRule="auto"/>
        <w:contextualSpacing/>
        <w:rPr>
          <w:rFonts w:cstheme="minorHAnsi"/>
          <w:noProof/>
          <w:color w:val="000000"/>
          <w:sz w:val="24"/>
          <w:szCs w:val="24"/>
        </w:rPr>
      </w:pPr>
      <w:r w:rsidRPr="00637012">
        <w:rPr>
          <w:rFonts w:cstheme="minorHAnsi"/>
          <w:noProof/>
          <w:color w:val="000000"/>
          <w:sz w:val="24"/>
          <w:szCs w:val="24"/>
        </w:rPr>
        <w:tab/>
      </w:r>
      <w:r w:rsidRPr="00637012">
        <w:rPr>
          <w:rFonts w:cstheme="minorHAnsi"/>
          <w:b/>
          <w:bCs/>
          <w:noProof/>
          <w:color w:val="000000"/>
          <w:sz w:val="24"/>
          <w:szCs w:val="24"/>
        </w:rPr>
        <w:t>Rotation Offering:</w:t>
      </w:r>
      <w:r w:rsidRPr="00637012">
        <w:rPr>
          <w:rFonts w:cstheme="minorHAnsi"/>
          <w:noProof/>
          <w:color w:val="000000"/>
          <w:sz w:val="24"/>
          <w:szCs w:val="24"/>
        </w:rPr>
        <w:t xml:space="preserve"> possible 6 month minor*</w:t>
      </w:r>
    </w:p>
    <w:p w14:paraId="1C4A53AF" w14:textId="77777777" w:rsidR="00166F50" w:rsidRPr="00637012" w:rsidRDefault="00166F50" w:rsidP="002F49F1">
      <w:pPr>
        <w:autoSpaceDE w:val="0"/>
        <w:autoSpaceDN w:val="0"/>
        <w:adjustRightInd w:val="0"/>
        <w:spacing w:after="0" w:line="240" w:lineRule="auto"/>
        <w:contextualSpacing/>
        <w:rPr>
          <w:rFonts w:cstheme="minorHAnsi"/>
          <w:noProof/>
          <w:color w:val="000000"/>
          <w:sz w:val="24"/>
          <w:szCs w:val="24"/>
        </w:rPr>
      </w:pPr>
      <w:r w:rsidRPr="00637012">
        <w:rPr>
          <w:rFonts w:cstheme="minorHAnsi"/>
          <w:noProof/>
          <w:color w:val="000000"/>
          <w:sz w:val="24"/>
          <w:szCs w:val="24"/>
        </w:rPr>
        <w:tab/>
      </w:r>
      <w:r w:rsidRPr="00637012">
        <w:rPr>
          <w:rFonts w:cstheme="minorHAnsi"/>
          <w:b/>
          <w:bCs/>
          <w:noProof/>
          <w:color w:val="000000"/>
          <w:sz w:val="24"/>
          <w:szCs w:val="24"/>
        </w:rPr>
        <w:t>Patient Characteristics:</w:t>
      </w:r>
      <w:r w:rsidRPr="00637012">
        <w:rPr>
          <w:rFonts w:cstheme="minorHAnsi"/>
          <w:noProof/>
          <w:color w:val="000000"/>
          <w:sz w:val="24"/>
          <w:szCs w:val="24"/>
        </w:rPr>
        <w:t xml:space="preserve"> The primary population will be patients who have sustained TBI or stroke. As a result of the brain injury they may exhibit physical and cognitive disabilities which rapidly improve in many cases. Age ranges from sixteen years to geriatric cases, majority fall within a bimodal distribution of young adults and older adults. Other patients include tumor, dementia, post-concussion, and other neurologic conditions.</w:t>
      </w:r>
    </w:p>
    <w:p w14:paraId="6A79256E" w14:textId="77777777" w:rsidR="00166F50" w:rsidRPr="00637012" w:rsidRDefault="00166F50" w:rsidP="002F49F1">
      <w:pPr>
        <w:autoSpaceDE w:val="0"/>
        <w:autoSpaceDN w:val="0"/>
        <w:adjustRightInd w:val="0"/>
        <w:spacing w:after="0" w:line="240" w:lineRule="auto"/>
        <w:ind w:firstLine="720"/>
        <w:contextualSpacing/>
        <w:rPr>
          <w:rFonts w:cstheme="minorHAnsi"/>
          <w:noProof/>
          <w:color w:val="000000"/>
          <w:sz w:val="24"/>
          <w:szCs w:val="24"/>
        </w:rPr>
      </w:pPr>
      <w:r w:rsidRPr="00637012">
        <w:rPr>
          <w:rFonts w:cstheme="minorHAnsi"/>
          <w:b/>
          <w:bCs/>
          <w:noProof/>
          <w:color w:val="000000"/>
          <w:sz w:val="24"/>
          <w:szCs w:val="24"/>
        </w:rPr>
        <w:t>Distribution of Clinical Activities:</w:t>
      </w:r>
      <w:r w:rsidRPr="00637012">
        <w:rPr>
          <w:rFonts w:cstheme="minorHAnsi"/>
          <w:noProof/>
          <w:color w:val="000000"/>
          <w:sz w:val="24"/>
          <w:szCs w:val="24"/>
        </w:rPr>
        <w:t xml:space="preserve"> Assessing outpatients, many of whom are returning inpatients for whom issues of return to driving, work, and independent living are paramount. Based on experience/interest the intern may be administering and scoring tests, though this is not required if not an area of need. For those with a prime interest in neuropsychology the focus is often on case conceptualization, interpretation of test results, providing feedback, and concise report writing. All students participate in interviews of patients and family members, as </w:t>
      </w:r>
      <w:r w:rsidRPr="00637012">
        <w:rPr>
          <w:rFonts w:cstheme="minorHAnsi"/>
          <w:noProof/>
          <w:color w:val="000000"/>
          <w:sz w:val="24"/>
          <w:szCs w:val="24"/>
        </w:rPr>
        <w:lastRenderedPageBreak/>
        <w:t xml:space="preserve">well as provision of feedback. There are typically two or three neuropsychological evaluations per day. The neuropsychological assessments vary in breadth from 2 hours extended screenings to full day batteries depending on the case. Psychometricians are available to administer tests, but students can perform administration to fill in gaps in experience.  </w:t>
      </w:r>
    </w:p>
    <w:p w14:paraId="449DEA64" w14:textId="77777777" w:rsidR="00166F50" w:rsidRPr="00637012" w:rsidRDefault="00166F50" w:rsidP="002F49F1">
      <w:pPr>
        <w:autoSpaceDE w:val="0"/>
        <w:autoSpaceDN w:val="0"/>
        <w:adjustRightInd w:val="0"/>
        <w:spacing w:after="0" w:line="240" w:lineRule="auto"/>
        <w:contextualSpacing/>
        <w:rPr>
          <w:rFonts w:cstheme="minorHAnsi"/>
          <w:noProof/>
          <w:color w:val="000000"/>
          <w:sz w:val="24"/>
          <w:szCs w:val="24"/>
        </w:rPr>
      </w:pPr>
    </w:p>
    <w:p w14:paraId="7935DAB6" w14:textId="77777777" w:rsidR="00166F50" w:rsidRPr="00637012" w:rsidRDefault="00166F50" w:rsidP="002F49F1">
      <w:pPr>
        <w:autoSpaceDE w:val="0"/>
        <w:autoSpaceDN w:val="0"/>
        <w:adjustRightInd w:val="0"/>
        <w:spacing w:after="0" w:line="240" w:lineRule="auto"/>
        <w:contextualSpacing/>
        <w:rPr>
          <w:rFonts w:cstheme="minorHAnsi"/>
          <w:b/>
          <w:bCs/>
          <w:noProof/>
          <w:color w:val="000000"/>
          <w:sz w:val="24"/>
          <w:szCs w:val="24"/>
        </w:rPr>
      </w:pPr>
      <w:r w:rsidRPr="00637012">
        <w:rPr>
          <w:rFonts w:cstheme="minorHAnsi"/>
          <w:b/>
          <w:bCs/>
          <w:noProof/>
          <w:color w:val="000000"/>
          <w:sz w:val="24"/>
          <w:szCs w:val="24"/>
        </w:rPr>
        <w:t>2. Rehabilitation Psychology- Neurotrauma TBI &amp; Stroke Inpatient</w:t>
      </w:r>
    </w:p>
    <w:p w14:paraId="221476E6" w14:textId="33880B70" w:rsidR="00166F50" w:rsidRPr="00166F50" w:rsidRDefault="00166F50" w:rsidP="002F49F1">
      <w:pPr>
        <w:autoSpaceDE w:val="0"/>
        <w:autoSpaceDN w:val="0"/>
        <w:adjustRightInd w:val="0"/>
        <w:spacing w:after="0" w:line="240" w:lineRule="auto"/>
        <w:contextualSpacing/>
        <w:rPr>
          <w:rFonts w:cstheme="minorHAnsi"/>
          <w:noProof/>
          <w:color w:val="000000"/>
          <w:sz w:val="24"/>
          <w:szCs w:val="24"/>
        </w:rPr>
      </w:pPr>
      <w:r w:rsidRPr="00637012">
        <w:rPr>
          <w:rFonts w:cstheme="minorHAnsi"/>
          <w:noProof/>
          <w:color w:val="000000"/>
          <w:sz w:val="24"/>
          <w:szCs w:val="24"/>
        </w:rPr>
        <w:tab/>
      </w:r>
      <w:r w:rsidRPr="00166F50">
        <w:rPr>
          <w:rFonts w:cstheme="minorHAnsi"/>
          <w:b/>
          <w:bCs/>
          <w:noProof/>
          <w:color w:val="000000"/>
          <w:sz w:val="24"/>
          <w:szCs w:val="24"/>
        </w:rPr>
        <w:t>Preceptor:</w:t>
      </w:r>
      <w:r w:rsidRPr="00166F50">
        <w:rPr>
          <w:rFonts w:cstheme="minorHAnsi"/>
          <w:noProof/>
          <w:color w:val="000000"/>
          <w:sz w:val="24"/>
          <w:szCs w:val="24"/>
        </w:rPr>
        <w:t xml:space="preserve"> Emma Lucas, PhD</w:t>
      </w:r>
    </w:p>
    <w:p w14:paraId="062215EC" w14:textId="77777777" w:rsidR="00166F50" w:rsidRPr="00637012" w:rsidRDefault="00166F50" w:rsidP="002F49F1">
      <w:pPr>
        <w:autoSpaceDE w:val="0"/>
        <w:autoSpaceDN w:val="0"/>
        <w:adjustRightInd w:val="0"/>
        <w:spacing w:after="0" w:line="240" w:lineRule="auto"/>
        <w:contextualSpacing/>
        <w:rPr>
          <w:rFonts w:cstheme="minorHAnsi"/>
          <w:noProof/>
          <w:color w:val="000000"/>
          <w:sz w:val="24"/>
          <w:szCs w:val="24"/>
        </w:rPr>
      </w:pPr>
      <w:r w:rsidRPr="00166F50">
        <w:rPr>
          <w:rFonts w:cstheme="minorHAnsi"/>
          <w:noProof/>
          <w:color w:val="000000"/>
          <w:sz w:val="24"/>
          <w:szCs w:val="24"/>
        </w:rPr>
        <w:tab/>
      </w:r>
      <w:r w:rsidRPr="00166F50">
        <w:rPr>
          <w:rFonts w:cstheme="minorHAnsi"/>
          <w:b/>
          <w:bCs/>
          <w:noProof/>
          <w:color w:val="000000"/>
          <w:sz w:val="24"/>
          <w:szCs w:val="24"/>
        </w:rPr>
        <w:t>Rotation Offering:</w:t>
      </w:r>
      <w:r w:rsidRPr="00166F50">
        <w:rPr>
          <w:rFonts w:cstheme="minorHAnsi"/>
          <w:noProof/>
          <w:color w:val="000000"/>
          <w:sz w:val="24"/>
          <w:szCs w:val="24"/>
        </w:rPr>
        <w:t xml:space="preserve"> possible 6 month</w:t>
      </w:r>
      <w:r w:rsidRPr="00637012">
        <w:rPr>
          <w:rFonts w:cstheme="minorHAnsi"/>
          <w:noProof/>
          <w:color w:val="000000"/>
          <w:sz w:val="24"/>
          <w:szCs w:val="24"/>
        </w:rPr>
        <w:t xml:space="preserve"> minor*</w:t>
      </w:r>
    </w:p>
    <w:p w14:paraId="64AFB355" w14:textId="77777777" w:rsidR="00166F50" w:rsidRPr="00637012" w:rsidRDefault="00166F50" w:rsidP="002F49F1">
      <w:pPr>
        <w:autoSpaceDE w:val="0"/>
        <w:autoSpaceDN w:val="0"/>
        <w:adjustRightInd w:val="0"/>
        <w:spacing w:after="0" w:line="240" w:lineRule="auto"/>
        <w:ind w:firstLine="720"/>
        <w:contextualSpacing/>
        <w:rPr>
          <w:rFonts w:cstheme="minorHAnsi"/>
          <w:noProof/>
          <w:color w:val="000000"/>
          <w:sz w:val="24"/>
          <w:szCs w:val="24"/>
        </w:rPr>
      </w:pPr>
      <w:r w:rsidRPr="00637012">
        <w:rPr>
          <w:rFonts w:cstheme="minorHAnsi"/>
          <w:b/>
          <w:bCs/>
          <w:noProof/>
          <w:color w:val="000000"/>
          <w:sz w:val="24"/>
          <w:szCs w:val="24"/>
        </w:rPr>
        <w:t>Days:</w:t>
      </w:r>
      <w:r w:rsidRPr="00637012">
        <w:rPr>
          <w:rFonts w:cstheme="minorHAnsi"/>
          <w:noProof/>
          <w:color w:val="000000"/>
          <w:sz w:val="24"/>
          <w:szCs w:val="24"/>
        </w:rPr>
        <w:t xml:space="preserve"> Flexible, Inpatient SRC staffing on Monday &amp; Thursday</w:t>
      </w:r>
    </w:p>
    <w:p w14:paraId="437FB159" w14:textId="77777777" w:rsidR="00166F50" w:rsidRPr="00637012" w:rsidRDefault="00166F50" w:rsidP="002F49F1">
      <w:pPr>
        <w:autoSpaceDE w:val="0"/>
        <w:autoSpaceDN w:val="0"/>
        <w:adjustRightInd w:val="0"/>
        <w:spacing w:after="0" w:line="240" w:lineRule="auto"/>
        <w:contextualSpacing/>
        <w:rPr>
          <w:rFonts w:cstheme="minorHAnsi"/>
          <w:noProof/>
          <w:color w:val="000000"/>
          <w:sz w:val="24"/>
          <w:szCs w:val="24"/>
        </w:rPr>
      </w:pPr>
      <w:r w:rsidRPr="00637012">
        <w:rPr>
          <w:rFonts w:cstheme="minorHAnsi"/>
          <w:noProof/>
          <w:color w:val="000000"/>
          <w:sz w:val="24"/>
          <w:szCs w:val="24"/>
        </w:rPr>
        <w:tab/>
      </w:r>
      <w:r w:rsidRPr="00637012">
        <w:rPr>
          <w:rFonts w:cstheme="minorHAnsi"/>
          <w:b/>
          <w:bCs/>
          <w:noProof/>
          <w:color w:val="000000"/>
          <w:sz w:val="24"/>
          <w:szCs w:val="24"/>
        </w:rPr>
        <w:t>Patient Characteristics:</w:t>
      </w:r>
      <w:r w:rsidRPr="00637012">
        <w:rPr>
          <w:rFonts w:cstheme="minorHAnsi"/>
          <w:noProof/>
          <w:color w:val="000000"/>
          <w:sz w:val="24"/>
          <w:szCs w:val="24"/>
        </w:rPr>
        <w:t xml:space="preserve"> Patients on this service have acquired brain injury, either non-traumatic (stroke, aneurysm) or traumatic (TBI), and exhibit physical and cognitive disabilities.  Age ranges from sixteen years to geriatric cases, with TBI cases more often in the young adult range, and older adults with CVA.</w:t>
      </w:r>
    </w:p>
    <w:p w14:paraId="14C38BA3" w14:textId="77777777" w:rsidR="00166F50" w:rsidRPr="00637012" w:rsidRDefault="00166F50" w:rsidP="002F49F1">
      <w:pPr>
        <w:autoSpaceDE w:val="0"/>
        <w:autoSpaceDN w:val="0"/>
        <w:adjustRightInd w:val="0"/>
        <w:spacing w:after="0" w:line="240" w:lineRule="auto"/>
        <w:ind w:firstLine="720"/>
        <w:contextualSpacing/>
        <w:rPr>
          <w:rFonts w:cstheme="minorHAnsi"/>
          <w:noProof/>
          <w:color w:val="000000"/>
          <w:sz w:val="24"/>
          <w:szCs w:val="24"/>
        </w:rPr>
      </w:pPr>
      <w:r w:rsidRPr="00637012">
        <w:rPr>
          <w:rFonts w:cstheme="minorHAnsi"/>
          <w:b/>
          <w:bCs/>
          <w:noProof/>
          <w:color w:val="000000"/>
          <w:sz w:val="24"/>
          <w:szCs w:val="24"/>
        </w:rPr>
        <w:t>Trainee Clinic for un(der)insured patients:</w:t>
      </w:r>
      <w:r w:rsidRPr="00637012">
        <w:rPr>
          <w:rFonts w:cstheme="minorHAnsi"/>
          <w:noProof/>
          <w:color w:val="000000"/>
          <w:sz w:val="24"/>
          <w:szCs w:val="24"/>
        </w:rPr>
        <w:t xml:space="preserve"> There is also the opportunity to see patients for outpatient therapy under the supervision of either Drs. Azuero, Mahoney, or Hays.  You can refer patients for ongoing assessment and treatment following discharge from the inpatient service to the community. Patients can also be assigned cases of interest that come</w:t>
      </w:r>
    </w:p>
    <w:p w14:paraId="2CD099B3" w14:textId="77777777" w:rsidR="00166F50" w:rsidRPr="00637012" w:rsidRDefault="00166F50" w:rsidP="002F49F1">
      <w:pPr>
        <w:autoSpaceDE w:val="0"/>
        <w:autoSpaceDN w:val="0"/>
        <w:adjustRightInd w:val="0"/>
        <w:spacing w:after="0" w:line="240" w:lineRule="auto"/>
        <w:contextualSpacing/>
        <w:rPr>
          <w:rFonts w:cstheme="minorHAnsi"/>
          <w:noProof/>
          <w:color w:val="000000"/>
          <w:sz w:val="24"/>
          <w:szCs w:val="24"/>
        </w:rPr>
      </w:pPr>
      <w:r w:rsidRPr="00637012">
        <w:rPr>
          <w:rFonts w:cstheme="minorHAnsi"/>
          <w:noProof/>
          <w:color w:val="000000"/>
          <w:sz w:val="24"/>
          <w:szCs w:val="24"/>
        </w:rPr>
        <w:t>from outpatient referral sources. Referral reasons typically include adjustment issues, trauma, depression, and anxiety.  Treatment modalities include trauma-focused therapy (prolonged exposure or cognitive-processing therapy) and cognitive behavioural therapy, among others. If supervision experience is of interest for training, the opportunity to supervise graduate students in a scaffolding approach is also possible.</w:t>
      </w:r>
    </w:p>
    <w:p w14:paraId="59A52551" w14:textId="77777777" w:rsidR="00166F50" w:rsidRPr="00637012" w:rsidRDefault="00166F50" w:rsidP="002F49F1">
      <w:pPr>
        <w:autoSpaceDE w:val="0"/>
        <w:autoSpaceDN w:val="0"/>
        <w:adjustRightInd w:val="0"/>
        <w:spacing w:after="0" w:line="240" w:lineRule="auto"/>
        <w:ind w:firstLine="720"/>
        <w:contextualSpacing/>
        <w:rPr>
          <w:rFonts w:cstheme="minorHAnsi"/>
          <w:noProof/>
          <w:color w:val="000000"/>
          <w:sz w:val="24"/>
          <w:szCs w:val="24"/>
        </w:rPr>
      </w:pPr>
      <w:r w:rsidRPr="00637012">
        <w:rPr>
          <w:rFonts w:cstheme="minorHAnsi"/>
          <w:b/>
          <w:bCs/>
          <w:noProof/>
          <w:color w:val="000000"/>
          <w:sz w:val="24"/>
          <w:szCs w:val="24"/>
        </w:rPr>
        <w:t>Distribution of Clinical Activities:</w:t>
      </w:r>
      <w:r w:rsidRPr="00637012">
        <w:rPr>
          <w:rFonts w:cstheme="minorHAnsi"/>
          <w:noProof/>
          <w:color w:val="000000"/>
          <w:sz w:val="24"/>
          <w:szCs w:val="24"/>
        </w:rPr>
        <w:t xml:space="preserve"> The student will spend approximately 50% of the time in inpatient evaluation, 25% in consultation with members of the interdisciplinary treatment team and 25% in treatment interventions and report writing.  The student will also participate in supervision and inpatient rounds.</w:t>
      </w:r>
    </w:p>
    <w:p w14:paraId="2F958498" w14:textId="77777777" w:rsidR="00166F50" w:rsidRPr="00637012" w:rsidRDefault="00166F50" w:rsidP="002F49F1">
      <w:pPr>
        <w:autoSpaceDE w:val="0"/>
        <w:autoSpaceDN w:val="0"/>
        <w:adjustRightInd w:val="0"/>
        <w:spacing w:after="0" w:line="240" w:lineRule="auto"/>
        <w:ind w:firstLine="720"/>
        <w:contextualSpacing/>
        <w:rPr>
          <w:rFonts w:cstheme="minorHAnsi"/>
          <w:noProof/>
          <w:color w:val="000000"/>
          <w:sz w:val="24"/>
          <w:szCs w:val="24"/>
        </w:rPr>
      </w:pPr>
      <w:r w:rsidRPr="00637012">
        <w:rPr>
          <w:rFonts w:cstheme="minorHAnsi"/>
          <w:b/>
          <w:bCs/>
          <w:noProof/>
          <w:color w:val="000000"/>
          <w:sz w:val="24"/>
          <w:szCs w:val="24"/>
        </w:rPr>
        <w:t>Assessment Characteristics:</w:t>
      </w:r>
      <w:r w:rsidRPr="00637012">
        <w:rPr>
          <w:rFonts w:cstheme="minorHAnsi"/>
          <w:noProof/>
          <w:color w:val="000000"/>
          <w:sz w:val="24"/>
          <w:szCs w:val="24"/>
        </w:rPr>
        <w:t xml:space="preserve"> Students will learn to employ both neurocognitive and emotional status screening to evaluate inpatients with various medical conditions. A thorough pre and post injury psychosocial history is the primary assessment tool supplemented by cognitive screening, pain assessment measures, and, at times, personality measures as needed.  Assessments using either cognitive screening measures or more comprehensive neuropsychological techniques are employed depending on the ability level of the patient.</w:t>
      </w:r>
    </w:p>
    <w:p w14:paraId="160C91D7" w14:textId="77777777" w:rsidR="00166F50" w:rsidRPr="00637012" w:rsidRDefault="00166F50" w:rsidP="002F49F1">
      <w:pPr>
        <w:autoSpaceDE w:val="0"/>
        <w:autoSpaceDN w:val="0"/>
        <w:adjustRightInd w:val="0"/>
        <w:spacing w:after="0" w:line="240" w:lineRule="auto"/>
        <w:ind w:firstLine="720"/>
        <w:contextualSpacing/>
        <w:rPr>
          <w:rFonts w:cstheme="minorHAnsi"/>
          <w:noProof/>
          <w:color w:val="000000"/>
          <w:sz w:val="24"/>
          <w:szCs w:val="24"/>
        </w:rPr>
      </w:pPr>
      <w:r w:rsidRPr="00637012">
        <w:rPr>
          <w:rFonts w:cstheme="minorHAnsi"/>
          <w:b/>
          <w:bCs/>
          <w:noProof/>
          <w:color w:val="000000"/>
          <w:sz w:val="24"/>
          <w:szCs w:val="24"/>
        </w:rPr>
        <w:t>Intervention Characteristics:</w:t>
      </w:r>
      <w:r w:rsidRPr="00637012">
        <w:rPr>
          <w:rFonts w:cstheme="minorHAnsi"/>
          <w:noProof/>
          <w:color w:val="000000"/>
          <w:sz w:val="24"/>
          <w:szCs w:val="24"/>
        </w:rPr>
        <w:t xml:space="preserve"> Adjustment disorders and acute stress reactions are the focus of clinical intervention on the inpatient service.  Brief interventions may involve supportive contact, education, psychotherapy (individual and/or family), stress management (relaxation training, cognitive behavioural techniques), other behavioural interventions and/or crisis intervention.  Collaboration with treatment team members is integral to this service.  A wide range of treatment models are utilized, but the primary orientation is cognitive-behavioural.  Opportunities for evidence-based psychotherapy in the general hospital setting, including CPT, PE, CBT-D, and CBT-I.  Sex education/counselling is sometimes needed.  Family education and family therapy are often needed as well.  A psycho-educational approach is often used to initiate therapeutic involvement.  Opportunities to lead group psycho-education classes are also available.</w:t>
      </w:r>
    </w:p>
    <w:p w14:paraId="6B1EDF5A" w14:textId="77777777" w:rsidR="00166F50" w:rsidRPr="00637012" w:rsidRDefault="00166F50" w:rsidP="002F49F1">
      <w:pPr>
        <w:autoSpaceDE w:val="0"/>
        <w:autoSpaceDN w:val="0"/>
        <w:adjustRightInd w:val="0"/>
        <w:spacing w:after="0" w:line="240" w:lineRule="auto"/>
        <w:contextualSpacing/>
        <w:rPr>
          <w:rFonts w:cstheme="minorHAnsi"/>
          <w:noProof/>
          <w:color w:val="000000"/>
          <w:sz w:val="24"/>
          <w:szCs w:val="24"/>
        </w:rPr>
      </w:pPr>
    </w:p>
    <w:p w14:paraId="1A6B6454" w14:textId="77777777" w:rsidR="00166F50" w:rsidRPr="00637012" w:rsidRDefault="00166F50" w:rsidP="002F49F1">
      <w:pPr>
        <w:autoSpaceDE w:val="0"/>
        <w:autoSpaceDN w:val="0"/>
        <w:adjustRightInd w:val="0"/>
        <w:spacing w:after="0" w:line="240" w:lineRule="auto"/>
        <w:contextualSpacing/>
        <w:rPr>
          <w:rFonts w:cstheme="minorHAnsi"/>
          <w:b/>
          <w:bCs/>
          <w:noProof/>
          <w:color w:val="000000"/>
          <w:sz w:val="24"/>
          <w:szCs w:val="24"/>
          <w:u w:val="single"/>
        </w:rPr>
      </w:pPr>
      <w:r w:rsidRPr="00637012">
        <w:rPr>
          <w:rFonts w:cstheme="minorHAnsi"/>
          <w:b/>
          <w:bCs/>
          <w:noProof/>
          <w:color w:val="000000"/>
          <w:sz w:val="24"/>
          <w:szCs w:val="24"/>
          <w:u w:val="single"/>
        </w:rPr>
        <w:lastRenderedPageBreak/>
        <w:t>Childrens of Alabama Rotations</w:t>
      </w:r>
    </w:p>
    <w:p w14:paraId="24F49BE5" w14:textId="77777777" w:rsidR="00166F50" w:rsidRPr="00637012" w:rsidRDefault="00166F50" w:rsidP="002F49F1">
      <w:pPr>
        <w:autoSpaceDE w:val="0"/>
        <w:autoSpaceDN w:val="0"/>
        <w:adjustRightInd w:val="0"/>
        <w:spacing w:after="0" w:line="240" w:lineRule="auto"/>
        <w:contextualSpacing/>
        <w:rPr>
          <w:rFonts w:cstheme="minorHAnsi"/>
          <w:noProof/>
          <w:color w:val="000000"/>
          <w:sz w:val="24"/>
          <w:szCs w:val="24"/>
        </w:rPr>
      </w:pPr>
      <w:r w:rsidRPr="00637012">
        <w:rPr>
          <w:rFonts w:cstheme="minorHAnsi"/>
          <w:b/>
          <w:bCs/>
          <w:noProof/>
          <w:color w:val="000000"/>
          <w:sz w:val="24"/>
          <w:szCs w:val="24"/>
        </w:rPr>
        <w:t>1. Pediatric Hematology/Oncology</w:t>
      </w:r>
      <w:r w:rsidRPr="00637012">
        <w:rPr>
          <w:rFonts w:cstheme="minorHAnsi"/>
          <w:noProof/>
          <w:color w:val="000000"/>
          <w:sz w:val="24"/>
          <w:szCs w:val="24"/>
        </w:rPr>
        <w:t>, Children’s of AL</w:t>
      </w:r>
    </w:p>
    <w:p w14:paraId="570D6E91" w14:textId="77777777" w:rsidR="00166F50" w:rsidRPr="00637012" w:rsidRDefault="00166F50" w:rsidP="002F49F1">
      <w:pPr>
        <w:autoSpaceDE w:val="0"/>
        <w:autoSpaceDN w:val="0"/>
        <w:adjustRightInd w:val="0"/>
        <w:spacing w:after="0" w:line="240" w:lineRule="auto"/>
        <w:ind w:firstLine="720"/>
        <w:contextualSpacing/>
        <w:rPr>
          <w:rFonts w:cstheme="minorHAnsi"/>
          <w:noProof/>
          <w:color w:val="000000"/>
          <w:sz w:val="24"/>
          <w:szCs w:val="24"/>
        </w:rPr>
      </w:pPr>
      <w:r w:rsidRPr="00637012">
        <w:rPr>
          <w:rFonts w:cstheme="minorHAnsi"/>
          <w:b/>
          <w:bCs/>
          <w:noProof/>
          <w:color w:val="000000"/>
          <w:sz w:val="24"/>
          <w:szCs w:val="24"/>
        </w:rPr>
        <w:t>Preceptors:</w:t>
      </w:r>
      <w:r w:rsidRPr="00637012">
        <w:rPr>
          <w:rFonts w:cstheme="minorHAnsi"/>
          <w:noProof/>
          <w:color w:val="000000"/>
          <w:sz w:val="24"/>
          <w:szCs w:val="24"/>
        </w:rPr>
        <w:t xml:space="preserve"> Donna Murdaugh, Ph.D., ABPP-CN</w:t>
      </w:r>
    </w:p>
    <w:p w14:paraId="39578A5E" w14:textId="77777777" w:rsidR="00166F50" w:rsidRPr="00637012" w:rsidRDefault="00166F50" w:rsidP="002F49F1">
      <w:pPr>
        <w:autoSpaceDE w:val="0"/>
        <w:autoSpaceDN w:val="0"/>
        <w:adjustRightInd w:val="0"/>
        <w:spacing w:after="0" w:line="240" w:lineRule="auto"/>
        <w:ind w:firstLine="720"/>
        <w:contextualSpacing/>
        <w:rPr>
          <w:rFonts w:cstheme="minorHAnsi"/>
          <w:noProof/>
          <w:color w:val="000000"/>
          <w:sz w:val="24"/>
          <w:szCs w:val="24"/>
        </w:rPr>
      </w:pPr>
      <w:r w:rsidRPr="00637012">
        <w:rPr>
          <w:rFonts w:cstheme="minorHAnsi"/>
          <w:b/>
          <w:bCs/>
          <w:noProof/>
          <w:color w:val="000000"/>
          <w:sz w:val="24"/>
          <w:szCs w:val="24"/>
        </w:rPr>
        <w:t>Rotation Offered:</w:t>
      </w:r>
      <w:r w:rsidRPr="00637012">
        <w:rPr>
          <w:rFonts w:cstheme="minorHAnsi"/>
          <w:noProof/>
          <w:color w:val="000000"/>
          <w:sz w:val="24"/>
          <w:szCs w:val="24"/>
        </w:rPr>
        <w:t xml:space="preserve"> 6 month minor</w:t>
      </w:r>
    </w:p>
    <w:p w14:paraId="6E63FBE2" w14:textId="77777777" w:rsidR="00166F50" w:rsidRPr="00637012" w:rsidRDefault="00166F50" w:rsidP="002F49F1">
      <w:pPr>
        <w:spacing w:after="0"/>
        <w:ind w:firstLine="720"/>
        <w:rPr>
          <w:rFonts w:eastAsia="Calibri" w:cstheme="minorHAnsi"/>
          <w:color w:val="000000"/>
          <w:sz w:val="24"/>
          <w:szCs w:val="24"/>
        </w:rPr>
      </w:pPr>
      <w:r w:rsidRPr="00637012">
        <w:rPr>
          <w:rFonts w:cstheme="minorHAnsi"/>
          <w:b/>
          <w:bCs/>
          <w:noProof/>
          <w:color w:val="000000"/>
          <w:sz w:val="24"/>
          <w:szCs w:val="24"/>
        </w:rPr>
        <w:t>Setting:</w:t>
      </w:r>
      <w:r w:rsidRPr="00637012">
        <w:rPr>
          <w:rFonts w:cstheme="minorHAnsi"/>
          <w:noProof/>
          <w:color w:val="000000"/>
          <w:sz w:val="24"/>
          <w:szCs w:val="24"/>
        </w:rPr>
        <w:t xml:space="preserve"> </w:t>
      </w:r>
      <w:r w:rsidRPr="00637012">
        <w:rPr>
          <w:rFonts w:eastAsia="Calibri" w:cstheme="minorHAnsi"/>
          <w:color w:val="000000"/>
          <w:sz w:val="24"/>
          <w:szCs w:val="24"/>
        </w:rPr>
        <w:t>Interns have the opportunity to engage in neuropsychological assessment and consult/liaison work with patients at Children’s of Alabama Taking on Life after Cancer (TLC) Clinic. The TLC clinic is part of the cancer survivorship clinics run in partnership with the Institute for Cancer Outcomes and Survivorship (ICOS) and the UAB Comprehensive Cancer Center. The clinic is open to all survivors of childhood cancer regardless of their age, although the patient population is primarily age 5 to 25 years.</w:t>
      </w:r>
    </w:p>
    <w:p w14:paraId="0CC2EEBD" w14:textId="77777777" w:rsidR="00166F50" w:rsidRPr="00637012" w:rsidRDefault="00166F50" w:rsidP="002F49F1">
      <w:pPr>
        <w:spacing w:after="0"/>
        <w:ind w:firstLine="720"/>
        <w:rPr>
          <w:rFonts w:cstheme="minorHAnsi"/>
          <w:noProof/>
          <w:color w:val="000000"/>
          <w:sz w:val="24"/>
          <w:szCs w:val="24"/>
        </w:rPr>
      </w:pPr>
      <w:r w:rsidRPr="00637012">
        <w:rPr>
          <w:rFonts w:cstheme="minorHAnsi"/>
          <w:b/>
          <w:bCs/>
          <w:noProof/>
          <w:color w:val="000000"/>
          <w:sz w:val="24"/>
          <w:szCs w:val="24"/>
        </w:rPr>
        <w:t>Clinical Activities:</w:t>
      </w:r>
      <w:r w:rsidRPr="00637012">
        <w:rPr>
          <w:rFonts w:cstheme="minorHAnsi"/>
          <w:noProof/>
          <w:color w:val="000000"/>
          <w:sz w:val="24"/>
          <w:szCs w:val="24"/>
        </w:rPr>
        <w:t xml:space="preserve"> </w:t>
      </w:r>
      <w:r w:rsidRPr="00637012">
        <w:rPr>
          <w:rFonts w:cstheme="minorHAnsi"/>
          <w:color w:val="000000"/>
          <w:sz w:val="24"/>
          <w:szCs w:val="24"/>
        </w:rPr>
        <w:t xml:space="preserve">Interns will have the opportunity to gain experience in neuropsychological assessment including, diagnostic interview with patients and caregivers, designing a flexible assessment battery to address referral questions, test administration, scoring, and interpretation, report writing, and feedback with families to provide relevant recommendations. Interns also have the opportunity to provide outpatient consultation and work with the interdisciplinary TLC team to develop holistic care plans for patients. </w:t>
      </w:r>
      <w:r w:rsidRPr="00637012">
        <w:rPr>
          <w:rFonts w:cstheme="minorHAnsi"/>
          <w:noProof/>
          <w:color w:val="000000"/>
          <w:sz w:val="24"/>
          <w:szCs w:val="24"/>
        </w:rPr>
        <w:t xml:space="preserve">Patients who are immunocompromised are seen via telehealth. Otherwise, appointments are conducted in person with social distancing and masks required. </w:t>
      </w:r>
    </w:p>
    <w:p w14:paraId="2D4D6FD9" w14:textId="77777777" w:rsidR="00166F50" w:rsidRPr="00637012" w:rsidRDefault="00166F50" w:rsidP="002F49F1">
      <w:pPr>
        <w:autoSpaceDE w:val="0"/>
        <w:autoSpaceDN w:val="0"/>
        <w:adjustRightInd w:val="0"/>
        <w:spacing w:after="0" w:line="240" w:lineRule="auto"/>
        <w:contextualSpacing/>
        <w:rPr>
          <w:rFonts w:cstheme="minorHAnsi"/>
          <w:b/>
          <w:bCs/>
          <w:noProof/>
          <w:color w:val="000000"/>
          <w:sz w:val="24"/>
          <w:szCs w:val="24"/>
        </w:rPr>
      </w:pPr>
    </w:p>
    <w:p w14:paraId="0EC8B199" w14:textId="77777777" w:rsidR="00166F50" w:rsidRPr="00637012" w:rsidRDefault="00166F50" w:rsidP="002F49F1">
      <w:pPr>
        <w:autoSpaceDE w:val="0"/>
        <w:autoSpaceDN w:val="0"/>
        <w:spacing w:after="0" w:line="240" w:lineRule="auto"/>
        <w:rPr>
          <w:rFonts w:cstheme="minorHAnsi"/>
          <w:color w:val="000000"/>
          <w:sz w:val="24"/>
          <w:szCs w:val="24"/>
        </w:rPr>
      </w:pPr>
      <w:r w:rsidRPr="00637012">
        <w:rPr>
          <w:rFonts w:cstheme="minorHAnsi"/>
          <w:b/>
          <w:bCs/>
          <w:noProof/>
          <w:color w:val="000000"/>
          <w:sz w:val="24"/>
          <w:szCs w:val="24"/>
        </w:rPr>
        <w:t>2. Neuropsychology Clinic</w:t>
      </w:r>
      <w:r w:rsidRPr="00637012">
        <w:rPr>
          <w:rFonts w:cstheme="minorHAnsi"/>
          <w:noProof/>
          <w:color w:val="000000"/>
          <w:sz w:val="24"/>
          <w:szCs w:val="24"/>
        </w:rPr>
        <w:t>, Children’s of AL</w:t>
      </w:r>
    </w:p>
    <w:p w14:paraId="44520549" w14:textId="77777777" w:rsidR="00166F50" w:rsidRPr="00637012" w:rsidRDefault="00166F50" w:rsidP="002F49F1">
      <w:pPr>
        <w:autoSpaceDE w:val="0"/>
        <w:autoSpaceDN w:val="0"/>
        <w:spacing w:after="0" w:line="240" w:lineRule="auto"/>
        <w:ind w:firstLine="720"/>
        <w:contextualSpacing/>
        <w:rPr>
          <w:rFonts w:cstheme="minorHAnsi"/>
          <w:noProof/>
          <w:color w:val="000000"/>
          <w:sz w:val="24"/>
          <w:szCs w:val="24"/>
        </w:rPr>
      </w:pPr>
      <w:r w:rsidRPr="00637012">
        <w:rPr>
          <w:rFonts w:cstheme="minorHAnsi"/>
          <w:b/>
          <w:bCs/>
          <w:noProof/>
          <w:color w:val="000000"/>
          <w:sz w:val="24"/>
          <w:szCs w:val="24"/>
        </w:rPr>
        <w:t>Preceptors:</w:t>
      </w:r>
      <w:r w:rsidRPr="00637012">
        <w:rPr>
          <w:rFonts w:cstheme="minorHAnsi"/>
          <w:noProof/>
          <w:color w:val="000000"/>
          <w:sz w:val="24"/>
          <w:szCs w:val="24"/>
        </w:rPr>
        <w:t xml:space="preserve"> Matt Thompson, Psy.D., ABPP, Kristen Smith, Ph.D.</w:t>
      </w:r>
    </w:p>
    <w:p w14:paraId="19A19F08" w14:textId="77777777" w:rsidR="00166F50" w:rsidRPr="00637012" w:rsidRDefault="00166F50" w:rsidP="002F49F1">
      <w:pPr>
        <w:autoSpaceDE w:val="0"/>
        <w:autoSpaceDN w:val="0"/>
        <w:spacing w:after="0" w:line="240" w:lineRule="auto"/>
        <w:ind w:firstLine="720"/>
        <w:contextualSpacing/>
        <w:rPr>
          <w:rFonts w:cstheme="minorHAnsi"/>
          <w:color w:val="000000"/>
          <w:sz w:val="24"/>
          <w:szCs w:val="24"/>
        </w:rPr>
      </w:pPr>
      <w:r w:rsidRPr="00637012">
        <w:rPr>
          <w:rFonts w:cstheme="minorHAnsi"/>
          <w:b/>
          <w:bCs/>
          <w:noProof/>
          <w:color w:val="000000"/>
          <w:sz w:val="24"/>
          <w:szCs w:val="24"/>
        </w:rPr>
        <w:t>Rotation Offered:</w:t>
      </w:r>
      <w:r w:rsidRPr="00637012">
        <w:rPr>
          <w:rFonts w:cstheme="minorHAnsi"/>
          <w:noProof/>
          <w:color w:val="000000"/>
          <w:sz w:val="24"/>
          <w:szCs w:val="24"/>
        </w:rPr>
        <w:t xml:space="preserve"> 6 month minor</w:t>
      </w:r>
    </w:p>
    <w:p w14:paraId="685EC3C1" w14:textId="77777777" w:rsidR="00166F50" w:rsidRPr="00637012" w:rsidRDefault="00166F50" w:rsidP="002F49F1">
      <w:pPr>
        <w:autoSpaceDE w:val="0"/>
        <w:autoSpaceDN w:val="0"/>
        <w:adjustRightInd w:val="0"/>
        <w:spacing w:after="0" w:line="240" w:lineRule="auto"/>
        <w:ind w:firstLine="720"/>
        <w:contextualSpacing/>
        <w:rPr>
          <w:rFonts w:cstheme="minorHAnsi"/>
          <w:noProof/>
          <w:color w:val="000000"/>
          <w:sz w:val="24"/>
          <w:szCs w:val="24"/>
        </w:rPr>
      </w:pPr>
      <w:r w:rsidRPr="00637012">
        <w:rPr>
          <w:rFonts w:cstheme="minorHAnsi"/>
          <w:b/>
          <w:bCs/>
          <w:noProof/>
          <w:color w:val="000000"/>
          <w:sz w:val="24"/>
          <w:szCs w:val="24"/>
        </w:rPr>
        <w:t>Setting:</w:t>
      </w:r>
      <w:r w:rsidRPr="00637012">
        <w:rPr>
          <w:rFonts w:cstheme="minorHAnsi"/>
          <w:noProof/>
          <w:color w:val="000000"/>
          <w:sz w:val="24"/>
          <w:szCs w:val="24"/>
        </w:rPr>
        <w:t xml:space="preserve"> Children’s Behavioral Health Department at Children’s of Alabama - Interns have the opportunity to gain experience conducting outpatient neuropsychological evaluations with a variety of populations including children with epilepsy, traumatic brain injury, spina bifida, genetic conditions, and other neurological disorders. Ages 4 to 21</w:t>
      </w:r>
    </w:p>
    <w:p w14:paraId="1688B8C1" w14:textId="77777777" w:rsidR="00166F50" w:rsidRPr="00637012" w:rsidRDefault="00166F50" w:rsidP="002F49F1">
      <w:pPr>
        <w:autoSpaceDE w:val="0"/>
        <w:autoSpaceDN w:val="0"/>
        <w:adjustRightInd w:val="0"/>
        <w:spacing w:after="0" w:line="240" w:lineRule="auto"/>
        <w:ind w:firstLine="720"/>
        <w:contextualSpacing/>
        <w:rPr>
          <w:rFonts w:cstheme="minorHAnsi"/>
          <w:noProof/>
          <w:color w:val="000000"/>
          <w:sz w:val="24"/>
          <w:szCs w:val="24"/>
        </w:rPr>
      </w:pPr>
      <w:r w:rsidRPr="00637012">
        <w:rPr>
          <w:rFonts w:cstheme="minorHAnsi"/>
          <w:b/>
          <w:bCs/>
          <w:noProof/>
          <w:color w:val="000000"/>
          <w:sz w:val="24"/>
          <w:szCs w:val="24"/>
        </w:rPr>
        <w:t>Clinical Activities:</w:t>
      </w:r>
      <w:r w:rsidRPr="00637012">
        <w:rPr>
          <w:rFonts w:cstheme="minorHAnsi"/>
          <w:noProof/>
          <w:color w:val="000000"/>
          <w:sz w:val="24"/>
          <w:szCs w:val="24"/>
        </w:rPr>
        <w:t xml:space="preserve"> Interns work with a supervising neuropsychologist and participate in the clinical interview, test administration, scoring, interpretation, and report writing. Interns will receive training to administer tests with which they might not be familiar. Interns also would have the opportunity to prepare reports pertaining to patients they evaluate. Other opportunities include attendance at a multidisciplinary epilepsy surgery team meeting. Interns do not need to have prior experience with neuropsychology. Assessments are conducted in person, with space for social distancing. Masks are required for staff, trainees, and patients. Enhanced cleaning protocols have been implemented. </w:t>
      </w:r>
    </w:p>
    <w:p w14:paraId="16247E56" w14:textId="77777777" w:rsidR="00166F50" w:rsidRPr="00637012" w:rsidRDefault="00166F50" w:rsidP="002F49F1">
      <w:pPr>
        <w:autoSpaceDE w:val="0"/>
        <w:autoSpaceDN w:val="0"/>
        <w:adjustRightInd w:val="0"/>
        <w:spacing w:after="0" w:line="240" w:lineRule="auto"/>
        <w:contextualSpacing/>
        <w:rPr>
          <w:rFonts w:cstheme="minorHAnsi"/>
          <w:b/>
          <w:bCs/>
          <w:noProof/>
          <w:color w:val="000000"/>
          <w:sz w:val="24"/>
          <w:szCs w:val="24"/>
        </w:rPr>
      </w:pPr>
    </w:p>
    <w:p w14:paraId="110F61E4" w14:textId="77777777" w:rsidR="00166F50" w:rsidRPr="00637012" w:rsidRDefault="00166F50" w:rsidP="002F49F1">
      <w:pPr>
        <w:autoSpaceDE w:val="0"/>
        <w:autoSpaceDN w:val="0"/>
        <w:adjustRightInd w:val="0"/>
        <w:spacing w:after="0" w:line="240" w:lineRule="auto"/>
        <w:contextualSpacing/>
        <w:rPr>
          <w:rFonts w:cstheme="minorHAnsi"/>
          <w:b/>
          <w:bCs/>
          <w:noProof/>
          <w:color w:val="000000"/>
          <w:sz w:val="24"/>
          <w:szCs w:val="24"/>
        </w:rPr>
      </w:pPr>
    </w:p>
    <w:p w14:paraId="162B2798" w14:textId="77777777" w:rsidR="00166F50" w:rsidRPr="00637012" w:rsidRDefault="00166F50" w:rsidP="002F49F1">
      <w:pPr>
        <w:autoSpaceDE w:val="0"/>
        <w:autoSpaceDN w:val="0"/>
        <w:adjustRightInd w:val="0"/>
        <w:spacing w:after="0" w:line="240" w:lineRule="auto"/>
        <w:contextualSpacing/>
        <w:rPr>
          <w:rFonts w:cstheme="minorHAnsi"/>
          <w:b/>
          <w:bCs/>
          <w:noProof/>
          <w:color w:val="000000"/>
          <w:sz w:val="24"/>
          <w:szCs w:val="24"/>
        </w:rPr>
      </w:pPr>
    </w:p>
    <w:p w14:paraId="427A7CE1" w14:textId="77777777" w:rsidR="000503EF" w:rsidRDefault="000503EF">
      <w:pPr>
        <w:rPr>
          <w:rFonts w:eastAsiaTheme="majorEastAsia" w:cstheme="minorHAnsi"/>
          <w:b/>
          <w:bCs/>
          <w:noProof/>
          <w:sz w:val="32"/>
          <w:szCs w:val="32"/>
        </w:rPr>
      </w:pPr>
      <w:r>
        <w:br w:type="page"/>
      </w:r>
    </w:p>
    <w:p w14:paraId="14234AC9" w14:textId="1E446F9C" w:rsidR="00522CCD" w:rsidRPr="008D17E1" w:rsidRDefault="00522CCD" w:rsidP="002F49F1">
      <w:pPr>
        <w:pStyle w:val="Heading1"/>
        <w:spacing w:before="0"/>
        <w:rPr>
          <w:b w:val="0"/>
        </w:rPr>
      </w:pPr>
      <w:r w:rsidRPr="008D17E1">
        <w:lastRenderedPageBreak/>
        <w:t xml:space="preserve">Behavioral Health </w:t>
      </w:r>
      <w:r w:rsidR="00BD4238">
        <w:t xml:space="preserve">Track </w:t>
      </w:r>
      <w:r w:rsidRPr="008D17E1">
        <w:t xml:space="preserve">Training </w:t>
      </w:r>
      <w:r w:rsidR="00BD4238">
        <w:t>Information</w:t>
      </w:r>
    </w:p>
    <w:p w14:paraId="6939B1E9" w14:textId="77777777" w:rsidR="00522CCD" w:rsidRPr="008D17E1" w:rsidRDefault="00522CCD" w:rsidP="002F49F1">
      <w:pPr>
        <w:spacing w:after="0"/>
        <w:rPr>
          <w:rStyle w:val="Heading2Char"/>
          <w:sz w:val="24"/>
          <w:szCs w:val="24"/>
        </w:rPr>
      </w:pPr>
    </w:p>
    <w:p w14:paraId="656B1587" w14:textId="77777777" w:rsidR="00522CCD" w:rsidRPr="008D17E1" w:rsidRDefault="00522CCD" w:rsidP="002F49F1">
      <w:pPr>
        <w:pStyle w:val="Heading2"/>
        <w:spacing w:after="0"/>
        <w:rPr>
          <w:color w:val="auto"/>
        </w:rPr>
      </w:pPr>
      <w:r w:rsidRPr="008D17E1">
        <w:rPr>
          <w:color w:val="auto"/>
        </w:rPr>
        <w:t>Internship Positions</w:t>
      </w:r>
    </w:p>
    <w:p w14:paraId="5825CCBC" w14:textId="77777777" w:rsidR="00522CCD" w:rsidRPr="008D17E1" w:rsidRDefault="00522CCD" w:rsidP="002F49F1">
      <w:pPr>
        <w:autoSpaceDE w:val="0"/>
        <w:autoSpaceDN w:val="0"/>
        <w:adjustRightInd w:val="0"/>
        <w:spacing w:after="0"/>
        <w:rPr>
          <w:rFonts w:cstheme="minorHAnsi"/>
          <w:noProof/>
          <w:sz w:val="24"/>
          <w:szCs w:val="24"/>
        </w:rPr>
      </w:pPr>
      <w:r w:rsidRPr="008D17E1">
        <w:rPr>
          <w:rFonts w:cstheme="minorHAnsi"/>
          <w:noProof/>
          <w:sz w:val="24"/>
          <w:szCs w:val="24"/>
        </w:rPr>
        <w:t>Internship slots are funded by UAB Medicine, the 8</w:t>
      </w:r>
      <w:r w:rsidRPr="008D17E1">
        <w:rPr>
          <w:rFonts w:cstheme="minorHAnsi"/>
          <w:noProof/>
          <w:sz w:val="24"/>
          <w:szCs w:val="24"/>
          <w:vertAlign w:val="superscript"/>
        </w:rPr>
        <w:t>th</w:t>
      </w:r>
      <w:r w:rsidRPr="008D17E1">
        <w:rPr>
          <w:rFonts w:cstheme="minorHAnsi"/>
          <w:noProof/>
          <w:sz w:val="24"/>
          <w:szCs w:val="24"/>
        </w:rPr>
        <w:t xml:space="preserve"> largest medical center in the nation.  There are three adult-track positions, funded by the Department of Psychiatry and Behavioral Neurobiology, of which </w:t>
      </w:r>
      <w:r w:rsidRPr="008D17E1">
        <w:rPr>
          <w:rFonts w:cstheme="minorHAnsi"/>
          <w:b/>
          <w:bCs/>
          <w:noProof/>
          <w:sz w:val="24"/>
          <w:szCs w:val="24"/>
          <w:u w:val="single"/>
        </w:rPr>
        <w:t>one</w:t>
      </w:r>
      <w:r w:rsidRPr="008D17E1">
        <w:rPr>
          <w:rFonts w:cstheme="minorHAnsi"/>
          <w:noProof/>
          <w:sz w:val="24"/>
          <w:szCs w:val="24"/>
        </w:rPr>
        <w:t xml:space="preserve"> is behavioral health focused. </w:t>
      </w:r>
    </w:p>
    <w:p w14:paraId="3D2C2954" w14:textId="77777777" w:rsidR="00522CCD" w:rsidRPr="008D17E1" w:rsidRDefault="00522CCD" w:rsidP="002F49F1">
      <w:pPr>
        <w:spacing w:after="0"/>
        <w:rPr>
          <w:rStyle w:val="Heading2Char"/>
          <w:sz w:val="24"/>
          <w:szCs w:val="24"/>
        </w:rPr>
      </w:pPr>
    </w:p>
    <w:p w14:paraId="623A5DF8" w14:textId="77777777" w:rsidR="00522CCD" w:rsidRPr="008D17E1" w:rsidRDefault="00522CCD" w:rsidP="002F49F1">
      <w:pPr>
        <w:spacing w:after="0"/>
        <w:rPr>
          <w:rFonts w:cstheme="minorHAnsi"/>
          <w:sz w:val="28"/>
          <w:szCs w:val="28"/>
        </w:rPr>
      </w:pPr>
      <w:r w:rsidRPr="008D17E1">
        <w:rPr>
          <w:rStyle w:val="Heading2Char"/>
        </w:rPr>
        <w:t>Behavioral Health Track</w:t>
      </w:r>
      <w:r w:rsidRPr="008D17E1">
        <w:rPr>
          <w:rFonts w:cstheme="minorHAnsi"/>
          <w:sz w:val="28"/>
          <w:szCs w:val="28"/>
        </w:rPr>
        <w:t xml:space="preserve"> </w:t>
      </w:r>
    </w:p>
    <w:p w14:paraId="7433E6DB" w14:textId="77777777" w:rsidR="00522CCD" w:rsidRPr="008D17E1" w:rsidRDefault="00522CCD" w:rsidP="002F49F1">
      <w:pPr>
        <w:spacing w:after="0"/>
        <w:rPr>
          <w:rFonts w:cstheme="minorHAnsi"/>
          <w:sz w:val="24"/>
          <w:szCs w:val="24"/>
        </w:rPr>
      </w:pPr>
      <w:r w:rsidRPr="008D17E1">
        <w:rPr>
          <w:rFonts w:cstheme="minorHAnsi"/>
          <w:sz w:val="24"/>
          <w:szCs w:val="24"/>
        </w:rPr>
        <w:t>Individuals selecting the Behavioral Medicine track will be funded through the Department of Psychiatry, with a major rotation through primary care and/or family medicine. There are also multiple rotation offerings (please see detailed offerings below) with a behavioral medicine focus within the department and in other departments. For example, interns may choose a minor rotation with UAB Behavioral Sleep Medicine where they may arrange their training to meet requirements for board certification in Behavioral Sleep Medicine. Integration into the Functional Neurological Disorders clinic will allow for multidisciplinary teamwork for patients with FND, including the intern being a main component of treatment. Interns may choose a minor in the Medical/ Surgical Behavioral Medicine rotation, which encompasses the UAB transplant service, Bariatric Services and spinal cord stimulator evaluations.  Interns may gain experience in a nephrology clinic setting through UAB psychiatry. Additionally, interns may choose to do a major or minor rotation in UAB’s COVID-19 clinic or Emergency Department. Although not a formal track, interns may choose minor rotations with Spain Rehabilitation Psychology to gain additional experience with conducting medical/psychosocial evaluations as well as brief interventions focusing on pertinent considerations for patients within an inpatient rehabilitation setting (i.e., behavioral management/intervention, environmental management, family education and counseling, crisis intervention).  An opportunity to provide behavioral health services for outpatient Cardiopulmonary Rehabilitation services may also be available via the Medical Trauma minor rotation.</w:t>
      </w:r>
    </w:p>
    <w:p w14:paraId="062C51C1" w14:textId="77777777" w:rsidR="00522CCD" w:rsidRPr="008D17E1" w:rsidRDefault="00522CCD" w:rsidP="002F49F1">
      <w:pPr>
        <w:pStyle w:val="Heading1"/>
        <w:spacing w:before="0"/>
        <w:rPr>
          <w:sz w:val="24"/>
          <w:szCs w:val="24"/>
        </w:rPr>
      </w:pPr>
    </w:p>
    <w:p w14:paraId="6D4905B1" w14:textId="77777777" w:rsidR="00522CCD" w:rsidRPr="008D17E1" w:rsidRDefault="00522CCD" w:rsidP="002F49F1">
      <w:pPr>
        <w:pStyle w:val="Heading1"/>
        <w:spacing w:before="0"/>
        <w:rPr>
          <w:b w:val="0"/>
          <w:sz w:val="28"/>
          <w:szCs w:val="28"/>
        </w:rPr>
      </w:pPr>
      <w:r w:rsidRPr="008D17E1">
        <w:rPr>
          <w:sz w:val="28"/>
          <w:szCs w:val="28"/>
        </w:rPr>
        <w:t>Program Structure</w:t>
      </w:r>
    </w:p>
    <w:p w14:paraId="256C5A6D" w14:textId="77777777" w:rsidR="00522CCD" w:rsidRPr="008D17E1" w:rsidRDefault="00522CCD" w:rsidP="002F49F1">
      <w:pPr>
        <w:spacing w:after="0"/>
        <w:rPr>
          <w:rFonts w:cstheme="minorHAnsi"/>
          <w:sz w:val="24"/>
          <w:szCs w:val="24"/>
        </w:rPr>
      </w:pPr>
    </w:p>
    <w:p w14:paraId="48D5DCA4" w14:textId="77777777" w:rsidR="00522CCD" w:rsidRPr="008D17E1" w:rsidRDefault="00522CCD" w:rsidP="002F49F1">
      <w:pPr>
        <w:autoSpaceDE w:val="0"/>
        <w:autoSpaceDN w:val="0"/>
        <w:adjustRightInd w:val="0"/>
        <w:spacing w:after="0"/>
        <w:rPr>
          <w:rFonts w:cstheme="minorHAnsi"/>
          <w:noProof/>
          <w:sz w:val="24"/>
          <w:szCs w:val="24"/>
        </w:rPr>
      </w:pPr>
      <w:r w:rsidRPr="008D17E1">
        <w:rPr>
          <w:rFonts w:cstheme="minorHAnsi"/>
          <w:noProof/>
          <w:sz w:val="24"/>
          <w:szCs w:val="24"/>
        </w:rPr>
        <w:t xml:space="preserve">The internship consists of two six-month rotation periods, typically consisting of one major and one minor rotaion experience. A major rotation typically consists of two and a half days per week whereas a minor rotation is one and a half days per week. It is also possible to engage in three minor rotations (rather than a major and a minor); however, such schedules are given careful consideration prior to approval. One day per week is allocated for didactics, a required ADHD evaluation rotation, and other duties. Interns should plan to complete all major rotations within their funding site of the Department of Psychiatry. Minor rotations are available through any training site within UAB or Children’s Hospital of Alabama. </w:t>
      </w:r>
    </w:p>
    <w:p w14:paraId="5D76662F" w14:textId="77777777" w:rsidR="000503EF" w:rsidRDefault="000503EF" w:rsidP="002F49F1">
      <w:pPr>
        <w:spacing w:after="0"/>
        <w:rPr>
          <w:rFonts w:cstheme="minorHAnsi"/>
          <w:b/>
          <w:sz w:val="28"/>
          <w:szCs w:val="28"/>
        </w:rPr>
      </w:pPr>
    </w:p>
    <w:p w14:paraId="3E27C4CF" w14:textId="2EB128C9" w:rsidR="00522CCD" w:rsidRPr="008D17E1" w:rsidRDefault="00522CCD" w:rsidP="002F49F1">
      <w:pPr>
        <w:spacing w:after="0"/>
        <w:rPr>
          <w:rFonts w:cstheme="minorHAnsi"/>
          <w:b/>
          <w:sz w:val="28"/>
          <w:szCs w:val="28"/>
        </w:rPr>
      </w:pPr>
      <w:r w:rsidRPr="008D17E1">
        <w:rPr>
          <w:rFonts w:cstheme="minorHAnsi"/>
          <w:b/>
          <w:sz w:val="28"/>
          <w:szCs w:val="28"/>
        </w:rPr>
        <w:lastRenderedPageBreak/>
        <w:t>Behavioral Health Rotation Schedule</w:t>
      </w:r>
    </w:p>
    <w:p w14:paraId="16B615D0" w14:textId="77777777" w:rsidR="00522CCD" w:rsidRPr="008D17E1" w:rsidRDefault="00522CCD" w:rsidP="002F49F1">
      <w:pPr>
        <w:autoSpaceDE w:val="0"/>
        <w:autoSpaceDN w:val="0"/>
        <w:adjustRightInd w:val="0"/>
        <w:spacing w:after="0"/>
        <w:rPr>
          <w:rFonts w:cstheme="minorHAnsi"/>
          <w:noProof/>
          <w:sz w:val="24"/>
          <w:szCs w:val="24"/>
        </w:rPr>
      </w:pPr>
      <w:r w:rsidRPr="008D17E1">
        <w:rPr>
          <w:rFonts w:cstheme="minorHAnsi"/>
          <w:noProof/>
          <w:sz w:val="24"/>
          <w:szCs w:val="24"/>
        </w:rPr>
        <w:t>Interns are assigned a behavioral medicine focused year-long supervisor from their funding site (Dr. Christina Pierpaoli-Parker). Along with them, interns attend a two-day orientation where they learn about available training experiences. Rotation supervisors attend orientation in conjunction with their institution or department colleagues to discuss their rotation. On the second day of orientation, the year long supervior assists with planning rotation schedules, considering gaps in previous training, goals for internship year, and future career goals. While it is expected that interns will schedule their training experiences during orientation, the intern has the option to propose a change to their rotations at a future date. Changes will be made in consultation with the year-long supervisor and training directors.  An example of an interns schedule is as follows:</w:t>
      </w:r>
    </w:p>
    <w:p w14:paraId="626F9385" w14:textId="77777777" w:rsidR="00522CCD" w:rsidRPr="008D17E1" w:rsidRDefault="00522CCD" w:rsidP="002F49F1">
      <w:pPr>
        <w:spacing w:after="0"/>
        <w:rPr>
          <w:rFonts w:cstheme="minorHAnsi"/>
          <w:b/>
          <w:sz w:val="24"/>
          <w:szCs w:val="24"/>
          <w:u w:val="single"/>
        </w:rPr>
      </w:pPr>
    </w:p>
    <w:tbl>
      <w:tblPr>
        <w:tblStyle w:val="TableGrid"/>
        <w:tblW w:w="0" w:type="auto"/>
        <w:tblInd w:w="355" w:type="dxa"/>
        <w:tblLook w:val="04A0" w:firstRow="1" w:lastRow="0" w:firstColumn="1" w:lastColumn="0" w:noHBand="0" w:noVBand="1"/>
      </w:tblPr>
      <w:tblGrid>
        <w:gridCol w:w="1203"/>
        <w:gridCol w:w="1558"/>
        <w:gridCol w:w="1558"/>
      </w:tblGrid>
      <w:tr w:rsidR="00522CCD" w:rsidRPr="008D17E1" w14:paraId="0B7D78AD" w14:textId="77777777" w:rsidTr="002F49F1">
        <w:tc>
          <w:tcPr>
            <w:tcW w:w="1203" w:type="dxa"/>
          </w:tcPr>
          <w:p w14:paraId="6D7B2FAD" w14:textId="77777777" w:rsidR="00522CCD" w:rsidRPr="008D17E1" w:rsidRDefault="00522CCD" w:rsidP="002F49F1">
            <w:pPr>
              <w:jc w:val="right"/>
              <w:rPr>
                <w:rFonts w:asciiTheme="minorHAnsi" w:hAnsiTheme="minorHAnsi" w:cstheme="minorHAnsi"/>
                <w:b/>
                <w:sz w:val="24"/>
                <w:szCs w:val="24"/>
              </w:rPr>
            </w:pPr>
          </w:p>
        </w:tc>
        <w:tc>
          <w:tcPr>
            <w:tcW w:w="1558" w:type="dxa"/>
          </w:tcPr>
          <w:p w14:paraId="29E1024D" w14:textId="77777777" w:rsidR="00522CCD" w:rsidRPr="008D17E1" w:rsidRDefault="00522CCD" w:rsidP="002F49F1">
            <w:pPr>
              <w:jc w:val="center"/>
              <w:rPr>
                <w:rFonts w:asciiTheme="minorHAnsi" w:hAnsiTheme="minorHAnsi" w:cstheme="minorHAnsi"/>
                <w:b/>
                <w:sz w:val="24"/>
                <w:szCs w:val="24"/>
              </w:rPr>
            </w:pPr>
            <w:r w:rsidRPr="008D17E1">
              <w:rPr>
                <w:rFonts w:asciiTheme="minorHAnsi" w:hAnsiTheme="minorHAnsi" w:cstheme="minorHAnsi"/>
                <w:b/>
                <w:sz w:val="24"/>
                <w:szCs w:val="24"/>
              </w:rPr>
              <w:t>1</w:t>
            </w:r>
            <w:r w:rsidRPr="008D17E1">
              <w:rPr>
                <w:rFonts w:asciiTheme="minorHAnsi" w:hAnsiTheme="minorHAnsi" w:cstheme="minorHAnsi"/>
                <w:b/>
                <w:sz w:val="24"/>
                <w:szCs w:val="24"/>
                <w:vertAlign w:val="superscript"/>
              </w:rPr>
              <w:t>st</w:t>
            </w:r>
            <w:r w:rsidRPr="008D17E1">
              <w:rPr>
                <w:rFonts w:asciiTheme="minorHAnsi" w:hAnsiTheme="minorHAnsi" w:cstheme="minorHAnsi"/>
                <w:b/>
                <w:sz w:val="24"/>
                <w:szCs w:val="24"/>
              </w:rPr>
              <w:t xml:space="preserve"> rotation</w:t>
            </w:r>
          </w:p>
        </w:tc>
        <w:tc>
          <w:tcPr>
            <w:tcW w:w="1558" w:type="dxa"/>
          </w:tcPr>
          <w:p w14:paraId="38220097" w14:textId="77777777" w:rsidR="00522CCD" w:rsidRPr="008D17E1" w:rsidRDefault="00522CCD" w:rsidP="002F49F1">
            <w:pPr>
              <w:jc w:val="center"/>
              <w:rPr>
                <w:rFonts w:asciiTheme="minorHAnsi" w:hAnsiTheme="minorHAnsi" w:cstheme="minorHAnsi"/>
                <w:b/>
                <w:sz w:val="24"/>
                <w:szCs w:val="24"/>
              </w:rPr>
            </w:pPr>
            <w:r w:rsidRPr="008D17E1">
              <w:rPr>
                <w:rFonts w:asciiTheme="minorHAnsi" w:hAnsiTheme="minorHAnsi" w:cstheme="minorHAnsi"/>
                <w:b/>
                <w:sz w:val="24"/>
                <w:szCs w:val="24"/>
              </w:rPr>
              <w:t>2</w:t>
            </w:r>
            <w:r w:rsidRPr="008D17E1">
              <w:rPr>
                <w:rFonts w:asciiTheme="minorHAnsi" w:hAnsiTheme="minorHAnsi" w:cstheme="minorHAnsi"/>
                <w:b/>
                <w:sz w:val="24"/>
                <w:szCs w:val="24"/>
                <w:vertAlign w:val="superscript"/>
              </w:rPr>
              <w:t>nd</w:t>
            </w:r>
            <w:r w:rsidRPr="008D17E1">
              <w:rPr>
                <w:rFonts w:asciiTheme="minorHAnsi" w:hAnsiTheme="minorHAnsi" w:cstheme="minorHAnsi"/>
                <w:b/>
                <w:sz w:val="24"/>
                <w:szCs w:val="24"/>
              </w:rPr>
              <w:t xml:space="preserve"> rotation</w:t>
            </w:r>
          </w:p>
        </w:tc>
      </w:tr>
      <w:tr w:rsidR="00522CCD" w:rsidRPr="008D17E1" w14:paraId="2A6C610F" w14:textId="77777777" w:rsidTr="002F49F1">
        <w:tc>
          <w:tcPr>
            <w:tcW w:w="1203" w:type="dxa"/>
          </w:tcPr>
          <w:p w14:paraId="678B33D3" w14:textId="77777777" w:rsidR="00522CCD" w:rsidRPr="008D17E1" w:rsidRDefault="00522CCD" w:rsidP="002F49F1">
            <w:pPr>
              <w:jc w:val="right"/>
              <w:rPr>
                <w:rFonts w:asciiTheme="minorHAnsi" w:hAnsiTheme="minorHAnsi" w:cstheme="minorHAnsi"/>
                <w:b/>
                <w:sz w:val="24"/>
                <w:szCs w:val="24"/>
              </w:rPr>
            </w:pPr>
            <w:r w:rsidRPr="008D17E1">
              <w:rPr>
                <w:rFonts w:asciiTheme="minorHAnsi" w:hAnsiTheme="minorHAnsi" w:cstheme="minorHAnsi"/>
                <w:b/>
                <w:sz w:val="24"/>
                <w:szCs w:val="24"/>
              </w:rPr>
              <w:t>Major</w:t>
            </w:r>
          </w:p>
        </w:tc>
        <w:tc>
          <w:tcPr>
            <w:tcW w:w="1558" w:type="dxa"/>
          </w:tcPr>
          <w:p w14:paraId="62502195"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iBeMS</w:t>
            </w:r>
          </w:p>
        </w:tc>
        <w:tc>
          <w:tcPr>
            <w:tcW w:w="1558" w:type="dxa"/>
          </w:tcPr>
          <w:p w14:paraId="37253B9A"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FND</w:t>
            </w:r>
          </w:p>
        </w:tc>
      </w:tr>
      <w:tr w:rsidR="00522CCD" w:rsidRPr="008D17E1" w14:paraId="2B90E1D4" w14:textId="77777777" w:rsidTr="002F49F1">
        <w:tc>
          <w:tcPr>
            <w:tcW w:w="1203" w:type="dxa"/>
          </w:tcPr>
          <w:p w14:paraId="1AD43553" w14:textId="77777777" w:rsidR="00522CCD" w:rsidRPr="008D17E1" w:rsidRDefault="00522CCD" w:rsidP="002F49F1">
            <w:pPr>
              <w:jc w:val="right"/>
              <w:rPr>
                <w:rFonts w:asciiTheme="minorHAnsi" w:hAnsiTheme="minorHAnsi" w:cstheme="minorHAnsi"/>
                <w:b/>
                <w:sz w:val="24"/>
                <w:szCs w:val="24"/>
              </w:rPr>
            </w:pPr>
            <w:r w:rsidRPr="008D17E1">
              <w:rPr>
                <w:rFonts w:asciiTheme="minorHAnsi" w:hAnsiTheme="minorHAnsi" w:cstheme="minorHAnsi"/>
                <w:b/>
                <w:sz w:val="24"/>
                <w:szCs w:val="24"/>
              </w:rPr>
              <w:t>Minor</w:t>
            </w:r>
          </w:p>
        </w:tc>
        <w:tc>
          <w:tcPr>
            <w:tcW w:w="1558" w:type="dxa"/>
          </w:tcPr>
          <w:p w14:paraId="5A0E5F75"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Post-COVID</w:t>
            </w:r>
          </w:p>
        </w:tc>
        <w:tc>
          <w:tcPr>
            <w:tcW w:w="1558" w:type="dxa"/>
          </w:tcPr>
          <w:p w14:paraId="7470EF15"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Sleep Medicine</w:t>
            </w:r>
          </w:p>
        </w:tc>
      </w:tr>
    </w:tbl>
    <w:p w14:paraId="70345CC0" w14:textId="77777777" w:rsidR="00522CCD" w:rsidRPr="008D17E1" w:rsidRDefault="00522CCD" w:rsidP="002F49F1">
      <w:pPr>
        <w:spacing w:after="0"/>
        <w:rPr>
          <w:rFonts w:cstheme="minorHAnsi"/>
          <w:sz w:val="24"/>
          <w:szCs w:val="24"/>
        </w:rPr>
      </w:pPr>
    </w:p>
    <w:tbl>
      <w:tblPr>
        <w:tblStyle w:val="TableGrid"/>
        <w:tblW w:w="0" w:type="auto"/>
        <w:tblInd w:w="445" w:type="dxa"/>
        <w:tblLook w:val="04A0" w:firstRow="1" w:lastRow="0" w:firstColumn="1" w:lastColumn="0" w:noHBand="0" w:noVBand="1"/>
      </w:tblPr>
      <w:tblGrid>
        <w:gridCol w:w="663"/>
        <w:gridCol w:w="1558"/>
        <w:gridCol w:w="1558"/>
        <w:gridCol w:w="1558"/>
        <w:gridCol w:w="1559"/>
        <w:gridCol w:w="1559"/>
      </w:tblGrid>
      <w:tr w:rsidR="00522CCD" w:rsidRPr="008D17E1" w14:paraId="4C9CEC43" w14:textId="77777777" w:rsidTr="002F49F1">
        <w:tc>
          <w:tcPr>
            <w:tcW w:w="663" w:type="dxa"/>
          </w:tcPr>
          <w:p w14:paraId="23D730AE" w14:textId="77777777" w:rsidR="00522CCD" w:rsidRPr="008D17E1" w:rsidRDefault="00522CCD" w:rsidP="002F49F1">
            <w:pPr>
              <w:jc w:val="center"/>
              <w:rPr>
                <w:rFonts w:asciiTheme="minorHAnsi" w:hAnsiTheme="minorHAnsi" w:cstheme="minorHAnsi"/>
                <w:b/>
                <w:sz w:val="24"/>
                <w:szCs w:val="24"/>
              </w:rPr>
            </w:pPr>
          </w:p>
        </w:tc>
        <w:tc>
          <w:tcPr>
            <w:tcW w:w="1558" w:type="dxa"/>
          </w:tcPr>
          <w:p w14:paraId="117351AA" w14:textId="77777777" w:rsidR="00522CCD" w:rsidRPr="008D17E1" w:rsidRDefault="00522CCD" w:rsidP="002F49F1">
            <w:pPr>
              <w:jc w:val="center"/>
              <w:rPr>
                <w:rFonts w:asciiTheme="minorHAnsi" w:hAnsiTheme="minorHAnsi" w:cstheme="minorHAnsi"/>
                <w:b/>
                <w:sz w:val="24"/>
                <w:szCs w:val="24"/>
              </w:rPr>
            </w:pPr>
            <w:r w:rsidRPr="008D17E1">
              <w:rPr>
                <w:rFonts w:asciiTheme="minorHAnsi" w:hAnsiTheme="minorHAnsi" w:cstheme="minorHAnsi"/>
                <w:b/>
                <w:sz w:val="24"/>
                <w:szCs w:val="24"/>
              </w:rPr>
              <w:t>Monday</w:t>
            </w:r>
          </w:p>
        </w:tc>
        <w:tc>
          <w:tcPr>
            <w:tcW w:w="1558" w:type="dxa"/>
          </w:tcPr>
          <w:p w14:paraId="1010A10E" w14:textId="77777777" w:rsidR="00522CCD" w:rsidRPr="008D17E1" w:rsidRDefault="00522CCD" w:rsidP="002F49F1">
            <w:pPr>
              <w:jc w:val="center"/>
              <w:rPr>
                <w:rFonts w:asciiTheme="minorHAnsi" w:hAnsiTheme="minorHAnsi" w:cstheme="minorHAnsi"/>
                <w:b/>
                <w:sz w:val="24"/>
                <w:szCs w:val="24"/>
              </w:rPr>
            </w:pPr>
            <w:r w:rsidRPr="008D17E1">
              <w:rPr>
                <w:rFonts w:asciiTheme="minorHAnsi" w:hAnsiTheme="minorHAnsi" w:cstheme="minorHAnsi"/>
                <w:b/>
                <w:sz w:val="24"/>
                <w:szCs w:val="24"/>
              </w:rPr>
              <w:t>Tuesday</w:t>
            </w:r>
          </w:p>
        </w:tc>
        <w:tc>
          <w:tcPr>
            <w:tcW w:w="1558" w:type="dxa"/>
          </w:tcPr>
          <w:p w14:paraId="68FF55B3" w14:textId="77777777" w:rsidR="00522CCD" w:rsidRPr="008D17E1" w:rsidRDefault="00522CCD" w:rsidP="002F49F1">
            <w:pPr>
              <w:jc w:val="center"/>
              <w:rPr>
                <w:rFonts w:asciiTheme="minorHAnsi" w:hAnsiTheme="minorHAnsi" w:cstheme="minorHAnsi"/>
                <w:b/>
                <w:sz w:val="24"/>
                <w:szCs w:val="24"/>
              </w:rPr>
            </w:pPr>
            <w:r w:rsidRPr="008D17E1">
              <w:rPr>
                <w:rFonts w:asciiTheme="minorHAnsi" w:hAnsiTheme="minorHAnsi" w:cstheme="minorHAnsi"/>
                <w:b/>
                <w:sz w:val="24"/>
                <w:szCs w:val="24"/>
              </w:rPr>
              <w:t>Wednesday</w:t>
            </w:r>
          </w:p>
        </w:tc>
        <w:tc>
          <w:tcPr>
            <w:tcW w:w="1559" w:type="dxa"/>
          </w:tcPr>
          <w:p w14:paraId="26879609" w14:textId="77777777" w:rsidR="00522CCD" w:rsidRPr="008D17E1" w:rsidRDefault="00522CCD" w:rsidP="002F49F1">
            <w:pPr>
              <w:jc w:val="center"/>
              <w:rPr>
                <w:rFonts w:asciiTheme="minorHAnsi" w:hAnsiTheme="minorHAnsi" w:cstheme="minorHAnsi"/>
                <w:b/>
                <w:sz w:val="24"/>
                <w:szCs w:val="24"/>
              </w:rPr>
            </w:pPr>
            <w:r w:rsidRPr="008D17E1">
              <w:rPr>
                <w:rFonts w:asciiTheme="minorHAnsi" w:hAnsiTheme="minorHAnsi" w:cstheme="minorHAnsi"/>
                <w:b/>
                <w:sz w:val="24"/>
                <w:szCs w:val="24"/>
              </w:rPr>
              <w:t>Thursday</w:t>
            </w:r>
          </w:p>
        </w:tc>
        <w:tc>
          <w:tcPr>
            <w:tcW w:w="1559" w:type="dxa"/>
          </w:tcPr>
          <w:p w14:paraId="3A93A139" w14:textId="77777777" w:rsidR="00522CCD" w:rsidRPr="008D17E1" w:rsidRDefault="00522CCD" w:rsidP="002F49F1">
            <w:pPr>
              <w:jc w:val="center"/>
              <w:rPr>
                <w:rFonts w:asciiTheme="minorHAnsi" w:hAnsiTheme="minorHAnsi" w:cstheme="minorHAnsi"/>
                <w:b/>
                <w:sz w:val="24"/>
                <w:szCs w:val="24"/>
              </w:rPr>
            </w:pPr>
            <w:r w:rsidRPr="008D17E1">
              <w:rPr>
                <w:rFonts w:asciiTheme="minorHAnsi" w:hAnsiTheme="minorHAnsi" w:cstheme="minorHAnsi"/>
                <w:b/>
                <w:sz w:val="24"/>
                <w:szCs w:val="24"/>
              </w:rPr>
              <w:t>Friday</w:t>
            </w:r>
          </w:p>
        </w:tc>
      </w:tr>
      <w:tr w:rsidR="00522CCD" w:rsidRPr="008D17E1" w14:paraId="2F76CA19" w14:textId="77777777" w:rsidTr="002F49F1">
        <w:tc>
          <w:tcPr>
            <w:tcW w:w="663" w:type="dxa"/>
          </w:tcPr>
          <w:p w14:paraId="3B20970A" w14:textId="77777777" w:rsidR="00522CCD" w:rsidRPr="008D17E1" w:rsidRDefault="00522CCD" w:rsidP="002F49F1">
            <w:pPr>
              <w:jc w:val="right"/>
              <w:rPr>
                <w:rFonts w:asciiTheme="minorHAnsi" w:hAnsiTheme="minorHAnsi" w:cstheme="minorHAnsi"/>
                <w:b/>
                <w:sz w:val="24"/>
                <w:szCs w:val="24"/>
              </w:rPr>
            </w:pPr>
            <w:r w:rsidRPr="008D17E1">
              <w:rPr>
                <w:rFonts w:asciiTheme="minorHAnsi" w:hAnsiTheme="minorHAnsi" w:cstheme="minorHAnsi"/>
                <w:b/>
                <w:sz w:val="24"/>
                <w:szCs w:val="24"/>
              </w:rPr>
              <w:t>AM</w:t>
            </w:r>
          </w:p>
        </w:tc>
        <w:tc>
          <w:tcPr>
            <w:tcW w:w="1558" w:type="dxa"/>
          </w:tcPr>
          <w:p w14:paraId="6C4F2628"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ADHD</w:t>
            </w:r>
          </w:p>
        </w:tc>
        <w:tc>
          <w:tcPr>
            <w:tcW w:w="1558" w:type="dxa"/>
          </w:tcPr>
          <w:p w14:paraId="3377D055"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Sleep Medicine</w:t>
            </w:r>
          </w:p>
        </w:tc>
        <w:tc>
          <w:tcPr>
            <w:tcW w:w="1558" w:type="dxa"/>
          </w:tcPr>
          <w:p w14:paraId="168013D7"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FND</w:t>
            </w:r>
          </w:p>
        </w:tc>
        <w:tc>
          <w:tcPr>
            <w:tcW w:w="1559" w:type="dxa"/>
          </w:tcPr>
          <w:p w14:paraId="4A85D31B"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FND</w:t>
            </w:r>
          </w:p>
        </w:tc>
        <w:tc>
          <w:tcPr>
            <w:tcW w:w="1559" w:type="dxa"/>
          </w:tcPr>
          <w:p w14:paraId="0B008EE6"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FND</w:t>
            </w:r>
          </w:p>
        </w:tc>
      </w:tr>
      <w:tr w:rsidR="00522CCD" w:rsidRPr="008D17E1" w14:paraId="37E9E57F" w14:textId="77777777" w:rsidTr="002F49F1">
        <w:tc>
          <w:tcPr>
            <w:tcW w:w="663" w:type="dxa"/>
          </w:tcPr>
          <w:p w14:paraId="7B33F1ED" w14:textId="77777777" w:rsidR="00522CCD" w:rsidRPr="008D17E1" w:rsidRDefault="00522CCD" w:rsidP="002F49F1">
            <w:pPr>
              <w:jc w:val="right"/>
              <w:rPr>
                <w:rFonts w:asciiTheme="minorHAnsi" w:hAnsiTheme="minorHAnsi" w:cstheme="minorHAnsi"/>
                <w:b/>
                <w:sz w:val="24"/>
                <w:szCs w:val="24"/>
              </w:rPr>
            </w:pPr>
            <w:r w:rsidRPr="008D17E1">
              <w:rPr>
                <w:rFonts w:asciiTheme="minorHAnsi" w:hAnsiTheme="minorHAnsi" w:cstheme="minorHAnsi"/>
                <w:b/>
                <w:sz w:val="24"/>
                <w:szCs w:val="24"/>
              </w:rPr>
              <w:t>PM</w:t>
            </w:r>
          </w:p>
        </w:tc>
        <w:tc>
          <w:tcPr>
            <w:tcW w:w="1558" w:type="dxa"/>
          </w:tcPr>
          <w:p w14:paraId="12D510EE"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 xml:space="preserve">Didactics </w:t>
            </w:r>
          </w:p>
        </w:tc>
        <w:tc>
          <w:tcPr>
            <w:tcW w:w="1558" w:type="dxa"/>
          </w:tcPr>
          <w:p w14:paraId="12F72972"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Sleep Medicine</w:t>
            </w:r>
          </w:p>
        </w:tc>
        <w:tc>
          <w:tcPr>
            <w:tcW w:w="1558" w:type="dxa"/>
          </w:tcPr>
          <w:p w14:paraId="2EFDA99F"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FND</w:t>
            </w:r>
          </w:p>
        </w:tc>
        <w:tc>
          <w:tcPr>
            <w:tcW w:w="1559" w:type="dxa"/>
          </w:tcPr>
          <w:p w14:paraId="5460FCDF"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FND</w:t>
            </w:r>
          </w:p>
        </w:tc>
        <w:tc>
          <w:tcPr>
            <w:tcW w:w="1559" w:type="dxa"/>
          </w:tcPr>
          <w:p w14:paraId="27D1D520" w14:textId="77777777" w:rsidR="00522CCD" w:rsidRPr="008D17E1" w:rsidRDefault="00522CCD" w:rsidP="002F49F1">
            <w:pPr>
              <w:rPr>
                <w:rFonts w:asciiTheme="minorHAnsi" w:hAnsiTheme="minorHAnsi" w:cstheme="minorHAnsi"/>
                <w:sz w:val="24"/>
                <w:szCs w:val="24"/>
              </w:rPr>
            </w:pPr>
            <w:r w:rsidRPr="008D17E1">
              <w:rPr>
                <w:rFonts w:asciiTheme="minorHAnsi" w:hAnsiTheme="minorHAnsi" w:cstheme="minorHAnsi"/>
                <w:sz w:val="24"/>
                <w:szCs w:val="24"/>
              </w:rPr>
              <w:t xml:space="preserve">Sleep Medicine </w:t>
            </w:r>
          </w:p>
        </w:tc>
      </w:tr>
    </w:tbl>
    <w:p w14:paraId="23160DCF" w14:textId="77777777" w:rsidR="00522CCD" w:rsidRPr="008D17E1" w:rsidRDefault="00522CCD" w:rsidP="002F49F1">
      <w:pPr>
        <w:autoSpaceDE w:val="0"/>
        <w:autoSpaceDN w:val="0"/>
        <w:adjustRightInd w:val="0"/>
        <w:spacing w:after="0"/>
        <w:rPr>
          <w:rFonts w:cstheme="minorHAnsi"/>
          <w:noProof/>
          <w:sz w:val="24"/>
          <w:szCs w:val="24"/>
        </w:rPr>
      </w:pPr>
    </w:p>
    <w:p w14:paraId="201C7B6B" w14:textId="77777777" w:rsidR="00522CCD" w:rsidRPr="008D17E1" w:rsidRDefault="00522CCD" w:rsidP="002F49F1">
      <w:pPr>
        <w:autoSpaceDE w:val="0"/>
        <w:autoSpaceDN w:val="0"/>
        <w:adjustRightInd w:val="0"/>
        <w:spacing w:after="0"/>
        <w:rPr>
          <w:rFonts w:cstheme="minorHAnsi"/>
          <w:b/>
          <w:bCs/>
          <w:noProof/>
          <w:sz w:val="28"/>
          <w:szCs w:val="28"/>
        </w:rPr>
      </w:pPr>
      <w:r w:rsidRPr="008D17E1">
        <w:rPr>
          <w:rFonts w:cstheme="minorHAnsi"/>
          <w:b/>
          <w:bCs/>
          <w:noProof/>
          <w:sz w:val="28"/>
          <w:szCs w:val="28"/>
        </w:rPr>
        <w:t>Optional Didactics</w:t>
      </w:r>
    </w:p>
    <w:p w14:paraId="7FB77AB4" w14:textId="77777777" w:rsidR="00522CCD" w:rsidRPr="008D17E1" w:rsidRDefault="00522CCD" w:rsidP="002F49F1">
      <w:pPr>
        <w:autoSpaceDE w:val="0"/>
        <w:autoSpaceDN w:val="0"/>
        <w:adjustRightInd w:val="0"/>
        <w:spacing w:after="0"/>
        <w:rPr>
          <w:rFonts w:cstheme="minorHAnsi"/>
          <w:noProof/>
          <w:color w:val="000000"/>
          <w:sz w:val="24"/>
          <w:szCs w:val="24"/>
        </w:rPr>
      </w:pPr>
      <w:r w:rsidRPr="008D17E1">
        <w:rPr>
          <w:rFonts w:cstheme="minorHAnsi"/>
          <w:noProof/>
          <w:color w:val="000000"/>
          <w:sz w:val="24"/>
          <w:szCs w:val="24"/>
        </w:rPr>
        <w:t xml:space="preserve">In addition to the required weekly didactic seminar, there are numerous additional didactic opportunities available throughout the medical center that interested interns may attend, pending approval by their rotation supervisors. </w:t>
      </w:r>
    </w:p>
    <w:p w14:paraId="3CEB4C7E" w14:textId="77777777" w:rsidR="00522CCD" w:rsidRPr="008D17E1" w:rsidRDefault="00522CCD" w:rsidP="002F49F1">
      <w:pPr>
        <w:autoSpaceDE w:val="0"/>
        <w:autoSpaceDN w:val="0"/>
        <w:adjustRightInd w:val="0"/>
        <w:spacing w:after="0"/>
        <w:rPr>
          <w:rFonts w:cstheme="minorHAnsi"/>
          <w:noProof/>
          <w:color w:val="000000"/>
          <w:sz w:val="24"/>
          <w:szCs w:val="24"/>
        </w:rPr>
      </w:pPr>
    </w:p>
    <w:p w14:paraId="29E2566A" w14:textId="77777777" w:rsidR="00522CCD" w:rsidRPr="008D17E1" w:rsidRDefault="00522CCD" w:rsidP="002F49F1">
      <w:pPr>
        <w:autoSpaceDE w:val="0"/>
        <w:autoSpaceDN w:val="0"/>
        <w:adjustRightInd w:val="0"/>
        <w:spacing w:after="0"/>
        <w:rPr>
          <w:rFonts w:cstheme="minorHAnsi"/>
          <w:noProof/>
          <w:color w:val="000000"/>
          <w:sz w:val="24"/>
          <w:szCs w:val="24"/>
        </w:rPr>
      </w:pPr>
      <w:r w:rsidRPr="008D17E1">
        <w:rPr>
          <w:rFonts w:cstheme="minorHAnsi"/>
          <w:noProof/>
          <w:color w:val="000000"/>
          <w:sz w:val="24"/>
          <w:szCs w:val="24"/>
        </w:rPr>
        <w:t xml:space="preserve">As an academic medical center, UAB hosts many opportunities including Geriatrics, Gerontology, and Palliative Care Conference; Psychiatry Grand Rounds, Neurology Grand Rounds, Physical Medicine and Rehabilitation Grand Rounds, Neuroimaging Journal Club, Brain Cuttings, Adolescent Medicine Seminars and Online Curriculum, Pediatric Grand Rounds, Child and Adolescent Psychiatry Grand Rounds, and Neurosciences seminar at UAB, among others. UAB and Children’s of Alabama also host an Epilepsy Case conference. </w:t>
      </w:r>
    </w:p>
    <w:p w14:paraId="6B19F5C6" w14:textId="77777777" w:rsidR="00522CCD" w:rsidRPr="008D17E1" w:rsidRDefault="00522CCD" w:rsidP="002F49F1">
      <w:pPr>
        <w:spacing w:after="0"/>
        <w:rPr>
          <w:rFonts w:cstheme="minorHAnsi"/>
          <w:sz w:val="24"/>
          <w:szCs w:val="24"/>
        </w:rPr>
      </w:pPr>
    </w:p>
    <w:p w14:paraId="5DF6A1E4" w14:textId="77777777" w:rsidR="00522CCD" w:rsidRPr="008D17E1" w:rsidRDefault="00522CCD" w:rsidP="002F49F1">
      <w:pPr>
        <w:autoSpaceDE w:val="0"/>
        <w:autoSpaceDN w:val="0"/>
        <w:adjustRightInd w:val="0"/>
        <w:spacing w:after="0"/>
        <w:rPr>
          <w:rFonts w:cstheme="minorHAnsi"/>
          <w:b/>
          <w:bCs/>
          <w:noProof/>
          <w:sz w:val="28"/>
          <w:szCs w:val="28"/>
        </w:rPr>
      </w:pPr>
      <w:r w:rsidRPr="008D17E1">
        <w:rPr>
          <w:rFonts w:cstheme="minorHAnsi"/>
          <w:b/>
          <w:bCs/>
          <w:noProof/>
          <w:sz w:val="28"/>
          <w:szCs w:val="28"/>
        </w:rPr>
        <w:t>Other Training</w:t>
      </w:r>
    </w:p>
    <w:p w14:paraId="515E0BD0" w14:textId="77777777" w:rsidR="00FA4D06" w:rsidRDefault="00FA4D06" w:rsidP="00FA4D06">
      <w:pPr>
        <w:autoSpaceDE w:val="0"/>
        <w:autoSpaceDN w:val="0"/>
        <w:adjustRightInd w:val="0"/>
        <w:spacing w:after="0"/>
        <w:rPr>
          <w:rFonts w:cstheme="minorHAnsi"/>
          <w:b/>
          <w:bCs/>
          <w:noProof/>
          <w:sz w:val="24"/>
          <w:szCs w:val="24"/>
        </w:rPr>
      </w:pPr>
    </w:p>
    <w:p w14:paraId="73736AD6" w14:textId="7CAE9A30" w:rsidR="00522CCD" w:rsidRPr="008D17E1" w:rsidRDefault="00522CCD" w:rsidP="00FA4D06">
      <w:pPr>
        <w:autoSpaceDE w:val="0"/>
        <w:autoSpaceDN w:val="0"/>
        <w:adjustRightInd w:val="0"/>
        <w:spacing w:after="0"/>
        <w:rPr>
          <w:rFonts w:cstheme="minorHAnsi"/>
          <w:b/>
          <w:bCs/>
          <w:noProof/>
          <w:color w:val="000000"/>
          <w:sz w:val="28"/>
          <w:szCs w:val="28"/>
        </w:rPr>
      </w:pPr>
      <w:r w:rsidRPr="008D17E1">
        <w:rPr>
          <w:rFonts w:cstheme="minorHAnsi"/>
          <w:b/>
          <w:bCs/>
          <w:noProof/>
          <w:color w:val="000000"/>
          <w:sz w:val="28"/>
          <w:szCs w:val="28"/>
        </w:rPr>
        <w:t xml:space="preserve">Intern Research Seminar </w:t>
      </w:r>
    </w:p>
    <w:p w14:paraId="2DD698BE" w14:textId="77777777" w:rsidR="00522CCD" w:rsidRPr="008D17E1" w:rsidRDefault="00522CCD" w:rsidP="002F49F1">
      <w:pPr>
        <w:autoSpaceDE w:val="0"/>
        <w:autoSpaceDN w:val="0"/>
        <w:adjustRightInd w:val="0"/>
        <w:spacing w:after="0"/>
        <w:rPr>
          <w:rFonts w:cstheme="minorHAnsi"/>
          <w:noProof/>
          <w:color w:val="000000"/>
          <w:sz w:val="24"/>
          <w:szCs w:val="24"/>
        </w:rPr>
      </w:pPr>
      <w:r w:rsidRPr="008D17E1">
        <w:rPr>
          <w:rFonts w:cstheme="minorHAnsi"/>
          <w:noProof/>
          <w:color w:val="000000"/>
          <w:sz w:val="24"/>
          <w:szCs w:val="24"/>
        </w:rPr>
        <w:t xml:space="preserve">This research requirement involves a 30-minute presentation given by each intern to peers as well as at least four training faculty members.  Research presentations may consist of the </w:t>
      </w:r>
      <w:r w:rsidRPr="008D17E1">
        <w:rPr>
          <w:rFonts w:cstheme="minorHAnsi"/>
          <w:noProof/>
          <w:color w:val="000000"/>
          <w:sz w:val="24"/>
          <w:szCs w:val="24"/>
        </w:rPr>
        <w:lastRenderedPageBreak/>
        <w:t>intern’s original research or a clinical case conference focused on published peer-reviewed research that illuminates a complex case or disorder.  Research presentations may occur in a variety of settings, such as neuropsychology didactics, with the LEND program, or during the weekly didactic seminar.</w:t>
      </w:r>
    </w:p>
    <w:p w14:paraId="1CAE7463" w14:textId="77777777" w:rsidR="00522CCD" w:rsidRPr="008D17E1" w:rsidRDefault="00522CCD" w:rsidP="002F49F1">
      <w:pPr>
        <w:autoSpaceDE w:val="0"/>
        <w:autoSpaceDN w:val="0"/>
        <w:adjustRightInd w:val="0"/>
        <w:spacing w:after="0"/>
        <w:rPr>
          <w:rFonts w:cstheme="minorHAnsi"/>
          <w:noProof/>
          <w:sz w:val="24"/>
          <w:szCs w:val="24"/>
        </w:rPr>
      </w:pPr>
    </w:p>
    <w:p w14:paraId="6BB3B8C1" w14:textId="77777777" w:rsidR="00522CCD" w:rsidRPr="008D17E1" w:rsidRDefault="00522CCD" w:rsidP="002F49F1">
      <w:pPr>
        <w:autoSpaceDE w:val="0"/>
        <w:autoSpaceDN w:val="0"/>
        <w:adjustRightInd w:val="0"/>
        <w:spacing w:after="0"/>
        <w:rPr>
          <w:rFonts w:cstheme="minorHAnsi"/>
          <w:b/>
          <w:bCs/>
          <w:noProof/>
          <w:sz w:val="28"/>
          <w:szCs w:val="28"/>
        </w:rPr>
      </w:pPr>
      <w:r w:rsidRPr="008D17E1">
        <w:rPr>
          <w:rFonts w:cstheme="minorHAnsi"/>
          <w:b/>
          <w:bCs/>
          <w:noProof/>
          <w:sz w:val="28"/>
          <w:szCs w:val="28"/>
        </w:rPr>
        <w:t>Research,  Administrative or Program Development Time</w:t>
      </w:r>
    </w:p>
    <w:p w14:paraId="68C3A631" w14:textId="77777777" w:rsidR="00522CCD" w:rsidRPr="008D17E1" w:rsidRDefault="00522CCD" w:rsidP="002F49F1">
      <w:pPr>
        <w:autoSpaceDE w:val="0"/>
        <w:autoSpaceDN w:val="0"/>
        <w:adjustRightInd w:val="0"/>
        <w:spacing w:after="0"/>
        <w:rPr>
          <w:rFonts w:cstheme="minorHAnsi"/>
          <w:noProof/>
          <w:sz w:val="24"/>
          <w:szCs w:val="24"/>
        </w:rPr>
      </w:pPr>
      <w:r w:rsidRPr="008D17E1">
        <w:rPr>
          <w:rFonts w:cstheme="minorHAnsi"/>
          <w:noProof/>
          <w:sz w:val="24"/>
          <w:szCs w:val="24"/>
        </w:rPr>
        <w:t>Interns may receive up to 4 hours per week of protected research, adminstrative or program development time with approval. The specifics to this training opportunity should first be discussed with year-long supervisor, who will then present the proposal of the 4 hours to the Internship Training Committee. Interns interested in engaging with research are encouraged to identify research mentors from among the internship faculty. Many clinical supervisors (listed above) also have active research programs, and interns may discuss options with them.  Several additional faculty members also have active research programs in which interns may become involved: Research in Treatment of Substance Abuse/Psychedelics with Peter Hendricks, Ph.D., Research on S</w:t>
      </w:r>
      <w:r w:rsidRPr="008D17E1">
        <w:rPr>
          <w:rFonts w:cstheme="minorHAnsi"/>
          <w:sz w:val="24"/>
          <w:szCs w:val="24"/>
        </w:rPr>
        <w:t>troke and Traumatic Brain Injury with Fedora Biney, PhD</w:t>
      </w:r>
      <w:r w:rsidRPr="008D17E1">
        <w:rPr>
          <w:rFonts w:cstheme="minorHAnsi"/>
          <w:noProof/>
          <w:sz w:val="24"/>
          <w:szCs w:val="24"/>
        </w:rPr>
        <w:t xml:space="preserve">; Research in Substance Abuse with Karen Cropsey, Psy.D.; Research in Suicide Prevention with Jennifer Lockman, PhD; Research on Circadian Disorders with Karen Gamble, PhD; and Research on Pain, Sleep and Health Disparities with Alec Owens, Ph.D. Other opportunities are available based on intern interest. </w:t>
      </w:r>
      <w:r w:rsidRPr="008D17E1">
        <w:rPr>
          <w:rFonts w:cstheme="minorHAnsi"/>
          <w:noProof/>
          <w:color w:val="000000"/>
          <w:sz w:val="24"/>
          <w:szCs w:val="24"/>
        </w:rPr>
        <w:t>Please note, this is not dissertation release time.</w:t>
      </w:r>
    </w:p>
    <w:p w14:paraId="34CB9D2A" w14:textId="77777777" w:rsidR="00522CCD" w:rsidRPr="008D17E1" w:rsidRDefault="00522CCD" w:rsidP="002F49F1">
      <w:pPr>
        <w:spacing w:after="0"/>
        <w:rPr>
          <w:rFonts w:cstheme="minorHAnsi"/>
          <w:sz w:val="24"/>
          <w:szCs w:val="24"/>
        </w:rPr>
      </w:pPr>
    </w:p>
    <w:p w14:paraId="0259154D" w14:textId="77777777" w:rsidR="00522CCD" w:rsidRPr="008D17E1" w:rsidRDefault="00522CCD" w:rsidP="002F49F1">
      <w:pPr>
        <w:spacing w:after="0"/>
        <w:jc w:val="center"/>
        <w:rPr>
          <w:rFonts w:cstheme="minorHAnsi"/>
          <w:b/>
          <w:sz w:val="28"/>
          <w:szCs w:val="28"/>
        </w:rPr>
      </w:pPr>
      <w:r w:rsidRPr="008D17E1">
        <w:rPr>
          <w:rFonts w:cstheme="minorHAnsi"/>
          <w:b/>
          <w:sz w:val="28"/>
          <w:szCs w:val="28"/>
        </w:rPr>
        <w:t>Behavioral Health Focused Rotations</w:t>
      </w:r>
    </w:p>
    <w:p w14:paraId="2E92D190" w14:textId="77777777" w:rsidR="00522CCD" w:rsidRPr="008D17E1" w:rsidRDefault="00522CCD" w:rsidP="002F49F1">
      <w:pPr>
        <w:spacing w:after="0"/>
        <w:jc w:val="center"/>
        <w:rPr>
          <w:rFonts w:cstheme="minorHAnsi"/>
          <w:b/>
          <w:sz w:val="24"/>
          <w:szCs w:val="24"/>
        </w:rPr>
      </w:pPr>
    </w:p>
    <w:p w14:paraId="517E49B2" w14:textId="77777777" w:rsidR="00522CCD" w:rsidRPr="008D17E1" w:rsidRDefault="00522CCD" w:rsidP="002F49F1">
      <w:pPr>
        <w:pStyle w:val="Heading3"/>
        <w:rPr>
          <w:b w:val="0"/>
          <w:noProof/>
        </w:rPr>
      </w:pPr>
      <w:r w:rsidRPr="008D17E1">
        <w:rPr>
          <w:noProof/>
        </w:rPr>
        <w:t xml:space="preserve">UAB Department of Psychiatry and Behavioral Neurobiology </w:t>
      </w:r>
    </w:p>
    <w:p w14:paraId="74DE0DF9" w14:textId="77777777" w:rsidR="00522CCD" w:rsidRPr="008D17E1" w:rsidRDefault="00522CCD" w:rsidP="002F49F1">
      <w:pPr>
        <w:shd w:val="clear" w:color="auto" w:fill="FFFFFF"/>
        <w:spacing w:after="0"/>
        <w:contextualSpacing/>
        <w:rPr>
          <w:rFonts w:eastAsia="Times New Roman" w:cstheme="minorHAnsi"/>
          <w:b/>
          <w:bCs/>
          <w:sz w:val="24"/>
          <w:szCs w:val="24"/>
        </w:rPr>
      </w:pPr>
      <w:r w:rsidRPr="008D17E1">
        <w:rPr>
          <w:rFonts w:cstheme="minorHAnsi"/>
          <w:b/>
          <w:bCs/>
          <w:sz w:val="24"/>
          <w:szCs w:val="24"/>
        </w:rPr>
        <w:t xml:space="preserve">1. </w:t>
      </w:r>
      <w:r w:rsidRPr="008D17E1">
        <w:rPr>
          <w:rFonts w:eastAsia="Times New Roman" w:cstheme="minorHAnsi"/>
          <w:b/>
          <w:bCs/>
          <w:sz w:val="24"/>
          <w:szCs w:val="24"/>
        </w:rPr>
        <w:t xml:space="preserve">Integrated Behavioral Medicine Service (iBeMs): </w:t>
      </w:r>
    </w:p>
    <w:p w14:paraId="05CB0145" w14:textId="77777777" w:rsidR="00522CCD" w:rsidRPr="008D17E1" w:rsidRDefault="00522CCD" w:rsidP="002F49F1">
      <w:pPr>
        <w:shd w:val="clear" w:color="auto" w:fill="FFFFFF"/>
        <w:spacing w:after="0"/>
        <w:contextualSpacing/>
        <w:rPr>
          <w:rFonts w:eastAsia="Times New Roman" w:cstheme="minorHAnsi"/>
          <w:b/>
          <w:bCs/>
          <w:sz w:val="24"/>
          <w:szCs w:val="24"/>
        </w:rPr>
      </w:pPr>
      <w:r w:rsidRPr="008D17E1">
        <w:rPr>
          <w:rFonts w:eastAsia="Times New Roman" w:cstheme="minorHAnsi"/>
          <w:b/>
          <w:bCs/>
          <w:sz w:val="24"/>
          <w:szCs w:val="24"/>
        </w:rPr>
        <w:tab/>
        <w:t xml:space="preserve">Preceptor: </w:t>
      </w:r>
      <w:r w:rsidRPr="008D17E1">
        <w:rPr>
          <w:rFonts w:eastAsia="Times New Roman" w:cstheme="minorHAnsi"/>
          <w:sz w:val="24"/>
          <w:szCs w:val="24"/>
        </w:rPr>
        <w:t xml:space="preserve">Christina Pierpaoli Parker, PhD </w:t>
      </w:r>
    </w:p>
    <w:p w14:paraId="57FC78A0" w14:textId="77777777" w:rsidR="00522CCD" w:rsidRPr="008D17E1" w:rsidRDefault="00522CCD" w:rsidP="002F49F1">
      <w:pPr>
        <w:shd w:val="clear" w:color="auto" w:fill="FFFFFF"/>
        <w:spacing w:after="0"/>
        <w:ind w:firstLine="720"/>
        <w:contextualSpacing/>
        <w:rPr>
          <w:rFonts w:cstheme="minorHAnsi"/>
          <w:sz w:val="24"/>
          <w:szCs w:val="24"/>
        </w:rPr>
      </w:pPr>
      <w:r w:rsidRPr="008D17E1">
        <w:rPr>
          <w:rFonts w:eastAsia="Times New Roman" w:cstheme="minorHAnsi"/>
          <w:b/>
          <w:bCs/>
          <w:sz w:val="24"/>
          <w:szCs w:val="24"/>
        </w:rPr>
        <w:t>iBeMs Primary Care Description:</w:t>
      </w:r>
      <w:r w:rsidRPr="008D17E1">
        <w:rPr>
          <w:rFonts w:eastAsia="Times New Roman" w:cstheme="minorHAnsi"/>
          <w:sz w:val="24"/>
          <w:szCs w:val="24"/>
        </w:rPr>
        <w:t xml:space="preserve"> Interns can participate in a vertical supervision model with Dr. Christina Pierpaoli Parker.  Interns would conduct brief functional assessment intakes and brief, time-limited individual psychotherapy interventions </w:t>
      </w:r>
      <w:r w:rsidRPr="008D17E1">
        <w:rPr>
          <w:rFonts w:cstheme="minorHAnsi"/>
          <w:sz w:val="24"/>
          <w:szCs w:val="24"/>
        </w:rPr>
        <w:t xml:space="preserve">within an evidence-based model of collaborative care while co-located in a primary care setting.  Interns can also gain exposure to same-day interventions and curbside consults through warm hand-off from PriCare providers.  Common presentations and interventions include CBT for depression, anxiety, and insomnia and interventions for the behavioral aspects of chronic medical conditions, such as management of chronic pain and adherence to diabetes treatment. </w:t>
      </w:r>
    </w:p>
    <w:p w14:paraId="0BAC73AF" w14:textId="77777777" w:rsidR="00522CCD" w:rsidRPr="008D17E1" w:rsidRDefault="00522CCD" w:rsidP="002F49F1">
      <w:pPr>
        <w:shd w:val="clear" w:color="auto" w:fill="FFFFFF"/>
        <w:spacing w:after="0"/>
        <w:contextualSpacing/>
        <w:rPr>
          <w:rFonts w:eastAsia="Times New Roman" w:cstheme="minorHAnsi"/>
          <w:sz w:val="24"/>
          <w:szCs w:val="24"/>
        </w:rPr>
      </w:pPr>
      <w:r w:rsidRPr="008D17E1">
        <w:rPr>
          <w:rFonts w:eastAsia="Times New Roman" w:cstheme="minorHAnsi"/>
          <w:b/>
          <w:bCs/>
          <w:sz w:val="24"/>
          <w:szCs w:val="24"/>
        </w:rPr>
        <w:tab/>
        <w:t>Time Commitment:</w:t>
      </w:r>
      <w:r w:rsidRPr="008D17E1">
        <w:rPr>
          <w:rFonts w:eastAsia="Times New Roman" w:cstheme="minorHAnsi"/>
          <w:sz w:val="24"/>
          <w:szCs w:val="24"/>
        </w:rPr>
        <w:t xml:space="preserve"> This rotation is offered as either a minor rotation (1.5 days) or a major rotation (3 days) in combination with below.  Days/times are flexible. This rotation is primarily in-person for a full integrated care experience.  </w:t>
      </w:r>
    </w:p>
    <w:p w14:paraId="71DEC714" w14:textId="77777777" w:rsidR="00522CCD" w:rsidRPr="008D17E1" w:rsidRDefault="00522CCD" w:rsidP="002F49F1">
      <w:pPr>
        <w:shd w:val="clear" w:color="auto" w:fill="FFFFFF"/>
        <w:spacing w:after="0"/>
        <w:ind w:firstLine="720"/>
        <w:contextualSpacing/>
        <w:rPr>
          <w:rFonts w:cstheme="minorHAnsi"/>
          <w:sz w:val="24"/>
          <w:szCs w:val="24"/>
        </w:rPr>
      </w:pPr>
      <w:r w:rsidRPr="008D17E1">
        <w:rPr>
          <w:rFonts w:eastAsia="Times New Roman" w:cstheme="minorHAnsi"/>
          <w:b/>
          <w:bCs/>
          <w:sz w:val="24"/>
          <w:szCs w:val="24"/>
        </w:rPr>
        <w:t>iBeMs Division of Nephrology Description:</w:t>
      </w:r>
      <w:r w:rsidRPr="008D17E1">
        <w:rPr>
          <w:rFonts w:eastAsia="Times New Roman" w:cstheme="minorHAnsi"/>
          <w:sz w:val="24"/>
          <w:szCs w:val="24"/>
        </w:rPr>
        <w:t xml:space="preserve"> Interns would work alongside Dr. Pierpaoli Parker within the Division of Nephrology.  This model is currently being piloted to be utilized to further scale Integrated Behavioral Medicine Services throughout UAB Primary Care Clinics and other Department of Medicine Divisions.  Interns would conduct brief functional assessment </w:t>
      </w:r>
      <w:r w:rsidRPr="008D17E1">
        <w:rPr>
          <w:rFonts w:eastAsia="Times New Roman" w:cstheme="minorHAnsi"/>
          <w:sz w:val="24"/>
          <w:szCs w:val="24"/>
        </w:rPr>
        <w:lastRenderedPageBreak/>
        <w:t xml:space="preserve">intakes and brief, time-limited individual psychotherapy interventions </w:t>
      </w:r>
      <w:r w:rsidRPr="008D17E1">
        <w:rPr>
          <w:rFonts w:cstheme="minorHAnsi"/>
          <w:sz w:val="24"/>
          <w:szCs w:val="24"/>
        </w:rPr>
        <w:t xml:space="preserve">within an evidence-based model of collaborative care while co-located in the Division of Nephrology.  Interns can also gain exposure to same-day interventions and curbside consults through warm hand-off from Nephrology providers.  Common presentations and interventions are expected to include CBT for depression, anxiety, and insomnia and interventions for the behavioral aspects of chronic kidney disease and adherence to dialysis treatment.  Interns can be involved in program development and roll out of psychoeducational class series and group therapy as interested. </w:t>
      </w:r>
    </w:p>
    <w:p w14:paraId="0A88478D" w14:textId="77777777" w:rsidR="00522CCD" w:rsidRPr="008D17E1" w:rsidRDefault="00522CCD" w:rsidP="002F49F1">
      <w:pPr>
        <w:shd w:val="clear" w:color="auto" w:fill="FFFFFF"/>
        <w:spacing w:after="0"/>
        <w:contextualSpacing/>
        <w:rPr>
          <w:rFonts w:eastAsia="Times New Roman" w:cstheme="minorHAnsi"/>
          <w:sz w:val="24"/>
          <w:szCs w:val="24"/>
        </w:rPr>
      </w:pPr>
      <w:r w:rsidRPr="008D17E1">
        <w:rPr>
          <w:rFonts w:eastAsia="Times New Roman" w:cstheme="minorHAnsi"/>
          <w:b/>
          <w:bCs/>
          <w:sz w:val="24"/>
          <w:szCs w:val="24"/>
        </w:rPr>
        <w:tab/>
        <w:t>Time Commitment:</w:t>
      </w:r>
      <w:r w:rsidRPr="008D17E1">
        <w:rPr>
          <w:rFonts w:eastAsia="Times New Roman" w:cstheme="minorHAnsi"/>
          <w:sz w:val="24"/>
          <w:szCs w:val="24"/>
        </w:rPr>
        <w:t xml:space="preserve"> This rotation is offered as either a minor rotation (1.5 days) or can be combined with the other rotation above to build a major rotation (3 days).  Clinic occurs Tuesday mornings (8-12). This rotation can be primarily in-person for a full integrated care experience or a mix of telehealth and in-person.  </w:t>
      </w:r>
    </w:p>
    <w:p w14:paraId="292D9450" w14:textId="77777777" w:rsidR="00522CCD" w:rsidRPr="008D17E1" w:rsidRDefault="00522CCD" w:rsidP="002F49F1">
      <w:pPr>
        <w:spacing w:after="0"/>
        <w:rPr>
          <w:rFonts w:cstheme="minorHAnsi"/>
          <w:sz w:val="24"/>
          <w:szCs w:val="24"/>
        </w:rPr>
      </w:pPr>
    </w:p>
    <w:p w14:paraId="549F7B5B" w14:textId="77777777" w:rsidR="00522CCD" w:rsidRPr="008D17E1" w:rsidRDefault="00522CCD" w:rsidP="002F49F1">
      <w:pPr>
        <w:shd w:val="clear" w:color="auto" w:fill="FFFFFF"/>
        <w:spacing w:after="0"/>
        <w:contextualSpacing/>
        <w:rPr>
          <w:rFonts w:eastAsia="Times New Roman" w:cstheme="minorHAnsi"/>
          <w:sz w:val="24"/>
          <w:szCs w:val="24"/>
        </w:rPr>
      </w:pPr>
      <w:r w:rsidRPr="008D17E1">
        <w:rPr>
          <w:rFonts w:eastAsia="Times New Roman" w:cstheme="minorHAnsi"/>
          <w:b/>
          <w:bCs/>
          <w:sz w:val="24"/>
          <w:szCs w:val="24"/>
        </w:rPr>
        <w:t>2.</w:t>
      </w:r>
      <w:r w:rsidRPr="008D17E1">
        <w:rPr>
          <w:rFonts w:eastAsia="Times New Roman" w:cstheme="minorHAnsi"/>
          <w:sz w:val="24"/>
          <w:szCs w:val="24"/>
        </w:rPr>
        <w:t xml:space="preserve"> </w:t>
      </w:r>
      <w:r w:rsidRPr="008D17E1">
        <w:rPr>
          <w:rFonts w:eastAsia="Times New Roman" w:cstheme="minorHAnsi"/>
          <w:b/>
          <w:bCs/>
          <w:sz w:val="24"/>
          <w:szCs w:val="24"/>
        </w:rPr>
        <w:t>ADHD Clinic: Diagnostic &amp; Treatment</w:t>
      </w:r>
    </w:p>
    <w:p w14:paraId="054C380A" w14:textId="77777777" w:rsidR="00522CCD" w:rsidRPr="008D17E1" w:rsidRDefault="00522CCD" w:rsidP="002F49F1">
      <w:pPr>
        <w:shd w:val="clear" w:color="auto" w:fill="FFFFFF"/>
        <w:spacing w:after="0"/>
        <w:ind w:firstLine="720"/>
        <w:contextualSpacing/>
        <w:rPr>
          <w:rFonts w:eastAsia="Times New Roman" w:cstheme="minorHAnsi"/>
          <w:sz w:val="24"/>
          <w:szCs w:val="24"/>
        </w:rPr>
      </w:pPr>
      <w:r w:rsidRPr="008D17E1">
        <w:rPr>
          <w:rFonts w:eastAsia="Times New Roman" w:cstheme="minorHAnsi"/>
          <w:b/>
          <w:bCs/>
          <w:sz w:val="24"/>
          <w:szCs w:val="24"/>
        </w:rPr>
        <w:t>Preceptor</w:t>
      </w:r>
      <w:r w:rsidRPr="008D17E1">
        <w:rPr>
          <w:rFonts w:eastAsia="Times New Roman" w:cstheme="minorHAnsi"/>
          <w:sz w:val="24"/>
          <w:szCs w:val="24"/>
        </w:rPr>
        <w:t>: Ashley Hanson, Ph.D.</w:t>
      </w:r>
    </w:p>
    <w:p w14:paraId="580E9346" w14:textId="77777777" w:rsidR="00522CCD" w:rsidRPr="008D17E1" w:rsidRDefault="00522CCD" w:rsidP="002F49F1">
      <w:pPr>
        <w:shd w:val="clear" w:color="auto" w:fill="FFFFFF"/>
        <w:spacing w:after="0"/>
        <w:ind w:firstLine="720"/>
        <w:contextualSpacing/>
        <w:rPr>
          <w:rFonts w:eastAsia="Times New Roman" w:cstheme="minorHAnsi"/>
          <w:sz w:val="24"/>
          <w:szCs w:val="24"/>
        </w:rPr>
      </w:pPr>
      <w:r w:rsidRPr="008D17E1">
        <w:rPr>
          <w:rFonts w:eastAsia="Times New Roman" w:cstheme="minorHAnsi"/>
          <w:b/>
          <w:bCs/>
          <w:sz w:val="24"/>
          <w:szCs w:val="24"/>
        </w:rPr>
        <w:t>Rotation</w:t>
      </w:r>
      <w:r w:rsidRPr="008D17E1">
        <w:rPr>
          <w:rFonts w:eastAsia="Times New Roman" w:cstheme="minorHAnsi"/>
          <w:sz w:val="24"/>
          <w:szCs w:val="24"/>
        </w:rPr>
        <w:t> </w:t>
      </w:r>
      <w:r w:rsidRPr="008D17E1">
        <w:rPr>
          <w:rFonts w:eastAsia="Times New Roman" w:cstheme="minorHAnsi"/>
          <w:b/>
          <w:bCs/>
          <w:sz w:val="24"/>
          <w:szCs w:val="24"/>
        </w:rPr>
        <w:t>Type</w:t>
      </w:r>
      <w:r w:rsidRPr="008D17E1">
        <w:rPr>
          <w:rFonts w:eastAsia="Times New Roman" w:cstheme="minorHAnsi"/>
          <w:sz w:val="24"/>
          <w:szCs w:val="24"/>
        </w:rPr>
        <w:t>: Minor (.5 days) required year long</w:t>
      </w:r>
    </w:p>
    <w:p w14:paraId="4234D4BF" w14:textId="77777777" w:rsidR="00522CCD" w:rsidRPr="008D17E1" w:rsidRDefault="00522CCD" w:rsidP="002F49F1">
      <w:pPr>
        <w:shd w:val="clear" w:color="auto" w:fill="FFFFFF"/>
        <w:spacing w:after="0"/>
        <w:ind w:firstLine="720"/>
        <w:contextualSpacing/>
        <w:rPr>
          <w:rFonts w:eastAsia="Times New Roman" w:cstheme="minorHAnsi"/>
          <w:sz w:val="24"/>
          <w:szCs w:val="24"/>
        </w:rPr>
      </w:pPr>
      <w:r w:rsidRPr="008D17E1">
        <w:rPr>
          <w:rFonts w:eastAsia="Times New Roman" w:cstheme="minorHAnsi"/>
          <w:b/>
          <w:bCs/>
          <w:sz w:val="24"/>
          <w:szCs w:val="24"/>
        </w:rPr>
        <w:t>Required Day</w:t>
      </w:r>
      <w:r w:rsidRPr="008D17E1">
        <w:rPr>
          <w:rFonts w:eastAsia="Times New Roman" w:cstheme="minorHAnsi"/>
          <w:sz w:val="24"/>
          <w:szCs w:val="24"/>
        </w:rPr>
        <w:t>: Monday mornings for evaluation, other time can be negotiated</w:t>
      </w:r>
    </w:p>
    <w:p w14:paraId="7FD287F0" w14:textId="77777777" w:rsidR="00522CCD" w:rsidRPr="008D17E1" w:rsidRDefault="00522CCD" w:rsidP="002F49F1">
      <w:pPr>
        <w:shd w:val="clear" w:color="auto" w:fill="FFFFFF"/>
        <w:spacing w:after="0"/>
        <w:ind w:firstLine="720"/>
        <w:contextualSpacing/>
        <w:rPr>
          <w:rFonts w:eastAsia="Times New Roman" w:cstheme="minorHAnsi"/>
          <w:sz w:val="24"/>
          <w:szCs w:val="24"/>
        </w:rPr>
      </w:pPr>
      <w:r w:rsidRPr="008D17E1">
        <w:rPr>
          <w:rFonts w:eastAsia="Times New Roman" w:cstheme="minorHAnsi"/>
          <w:b/>
          <w:bCs/>
          <w:sz w:val="24"/>
          <w:szCs w:val="24"/>
        </w:rPr>
        <w:t>Patient Characteristics:</w:t>
      </w:r>
      <w:r w:rsidRPr="008D17E1">
        <w:rPr>
          <w:rFonts w:eastAsia="Times New Roman" w:cstheme="minorHAnsi"/>
          <w:sz w:val="24"/>
          <w:szCs w:val="24"/>
        </w:rPr>
        <w:t> Patient population includes individuals primarily over the age of 18, though sometimes younger, seen on an outpatient basis only. Common diagnostic referrals include ADHD vs psychological manifestation with the occasional psychodiagnostic or medical comorbidity.</w:t>
      </w:r>
    </w:p>
    <w:p w14:paraId="4AB5F940" w14:textId="77777777" w:rsidR="00522CCD" w:rsidRPr="008D17E1" w:rsidRDefault="00522CCD" w:rsidP="002F49F1">
      <w:pPr>
        <w:shd w:val="clear" w:color="auto" w:fill="FFFFFF"/>
        <w:spacing w:after="0"/>
        <w:contextualSpacing/>
        <w:rPr>
          <w:rFonts w:eastAsia="Times New Roman" w:cstheme="minorHAnsi"/>
          <w:sz w:val="24"/>
          <w:szCs w:val="24"/>
        </w:rPr>
      </w:pPr>
      <w:r w:rsidRPr="008D17E1">
        <w:rPr>
          <w:rFonts w:eastAsia="Times New Roman" w:cstheme="minorHAnsi"/>
          <w:sz w:val="24"/>
          <w:szCs w:val="24"/>
        </w:rPr>
        <w:t>              </w:t>
      </w:r>
      <w:r w:rsidRPr="008D17E1">
        <w:rPr>
          <w:rFonts w:eastAsia="Times New Roman" w:cstheme="minorHAnsi"/>
          <w:b/>
          <w:bCs/>
          <w:sz w:val="24"/>
          <w:szCs w:val="24"/>
        </w:rPr>
        <w:t>Assessment Characteristics:</w:t>
      </w:r>
      <w:r w:rsidRPr="008D17E1">
        <w:rPr>
          <w:rFonts w:eastAsia="Times New Roman" w:cstheme="minorHAnsi"/>
          <w:sz w:val="24"/>
          <w:szCs w:val="24"/>
        </w:rPr>
        <w:t xml:space="preserve"> This clinic is primarily psychodiagnostic in nature, aiming to help diagnose and clarify concerns regarding behaviors, mood, and emotional functioning; cognitive testing is not a component to these evaluations. Interns will participate and eventually lead a thorough psychodiagnostic interview inclusive of educational, occupational and social histories. Medical history will be reviewed in depth and self-report measures of ADHD and executive functioning will be interpreted. The intern will also provide feedback to the patient regrading whether they do or do not meet diagnostic criteria for ADHD alone with tailored recommendations. </w:t>
      </w:r>
    </w:p>
    <w:p w14:paraId="4227D7DA" w14:textId="77777777" w:rsidR="00522CCD" w:rsidRPr="008D17E1" w:rsidRDefault="00522CCD" w:rsidP="002F49F1">
      <w:pPr>
        <w:shd w:val="clear" w:color="auto" w:fill="FFFFFF"/>
        <w:spacing w:after="0"/>
        <w:contextualSpacing/>
        <w:rPr>
          <w:rFonts w:eastAsia="Times New Roman" w:cstheme="minorHAnsi"/>
          <w:sz w:val="24"/>
          <w:szCs w:val="24"/>
        </w:rPr>
      </w:pPr>
      <w:r w:rsidRPr="008D17E1">
        <w:rPr>
          <w:rFonts w:eastAsia="Times New Roman" w:cstheme="minorHAnsi"/>
          <w:b/>
          <w:bCs/>
          <w:sz w:val="24"/>
          <w:szCs w:val="24"/>
        </w:rPr>
        <w:t>              Intervention Characteristics</w:t>
      </w:r>
      <w:r w:rsidRPr="008D17E1">
        <w:rPr>
          <w:rFonts w:eastAsia="Times New Roman" w:cstheme="minorHAnsi"/>
          <w:sz w:val="24"/>
          <w:szCs w:val="24"/>
        </w:rPr>
        <w:t>: When intervention is offered it usually consists of individual therapy with an emphasis on behavioral and cognitive orientations and techniques. Group therapy can also be offered for the interested intern. Interns are not expected to assume a leading role in intervention, unless they request to do so.</w:t>
      </w:r>
    </w:p>
    <w:p w14:paraId="0D90AA9A" w14:textId="77777777" w:rsidR="00522CCD" w:rsidRPr="008D17E1" w:rsidRDefault="00522CCD" w:rsidP="002F49F1">
      <w:pPr>
        <w:shd w:val="clear" w:color="auto" w:fill="FFFFFF"/>
        <w:spacing w:after="0"/>
        <w:contextualSpacing/>
        <w:rPr>
          <w:rFonts w:eastAsia="Times New Roman" w:cstheme="minorHAnsi"/>
          <w:sz w:val="24"/>
          <w:szCs w:val="24"/>
        </w:rPr>
      </w:pPr>
      <w:r w:rsidRPr="008D17E1">
        <w:rPr>
          <w:rFonts w:eastAsia="Times New Roman" w:cstheme="minorHAnsi"/>
          <w:sz w:val="24"/>
          <w:szCs w:val="24"/>
        </w:rPr>
        <w:t>              </w:t>
      </w:r>
      <w:r w:rsidRPr="008D17E1">
        <w:rPr>
          <w:rFonts w:eastAsia="Times New Roman" w:cstheme="minorHAnsi"/>
          <w:b/>
          <w:bCs/>
          <w:sz w:val="24"/>
          <w:szCs w:val="24"/>
        </w:rPr>
        <w:t>Goals of Rotation:</w:t>
      </w:r>
      <w:r w:rsidRPr="008D17E1">
        <w:rPr>
          <w:rFonts w:eastAsia="Times New Roman" w:cstheme="minorHAnsi"/>
          <w:sz w:val="24"/>
          <w:szCs w:val="24"/>
        </w:rPr>
        <w:t xml:space="preserve">  The goal of this rotation is to train interns to rapidly, though thoroughly, assess ADHD in young adult and adults often presenting with emotional and/or medical comorbidities. Training and supervision will follow a graduated approach, increasing responsibilities as appropriate for each intern’s level of competency. </w:t>
      </w:r>
    </w:p>
    <w:p w14:paraId="01ED98B6" w14:textId="77777777" w:rsidR="00522CCD" w:rsidRDefault="00522CCD" w:rsidP="002F49F1">
      <w:pPr>
        <w:spacing w:after="0"/>
        <w:rPr>
          <w:rFonts w:cstheme="minorHAnsi"/>
          <w:sz w:val="24"/>
          <w:szCs w:val="24"/>
        </w:rPr>
      </w:pPr>
    </w:p>
    <w:p w14:paraId="4B3AE488" w14:textId="77777777" w:rsidR="000503EF" w:rsidRDefault="000503EF" w:rsidP="002F49F1">
      <w:pPr>
        <w:spacing w:after="0"/>
        <w:rPr>
          <w:rFonts w:cstheme="minorHAnsi"/>
          <w:sz w:val="24"/>
          <w:szCs w:val="24"/>
        </w:rPr>
      </w:pPr>
    </w:p>
    <w:p w14:paraId="0DC086F3" w14:textId="77777777" w:rsidR="000503EF" w:rsidRDefault="000503EF" w:rsidP="002F49F1">
      <w:pPr>
        <w:spacing w:after="0"/>
        <w:rPr>
          <w:rFonts w:cstheme="minorHAnsi"/>
          <w:sz w:val="24"/>
          <w:szCs w:val="24"/>
        </w:rPr>
      </w:pPr>
    </w:p>
    <w:p w14:paraId="2E8926BF" w14:textId="77777777" w:rsidR="000503EF" w:rsidRDefault="000503EF" w:rsidP="002F49F1">
      <w:pPr>
        <w:spacing w:after="0"/>
        <w:rPr>
          <w:rFonts w:cstheme="minorHAnsi"/>
          <w:sz w:val="24"/>
          <w:szCs w:val="24"/>
        </w:rPr>
      </w:pPr>
    </w:p>
    <w:p w14:paraId="4197DEC2" w14:textId="77777777" w:rsidR="000503EF" w:rsidRPr="008D17E1" w:rsidRDefault="000503EF" w:rsidP="002F49F1">
      <w:pPr>
        <w:spacing w:after="0"/>
        <w:rPr>
          <w:rFonts w:cstheme="minorHAnsi"/>
          <w:sz w:val="24"/>
          <w:szCs w:val="24"/>
        </w:rPr>
      </w:pPr>
    </w:p>
    <w:p w14:paraId="13082B87" w14:textId="77777777" w:rsidR="00522CCD" w:rsidRPr="008D17E1" w:rsidRDefault="00522CCD" w:rsidP="002F49F1">
      <w:pPr>
        <w:shd w:val="clear" w:color="auto" w:fill="FFFFFF"/>
        <w:spacing w:after="0" w:line="240" w:lineRule="auto"/>
        <w:rPr>
          <w:rFonts w:eastAsia="Times New Roman" w:cstheme="minorHAnsi"/>
          <w:sz w:val="24"/>
          <w:szCs w:val="24"/>
        </w:rPr>
      </w:pPr>
      <w:r w:rsidRPr="008D17E1">
        <w:rPr>
          <w:rFonts w:eastAsia="Times New Roman" w:cstheme="minorHAnsi"/>
          <w:b/>
          <w:bCs/>
          <w:sz w:val="24"/>
          <w:szCs w:val="24"/>
        </w:rPr>
        <w:lastRenderedPageBreak/>
        <w:t xml:space="preserve">3. Functional Neurological Disorders (FND) Clinic </w:t>
      </w:r>
      <w:r w:rsidRPr="008D17E1">
        <w:rPr>
          <w:rFonts w:eastAsia="Times New Roman" w:cstheme="minorHAnsi"/>
          <w:sz w:val="24"/>
          <w:szCs w:val="24"/>
        </w:rPr>
        <w:tab/>
      </w:r>
    </w:p>
    <w:p w14:paraId="3B7A905E" w14:textId="77777777" w:rsidR="00522CCD" w:rsidRPr="008D17E1" w:rsidRDefault="00522CCD" w:rsidP="002F49F1">
      <w:pPr>
        <w:shd w:val="clear" w:color="auto" w:fill="FFFFFF"/>
        <w:spacing w:after="0" w:line="240" w:lineRule="auto"/>
        <w:ind w:firstLine="720"/>
        <w:rPr>
          <w:rFonts w:eastAsia="Times New Roman" w:cstheme="minorHAnsi"/>
          <w:sz w:val="24"/>
          <w:szCs w:val="24"/>
        </w:rPr>
      </w:pPr>
      <w:r w:rsidRPr="008D17E1">
        <w:rPr>
          <w:rFonts w:eastAsia="Times New Roman" w:cstheme="minorHAnsi"/>
          <w:b/>
          <w:bCs/>
          <w:sz w:val="24"/>
          <w:szCs w:val="24"/>
        </w:rPr>
        <w:t>Preceptor:</w:t>
      </w:r>
      <w:r w:rsidRPr="008D17E1">
        <w:rPr>
          <w:rFonts w:eastAsia="Times New Roman" w:cstheme="minorHAnsi"/>
          <w:sz w:val="24"/>
          <w:szCs w:val="24"/>
        </w:rPr>
        <w:t xml:space="preserve"> Aaron Fobian, PhD (primary); Christina Mueller, Ph.D. (secondary)</w:t>
      </w:r>
    </w:p>
    <w:p w14:paraId="68014B13" w14:textId="77777777" w:rsidR="00522CCD" w:rsidRPr="008D17E1" w:rsidRDefault="00522CCD" w:rsidP="002F49F1">
      <w:pPr>
        <w:autoSpaceDE w:val="0"/>
        <w:autoSpaceDN w:val="0"/>
        <w:adjustRightInd w:val="0"/>
        <w:spacing w:after="0" w:line="240" w:lineRule="auto"/>
        <w:ind w:firstLine="720"/>
        <w:rPr>
          <w:rFonts w:cstheme="minorHAnsi"/>
          <w:b/>
          <w:bCs/>
          <w:noProof/>
          <w:sz w:val="24"/>
          <w:szCs w:val="24"/>
        </w:rPr>
      </w:pPr>
      <w:r w:rsidRPr="008D17E1">
        <w:rPr>
          <w:rFonts w:cstheme="minorHAnsi"/>
          <w:b/>
          <w:bCs/>
          <w:noProof/>
          <w:sz w:val="24"/>
          <w:szCs w:val="24"/>
        </w:rPr>
        <w:t>Rotation Type</w:t>
      </w:r>
      <w:r w:rsidRPr="008D17E1">
        <w:rPr>
          <w:rFonts w:cstheme="minorHAnsi"/>
          <w:bCs/>
          <w:noProof/>
          <w:sz w:val="24"/>
          <w:szCs w:val="24"/>
        </w:rPr>
        <w:t>: Major (2.5 days) or Minor (1.5 days)</w:t>
      </w:r>
    </w:p>
    <w:p w14:paraId="14AA0B72" w14:textId="77777777" w:rsidR="00522CCD" w:rsidRPr="008D17E1" w:rsidRDefault="00522CCD" w:rsidP="002F49F1">
      <w:pPr>
        <w:shd w:val="clear" w:color="auto" w:fill="FFFFFF"/>
        <w:spacing w:after="0" w:line="240" w:lineRule="auto"/>
        <w:contextualSpacing/>
        <w:rPr>
          <w:rFonts w:eastAsia="Times New Roman" w:cstheme="minorHAnsi"/>
          <w:sz w:val="24"/>
          <w:szCs w:val="24"/>
        </w:rPr>
      </w:pPr>
      <w:r w:rsidRPr="008D17E1">
        <w:rPr>
          <w:rFonts w:cstheme="minorHAnsi"/>
          <w:b/>
          <w:bCs/>
          <w:noProof/>
          <w:sz w:val="24"/>
          <w:szCs w:val="24"/>
        </w:rPr>
        <w:tab/>
        <w:t xml:space="preserve">Required times: </w:t>
      </w:r>
      <w:r w:rsidRPr="008D17E1">
        <w:rPr>
          <w:rFonts w:cstheme="minorHAnsi"/>
          <w:bCs/>
          <w:noProof/>
          <w:sz w:val="24"/>
          <w:szCs w:val="24"/>
        </w:rPr>
        <w:t xml:space="preserve">Tuesday or Thursday required; Monday afternoons optional </w:t>
      </w:r>
      <w:r w:rsidRPr="008D17E1">
        <w:rPr>
          <w:rFonts w:eastAsia="Times New Roman" w:cstheme="minorHAnsi"/>
          <w:sz w:val="24"/>
          <w:szCs w:val="24"/>
        </w:rPr>
        <w:t xml:space="preserve"> </w:t>
      </w:r>
      <w:r w:rsidRPr="008D17E1">
        <w:rPr>
          <w:rFonts w:eastAsia="Times New Roman" w:cstheme="minorHAnsi"/>
          <w:sz w:val="24"/>
          <w:szCs w:val="24"/>
        </w:rPr>
        <w:br/>
      </w:r>
      <w:r w:rsidRPr="008D17E1">
        <w:rPr>
          <w:rFonts w:eastAsia="Times New Roman" w:cstheme="minorHAnsi"/>
          <w:sz w:val="24"/>
          <w:szCs w:val="24"/>
        </w:rPr>
        <w:tab/>
      </w:r>
      <w:r w:rsidRPr="008D17E1">
        <w:rPr>
          <w:rFonts w:eastAsia="Times New Roman" w:cstheme="minorHAnsi"/>
          <w:b/>
          <w:bCs/>
          <w:sz w:val="24"/>
          <w:szCs w:val="24"/>
        </w:rPr>
        <w:t>Rotation Description:</w:t>
      </w:r>
      <w:r w:rsidRPr="008D17E1">
        <w:rPr>
          <w:rFonts w:eastAsia="Times New Roman" w:cstheme="minorHAnsi"/>
          <w:sz w:val="24"/>
          <w:szCs w:val="24"/>
        </w:rPr>
        <w:t xml:space="preserve"> </w:t>
      </w:r>
      <w:r w:rsidRPr="008D17E1">
        <w:rPr>
          <w:rFonts w:cstheme="minorHAnsi"/>
          <w:sz w:val="24"/>
          <w:szCs w:val="24"/>
        </w:rPr>
        <w:t>Dr. Fobian is the director of the FND Treatment Clinic at UAB, a collaborative approach between psychology services and physical, occupational and speech therapy. This psychotherapy rotation will allow fellows to be trained in an innovative evidenced-based cognitive behavioral treatment for children, adolescents and adults with functional neurological disorders (FND). As FND is a condition in which patients experience neurological symptoms not associated with a definable organic disease, treatment is focused on non-pharmacological management of physical symptoms and related functional deficits. Clinical services are currently conducted via telehealth though inpatient referrals have been steadily increasing. There is opportunity for interdisciplinary work.</w:t>
      </w:r>
    </w:p>
    <w:p w14:paraId="5A85CB56" w14:textId="77777777" w:rsidR="00522CCD" w:rsidRPr="008D17E1" w:rsidRDefault="00522CCD" w:rsidP="002F49F1">
      <w:pPr>
        <w:spacing w:after="0" w:line="235" w:lineRule="atLeast"/>
        <w:rPr>
          <w:rFonts w:cstheme="minorHAnsi"/>
          <w:sz w:val="24"/>
          <w:szCs w:val="24"/>
        </w:rPr>
      </w:pPr>
      <w:r w:rsidRPr="008D17E1">
        <w:rPr>
          <w:rFonts w:eastAsia="Times New Roman" w:cstheme="minorHAnsi"/>
          <w:sz w:val="24"/>
          <w:szCs w:val="24"/>
        </w:rPr>
        <w:tab/>
      </w:r>
      <w:r w:rsidRPr="008D17E1">
        <w:rPr>
          <w:rFonts w:eastAsia="Times New Roman" w:cstheme="minorHAnsi"/>
          <w:b/>
          <w:bCs/>
          <w:sz w:val="24"/>
          <w:szCs w:val="24"/>
        </w:rPr>
        <w:t>Time Commitment:</w:t>
      </w:r>
      <w:r w:rsidRPr="008D17E1">
        <w:rPr>
          <w:rFonts w:eastAsia="Times New Roman" w:cstheme="minorHAnsi"/>
          <w:sz w:val="24"/>
          <w:szCs w:val="24"/>
        </w:rPr>
        <w:t> </w:t>
      </w:r>
      <w:r w:rsidRPr="008D17E1">
        <w:rPr>
          <w:rFonts w:cstheme="minorHAnsi"/>
          <w:sz w:val="24"/>
          <w:szCs w:val="24"/>
        </w:rPr>
        <w:t>Outpatient therapy occurs on Monday and Tuesday afternoons and Thursday all day. Group supervision occurs Thursday afternoons from 12:30-2, which is required. Inpatient consultations occur in the mornings. This rotation is being offered as a telemedicine rotation only.</w:t>
      </w:r>
    </w:p>
    <w:p w14:paraId="59D6818D" w14:textId="77777777" w:rsidR="00522CCD" w:rsidRPr="008D17E1" w:rsidRDefault="00522CCD" w:rsidP="002F49F1">
      <w:pPr>
        <w:shd w:val="clear" w:color="auto" w:fill="FFFFFF"/>
        <w:spacing w:after="0"/>
        <w:contextualSpacing/>
        <w:rPr>
          <w:rFonts w:eastAsia="Times New Roman" w:cstheme="minorHAnsi"/>
          <w:sz w:val="24"/>
          <w:szCs w:val="24"/>
        </w:rPr>
      </w:pPr>
    </w:p>
    <w:p w14:paraId="30D9C8A4" w14:textId="1A35E9CA" w:rsidR="00522CCD" w:rsidRPr="00B96084" w:rsidRDefault="00B96084" w:rsidP="00B96084">
      <w:pPr>
        <w:shd w:val="clear" w:color="auto" w:fill="FFFFFF"/>
        <w:spacing w:after="0"/>
        <w:contextualSpacing/>
        <w:rPr>
          <w:rFonts w:eastAsia="Times New Roman" w:cstheme="minorHAnsi"/>
          <w:b/>
          <w:bCs/>
          <w:sz w:val="24"/>
          <w:szCs w:val="24"/>
        </w:rPr>
      </w:pPr>
      <w:r>
        <w:rPr>
          <w:rFonts w:eastAsia="Times New Roman" w:cstheme="minorHAnsi"/>
          <w:sz w:val="24"/>
          <w:szCs w:val="24"/>
        </w:rPr>
        <w:t>4</w:t>
      </w:r>
      <w:r w:rsidR="00522CCD" w:rsidRPr="008D17E1">
        <w:rPr>
          <w:rFonts w:cstheme="minorHAnsi"/>
          <w:b/>
          <w:bCs/>
          <w:noProof/>
          <w:sz w:val="24"/>
          <w:szCs w:val="24"/>
        </w:rPr>
        <w:t>. Behavioral Sleep Medicine Clinic</w:t>
      </w:r>
    </w:p>
    <w:p w14:paraId="2DF2F832" w14:textId="77777777" w:rsidR="00522CCD" w:rsidRPr="008D17E1" w:rsidRDefault="00522CCD" w:rsidP="002F49F1">
      <w:pPr>
        <w:autoSpaceDE w:val="0"/>
        <w:autoSpaceDN w:val="0"/>
        <w:adjustRightInd w:val="0"/>
        <w:spacing w:after="0" w:line="240" w:lineRule="auto"/>
        <w:ind w:firstLine="720"/>
        <w:contextualSpacing/>
        <w:rPr>
          <w:rFonts w:cstheme="minorHAnsi"/>
          <w:noProof/>
          <w:sz w:val="24"/>
          <w:szCs w:val="24"/>
        </w:rPr>
      </w:pPr>
      <w:r w:rsidRPr="008D17E1">
        <w:rPr>
          <w:rFonts w:cstheme="minorHAnsi"/>
          <w:b/>
          <w:bCs/>
          <w:noProof/>
          <w:sz w:val="24"/>
          <w:szCs w:val="24"/>
        </w:rPr>
        <w:t>Preceptor:</w:t>
      </w:r>
      <w:r w:rsidRPr="008D17E1">
        <w:rPr>
          <w:rFonts w:cstheme="minorHAnsi"/>
          <w:noProof/>
          <w:sz w:val="24"/>
          <w:szCs w:val="24"/>
        </w:rPr>
        <w:t xml:space="preserve"> Justin Thomas, Ph.D., DBSM (primary); Christina Mueller, Ph.D. (secondary)</w:t>
      </w:r>
    </w:p>
    <w:p w14:paraId="5D286DFB" w14:textId="77777777" w:rsidR="00522CCD" w:rsidRPr="008D17E1" w:rsidRDefault="00522CCD" w:rsidP="002F49F1">
      <w:pPr>
        <w:shd w:val="clear" w:color="auto" w:fill="FFFFFF"/>
        <w:spacing w:after="0"/>
        <w:contextualSpacing/>
        <w:rPr>
          <w:rFonts w:cstheme="minorHAnsi"/>
          <w:noProof/>
          <w:sz w:val="24"/>
          <w:szCs w:val="24"/>
        </w:rPr>
      </w:pPr>
      <w:r w:rsidRPr="008D17E1">
        <w:rPr>
          <w:rFonts w:cstheme="minorHAnsi"/>
          <w:noProof/>
          <w:sz w:val="24"/>
          <w:szCs w:val="24"/>
        </w:rPr>
        <w:tab/>
      </w:r>
      <w:r w:rsidRPr="008D17E1">
        <w:rPr>
          <w:rFonts w:eastAsia="Times New Roman" w:cstheme="minorHAnsi"/>
          <w:b/>
          <w:bCs/>
          <w:sz w:val="24"/>
          <w:szCs w:val="24"/>
        </w:rPr>
        <w:t xml:space="preserve">Rotation Type: </w:t>
      </w:r>
      <w:r w:rsidRPr="008D17E1">
        <w:rPr>
          <w:rFonts w:eastAsia="Times New Roman" w:cstheme="minorHAnsi"/>
          <w:sz w:val="24"/>
          <w:szCs w:val="24"/>
        </w:rPr>
        <w:t>Minor (1.5 days)</w:t>
      </w:r>
      <w:r w:rsidRPr="008D17E1">
        <w:rPr>
          <w:rFonts w:cstheme="minorHAnsi"/>
          <w:noProof/>
          <w:sz w:val="24"/>
          <w:szCs w:val="24"/>
        </w:rPr>
        <w:t>, Minimum 6 month commitment (BSM Board Exam would be at least one day a week for a year)</w:t>
      </w:r>
    </w:p>
    <w:p w14:paraId="73100B86" w14:textId="77777777" w:rsidR="00522CCD" w:rsidRPr="008D17E1" w:rsidRDefault="00522CCD" w:rsidP="002F49F1">
      <w:pPr>
        <w:autoSpaceDE w:val="0"/>
        <w:autoSpaceDN w:val="0"/>
        <w:adjustRightInd w:val="0"/>
        <w:spacing w:after="0" w:line="240" w:lineRule="auto"/>
        <w:contextualSpacing/>
        <w:rPr>
          <w:rFonts w:cstheme="minorHAnsi"/>
          <w:noProof/>
          <w:sz w:val="24"/>
          <w:szCs w:val="24"/>
        </w:rPr>
      </w:pPr>
      <w:r w:rsidRPr="008D17E1">
        <w:rPr>
          <w:rFonts w:cstheme="minorHAnsi"/>
          <w:noProof/>
          <w:sz w:val="24"/>
          <w:szCs w:val="24"/>
        </w:rPr>
        <w:tab/>
      </w:r>
      <w:r w:rsidRPr="008D17E1">
        <w:rPr>
          <w:rFonts w:cstheme="minorHAnsi"/>
          <w:b/>
          <w:bCs/>
          <w:noProof/>
          <w:sz w:val="24"/>
          <w:szCs w:val="24"/>
        </w:rPr>
        <w:t>Rotation Description:</w:t>
      </w:r>
      <w:r w:rsidRPr="008D17E1">
        <w:rPr>
          <w:rFonts w:cstheme="minorHAnsi"/>
          <w:noProof/>
          <w:sz w:val="24"/>
          <w:szCs w:val="24"/>
        </w:rPr>
        <w:t xml:space="preserve"> Dr. Thomas is the Director of the UAB Behavioral Sleep Medicine (BSM) Clinic and Training Program.  The UAB BSM Clinic is integrated in the UAB Sleep/Wake Disorders Center and provides BSM services for a variety of sleep disorders including insomnia, circadian sleep-wake rhythm disorders, nightmares, as well as addressing adherence to continuous positive airway pressure (CPAP) and treating sleep disorders within the context of psychiatric illness.  The BSM Training Program is accredited by the Society of Behavioral Sleep Medicine and fulfills training requirements for the Board of Behavioral Sleep Medicine (BBSM).  Research opportunities in a variety of areas, including the impact of sleep on cardiovascular disease, are also available.</w:t>
      </w:r>
      <w:r w:rsidRPr="008D17E1">
        <w:rPr>
          <w:rFonts w:cstheme="minorHAnsi"/>
          <w:b/>
          <w:bCs/>
          <w:noProof/>
          <w:sz w:val="24"/>
          <w:szCs w:val="24"/>
        </w:rPr>
        <w:t xml:space="preserve"> </w:t>
      </w:r>
      <w:r w:rsidRPr="008D17E1">
        <w:rPr>
          <w:rFonts w:cstheme="minorHAnsi"/>
          <w:noProof/>
          <w:sz w:val="24"/>
          <w:szCs w:val="24"/>
        </w:rPr>
        <w:t xml:space="preserve">This rotation is currently offered as a telehealth rotation only.  Therapy is being provided via telehealth. </w:t>
      </w:r>
    </w:p>
    <w:p w14:paraId="49970F9C" w14:textId="77777777" w:rsidR="00522CCD" w:rsidRPr="008D17E1" w:rsidRDefault="00522CCD" w:rsidP="002F49F1">
      <w:pPr>
        <w:spacing w:after="0"/>
        <w:rPr>
          <w:rFonts w:cstheme="minorHAnsi"/>
          <w:sz w:val="24"/>
          <w:szCs w:val="24"/>
        </w:rPr>
      </w:pPr>
    </w:p>
    <w:p w14:paraId="433EBE4C" w14:textId="51C8DC66" w:rsidR="00522CCD" w:rsidRPr="008D17E1" w:rsidRDefault="00170A00" w:rsidP="002F49F1">
      <w:pPr>
        <w:shd w:val="clear" w:color="auto" w:fill="FFFFFF"/>
        <w:spacing w:after="0"/>
        <w:contextualSpacing/>
        <w:rPr>
          <w:rFonts w:eastAsia="Times New Roman" w:cstheme="minorHAnsi"/>
          <w:b/>
          <w:bCs/>
          <w:sz w:val="24"/>
          <w:szCs w:val="24"/>
        </w:rPr>
      </w:pPr>
      <w:r>
        <w:rPr>
          <w:rFonts w:eastAsia="Times New Roman" w:cstheme="minorHAnsi"/>
          <w:b/>
          <w:bCs/>
          <w:sz w:val="24"/>
          <w:szCs w:val="24"/>
        </w:rPr>
        <w:t>5</w:t>
      </w:r>
      <w:r w:rsidR="00522CCD" w:rsidRPr="008D17E1">
        <w:rPr>
          <w:rFonts w:eastAsia="Times New Roman" w:cstheme="minorHAnsi"/>
          <w:b/>
          <w:bCs/>
          <w:sz w:val="24"/>
          <w:szCs w:val="24"/>
        </w:rPr>
        <w:t xml:space="preserve">. Brain Health Clinic </w:t>
      </w:r>
    </w:p>
    <w:p w14:paraId="59172F4B" w14:textId="77777777" w:rsidR="00522CCD" w:rsidRPr="008D17E1" w:rsidRDefault="00522CCD" w:rsidP="002F49F1">
      <w:pPr>
        <w:shd w:val="clear" w:color="auto" w:fill="FFFFFF"/>
        <w:spacing w:after="0"/>
        <w:contextualSpacing/>
        <w:rPr>
          <w:rFonts w:eastAsia="Times New Roman" w:cstheme="minorHAnsi"/>
          <w:b/>
          <w:bCs/>
          <w:sz w:val="24"/>
          <w:szCs w:val="24"/>
        </w:rPr>
      </w:pPr>
      <w:r w:rsidRPr="008D17E1">
        <w:rPr>
          <w:rFonts w:eastAsia="Times New Roman" w:cstheme="minorHAnsi"/>
          <w:b/>
          <w:bCs/>
          <w:sz w:val="24"/>
          <w:szCs w:val="24"/>
        </w:rPr>
        <w:tab/>
        <w:t xml:space="preserve">Preceptor: </w:t>
      </w:r>
      <w:r w:rsidRPr="008D17E1">
        <w:rPr>
          <w:rFonts w:eastAsia="Times New Roman" w:cstheme="minorHAnsi"/>
          <w:sz w:val="24"/>
          <w:szCs w:val="24"/>
        </w:rPr>
        <w:t>Kristine Lokken, PhD</w:t>
      </w:r>
    </w:p>
    <w:p w14:paraId="697E273C" w14:textId="77777777" w:rsidR="00522CCD" w:rsidRPr="008D17E1" w:rsidRDefault="00522CCD" w:rsidP="002F49F1">
      <w:pPr>
        <w:shd w:val="clear" w:color="auto" w:fill="FFFFFF"/>
        <w:spacing w:after="0"/>
        <w:ind w:firstLine="720"/>
        <w:contextualSpacing/>
        <w:rPr>
          <w:rFonts w:eastAsia="Times New Roman" w:cstheme="minorHAnsi"/>
          <w:b/>
          <w:bCs/>
          <w:sz w:val="24"/>
          <w:szCs w:val="24"/>
        </w:rPr>
      </w:pPr>
      <w:r w:rsidRPr="008D17E1">
        <w:rPr>
          <w:rFonts w:eastAsia="Times New Roman" w:cstheme="minorHAnsi"/>
          <w:b/>
          <w:bCs/>
          <w:sz w:val="24"/>
          <w:szCs w:val="24"/>
        </w:rPr>
        <w:t xml:space="preserve">Rotation Type: </w:t>
      </w:r>
      <w:r w:rsidRPr="008D17E1">
        <w:rPr>
          <w:rFonts w:eastAsia="Times New Roman" w:cstheme="minorHAnsi"/>
          <w:sz w:val="24"/>
          <w:szCs w:val="24"/>
        </w:rPr>
        <w:t>Minor (1.5 days)</w:t>
      </w:r>
    </w:p>
    <w:p w14:paraId="27B42495" w14:textId="77777777" w:rsidR="00522CCD" w:rsidRPr="008D17E1" w:rsidRDefault="00522CCD" w:rsidP="002F49F1">
      <w:pPr>
        <w:shd w:val="clear" w:color="auto" w:fill="FFFFFF"/>
        <w:spacing w:after="0"/>
        <w:ind w:firstLine="720"/>
        <w:contextualSpacing/>
        <w:rPr>
          <w:rFonts w:eastAsia="Times New Roman" w:cstheme="minorHAnsi"/>
          <w:b/>
          <w:bCs/>
          <w:sz w:val="24"/>
          <w:szCs w:val="24"/>
        </w:rPr>
      </w:pPr>
      <w:r w:rsidRPr="008D17E1">
        <w:rPr>
          <w:rFonts w:eastAsia="Times New Roman" w:cstheme="minorHAnsi"/>
          <w:b/>
          <w:bCs/>
          <w:sz w:val="24"/>
          <w:szCs w:val="24"/>
        </w:rPr>
        <w:t xml:space="preserve">Required times: </w:t>
      </w:r>
      <w:r w:rsidRPr="008D17E1">
        <w:rPr>
          <w:rFonts w:eastAsia="Times New Roman" w:cstheme="minorHAnsi"/>
          <w:sz w:val="24"/>
          <w:szCs w:val="24"/>
        </w:rPr>
        <w:t xml:space="preserve">Tuesday; other days can be negotiated </w:t>
      </w:r>
    </w:p>
    <w:p w14:paraId="44EC1E4D" w14:textId="77777777" w:rsidR="00522CCD" w:rsidRPr="008D17E1" w:rsidRDefault="00522CCD" w:rsidP="002F49F1">
      <w:pPr>
        <w:shd w:val="clear" w:color="auto" w:fill="FFFFFF"/>
        <w:spacing w:after="0"/>
        <w:ind w:firstLine="720"/>
        <w:contextualSpacing/>
        <w:rPr>
          <w:rFonts w:eastAsia="Times New Roman" w:cstheme="minorHAnsi"/>
          <w:b/>
          <w:bCs/>
          <w:sz w:val="24"/>
          <w:szCs w:val="24"/>
        </w:rPr>
      </w:pPr>
      <w:r w:rsidRPr="008D17E1">
        <w:rPr>
          <w:rFonts w:eastAsia="Times New Roman" w:cstheme="minorHAnsi"/>
          <w:b/>
          <w:bCs/>
          <w:sz w:val="24"/>
          <w:szCs w:val="24"/>
        </w:rPr>
        <w:t xml:space="preserve">Patient Characteristics: </w:t>
      </w:r>
      <w:r w:rsidRPr="008D17E1">
        <w:rPr>
          <w:rFonts w:eastAsia="Times New Roman" w:cstheme="minorHAnsi"/>
          <w:sz w:val="24"/>
          <w:szCs w:val="24"/>
        </w:rPr>
        <w:t>There is opportunity to participate in an 8-week Brain Health class series that incorporates lifestyle therapeutics. Additionally, we provide a caregiver skills class though this does not necessarily pull from the current patient population and may be more reflective of other rotations</w:t>
      </w:r>
    </w:p>
    <w:p w14:paraId="31535653" w14:textId="77777777" w:rsidR="00522CCD" w:rsidRPr="008D17E1" w:rsidRDefault="00522CCD" w:rsidP="002F49F1">
      <w:pPr>
        <w:shd w:val="clear" w:color="auto" w:fill="FFFFFF"/>
        <w:spacing w:after="0"/>
        <w:ind w:firstLine="720"/>
        <w:contextualSpacing/>
        <w:rPr>
          <w:rFonts w:eastAsia="Times New Roman" w:cstheme="minorHAnsi"/>
          <w:b/>
          <w:bCs/>
          <w:sz w:val="24"/>
          <w:szCs w:val="24"/>
        </w:rPr>
      </w:pPr>
      <w:r w:rsidRPr="008D17E1">
        <w:rPr>
          <w:rFonts w:eastAsia="Times New Roman" w:cstheme="minorHAnsi"/>
          <w:b/>
          <w:bCs/>
          <w:sz w:val="24"/>
          <w:szCs w:val="24"/>
        </w:rPr>
        <w:t xml:space="preserve">Time Commitment: </w:t>
      </w:r>
      <w:r w:rsidRPr="008D17E1">
        <w:rPr>
          <w:rFonts w:eastAsia="Times New Roman" w:cstheme="minorHAnsi"/>
          <w:sz w:val="24"/>
          <w:szCs w:val="24"/>
        </w:rPr>
        <w:t xml:space="preserve">This rotation is offered as either a minor rotation (1.5 days) or a major rotation (2.5 days) in combination with other rotations with Dr. Lokken (e.g. Post-COVID </w:t>
      </w:r>
      <w:r w:rsidRPr="008D17E1">
        <w:rPr>
          <w:rFonts w:eastAsia="Times New Roman" w:cstheme="minorHAnsi"/>
          <w:sz w:val="24"/>
          <w:szCs w:val="24"/>
        </w:rPr>
        <w:lastRenderedPageBreak/>
        <w:t>NeuroClinic or intervention experiences).</w:t>
      </w:r>
      <w:r w:rsidRPr="008D17E1">
        <w:rPr>
          <w:rFonts w:eastAsia="Times New Roman" w:cstheme="minorHAnsi"/>
          <w:b/>
          <w:bCs/>
          <w:sz w:val="24"/>
          <w:szCs w:val="24"/>
        </w:rPr>
        <w:t xml:space="preserve"> </w:t>
      </w:r>
      <w:r w:rsidRPr="008D17E1">
        <w:rPr>
          <w:rFonts w:eastAsia="Times New Roman" w:cstheme="minorHAnsi"/>
          <w:sz w:val="24"/>
          <w:szCs w:val="24"/>
        </w:rPr>
        <w:t>This rotation is a combination of telemedicine and in-person work.</w:t>
      </w:r>
    </w:p>
    <w:p w14:paraId="65238CA3" w14:textId="77777777" w:rsidR="00522CCD" w:rsidRPr="008D17E1" w:rsidRDefault="00522CCD" w:rsidP="002F49F1">
      <w:pPr>
        <w:shd w:val="clear" w:color="auto" w:fill="FFFFFF"/>
        <w:spacing w:after="0"/>
        <w:ind w:firstLine="720"/>
        <w:contextualSpacing/>
        <w:rPr>
          <w:rFonts w:eastAsia="Times New Roman" w:cstheme="minorHAnsi"/>
          <w:b/>
          <w:bCs/>
          <w:sz w:val="24"/>
          <w:szCs w:val="24"/>
        </w:rPr>
      </w:pPr>
      <w:r w:rsidRPr="008D17E1">
        <w:rPr>
          <w:rFonts w:eastAsia="Times New Roman" w:cstheme="minorHAnsi"/>
          <w:b/>
          <w:bCs/>
          <w:sz w:val="24"/>
          <w:szCs w:val="24"/>
        </w:rPr>
        <w:t xml:space="preserve">Note: </w:t>
      </w:r>
      <w:r w:rsidRPr="008D17E1">
        <w:rPr>
          <w:rFonts w:eastAsia="Times New Roman" w:cstheme="minorHAnsi"/>
          <w:sz w:val="24"/>
          <w:szCs w:val="24"/>
        </w:rPr>
        <w:t>Collaborative research activities are available for interested interns.</w:t>
      </w:r>
      <w:r w:rsidRPr="008D17E1">
        <w:rPr>
          <w:rFonts w:eastAsia="Times New Roman" w:cstheme="minorHAnsi"/>
          <w:b/>
          <w:bCs/>
          <w:sz w:val="24"/>
          <w:szCs w:val="24"/>
        </w:rPr>
        <w:t xml:space="preserve"> </w:t>
      </w:r>
    </w:p>
    <w:p w14:paraId="1FD724EE" w14:textId="77777777" w:rsidR="00522CCD" w:rsidRPr="008D17E1" w:rsidRDefault="00522CCD" w:rsidP="002F49F1">
      <w:pPr>
        <w:spacing w:after="0"/>
        <w:rPr>
          <w:rFonts w:cstheme="minorHAnsi"/>
          <w:sz w:val="24"/>
          <w:szCs w:val="24"/>
        </w:rPr>
      </w:pPr>
    </w:p>
    <w:p w14:paraId="1BB07E87" w14:textId="48AAE0CF" w:rsidR="00522CCD" w:rsidRPr="008D17E1" w:rsidRDefault="00170A00" w:rsidP="002F49F1">
      <w:pPr>
        <w:shd w:val="clear" w:color="auto" w:fill="FFFFFF"/>
        <w:spacing w:after="0"/>
        <w:contextualSpacing/>
        <w:rPr>
          <w:rFonts w:eastAsia="Times New Roman" w:cstheme="minorHAnsi"/>
          <w:b/>
          <w:bCs/>
          <w:sz w:val="24"/>
          <w:szCs w:val="24"/>
        </w:rPr>
      </w:pPr>
      <w:r>
        <w:rPr>
          <w:rFonts w:eastAsia="Times New Roman" w:cstheme="minorHAnsi"/>
          <w:b/>
          <w:bCs/>
          <w:sz w:val="24"/>
          <w:szCs w:val="24"/>
        </w:rPr>
        <w:t>6</w:t>
      </w:r>
      <w:r w:rsidR="00522CCD" w:rsidRPr="008D17E1">
        <w:rPr>
          <w:rFonts w:eastAsia="Times New Roman" w:cstheme="minorHAnsi"/>
          <w:b/>
          <w:bCs/>
          <w:sz w:val="24"/>
          <w:szCs w:val="24"/>
        </w:rPr>
        <w:t>. Post-COVID Clinic</w:t>
      </w:r>
    </w:p>
    <w:p w14:paraId="5CF2C022" w14:textId="77777777" w:rsidR="00522CCD" w:rsidRPr="008D17E1" w:rsidRDefault="00522CCD" w:rsidP="002F49F1">
      <w:pPr>
        <w:shd w:val="clear" w:color="auto" w:fill="FFFFFF"/>
        <w:spacing w:after="0"/>
        <w:contextualSpacing/>
        <w:rPr>
          <w:rFonts w:eastAsia="Times New Roman" w:cstheme="minorHAnsi"/>
          <w:b/>
          <w:bCs/>
          <w:sz w:val="24"/>
          <w:szCs w:val="24"/>
        </w:rPr>
      </w:pPr>
      <w:r w:rsidRPr="008D17E1">
        <w:rPr>
          <w:rFonts w:eastAsia="Times New Roman" w:cstheme="minorHAnsi"/>
          <w:b/>
          <w:bCs/>
          <w:sz w:val="24"/>
          <w:szCs w:val="24"/>
        </w:rPr>
        <w:tab/>
        <w:t xml:space="preserve">Preceptor: </w:t>
      </w:r>
      <w:r w:rsidRPr="008D17E1">
        <w:rPr>
          <w:rFonts w:eastAsia="Times New Roman" w:cstheme="minorHAnsi"/>
          <w:sz w:val="24"/>
          <w:szCs w:val="24"/>
        </w:rPr>
        <w:t>Kristine Lokken, PhD</w:t>
      </w:r>
    </w:p>
    <w:p w14:paraId="67C1AFF1" w14:textId="77777777" w:rsidR="00522CCD" w:rsidRPr="008D17E1" w:rsidRDefault="00522CCD" w:rsidP="002F49F1">
      <w:pPr>
        <w:shd w:val="clear" w:color="auto" w:fill="FFFFFF"/>
        <w:spacing w:after="0"/>
        <w:contextualSpacing/>
        <w:rPr>
          <w:rFonts w:eastAsia="Times New Roman" w:cstheme="minorHAnsi"/>
          <w:b/>
          <w:bCs/>
          <w:sz w:val="24"/>
          <w:szCs w:val="24"/>
        </w:rPr>
      </w:pPr>
      <w:r w:rsidRPr="008D17E1">
        <w:rPr>
          <w:rFonts w:eastAsia="Times New Roman" w:cstheme="minorHAnsi"/>
          <w:b/>
          <w:bCs/>
          <w:sz w:val="24"/>
          <w:szCs w:val="24"/>
        </w:rPr>
        <w:tab/>
        <w:t xml:space="preserve">Rotation Type: </w:t>
      </w:r>
      <w:r w:rsidRPr="008D17E1">
        <w:rPr>
          <w:rFonts w:eastAsia="Times New Roman" w:cstheme="minorHAnsi"/>
          <w:sz w:val="24"/>
          <w:szCs w:val="24"/>
        </w:rPr>
        <w:t>Major (2.5 days) or Minor (1.5 days)</w:t>
      </w:r>
    </w:p>
    <w:p w14:paraId="0C87975B" w14:textId="77777777" w:rsidR="00522CCD" w:rsidRPr="008D17E1" w:rsidRDefault="00522CCD" w:rsidP="002F49F1">
      <w:pPr>
        <w:shd w:val="clear" w:color="auto" w:fill="FFFFFF"/>
        <w:spacing w:after="0"/>
        <w:ind w:firstLine="720"/>
        <w:contextualSpacing/>
        <w:rPr>
          <w:rFonts w:eastAsia="Times New Roman" w:cstheme="minorHAnsi"/>
          <w:b/>
          <w:bCs/>
          <w:sz w:val="24"/>
          <w:szCs w:val="24"/>
        </w:rPr>
      </w:pPr>
      <w:r w:rsidRPr="008D17E1">
        <w:rPr>
          <w:rFonts w:eastAsia="Times New Roman" w:cstheme="minorHAnsi"/>
          <w:b/>
          <w:bCs/>
          <w:sz w:val="24"/>
          <w:szCs w:val="24"/>
        </w:rPr>
        <w:t xml:space="preserve">Required times: </w:t>
      </w:r>
      <w:r w:rsidRPr="008D17E1">
        <w:rPr>
          <w:rFonts w:eastAsia="Times New Roman" w:cstheme="minorHAnsi"/>
          <w:sz w:val="24"/>
          <w:szCs w:val="24"/>
        </w:rPr>
        <w:t xml:space="preserve">Tuesday; other days can be negotiated </w:t>
      </w:r>
    </w:p>
    <w:p w14:paraId="48C639A0" w14:textId="77777777" w:rsidR="00522CCD" w:rsidRPr="008D17E1" w:rsidRDefault="00522CCD" w:rsidP="002F49F1">
      <w:pPr>
        <w:shd w:val="clear" w:color="auto" w:fill="FFFFFF"/>
        <w:spacing w:after="0"/>
        <w:ind w:firstLine="720"/>
        <w:rPr>
          <w:rFonts w:eastAsia="Times New Roman" w:cstheme="minorHAnsi"/>
          <w:b/>
          <w:bCs/>
          <w:sz w:val="24"/>
          <w:szCs w:val="24"/>
        </w:rPr>
      </w:pPr>
      <w:r w:rsidRPr="008D17E1">
        <w:rPr>
          <w:rFonts w:eastAsia="Times New Roman" w:cstheme="minorHAnsi"/>
          <w:b/>
          <w:bCs/>
          <w:sz w:val="24"/>
          <w:szCs w:val="24"/>
        </w:rPr>
        <w:t xml:space="preserve">Intervention Characteristics: </w:t>
      </w:r>
      <w:r w:rsidRPr="008D17E1">
        <w:rPr>
          <w:rFonts w:eastAsia="Times New Roman" w:cstheme="minorHAnsi"/>
          <w:sz w:val="24"/>
          <w:szCs w:val="24"/>
        </w:rPr>
        <w:t xml:space="preserve">There is the opportunity to participate in a 4-part Post-COVID educational series that is being offered through telemedicine or participation in individual Post-COVID CBT/ACT Psychotherapy. The 4-part series, titles “Moving towards wellness: Coping after a COVID-19 diagnosis” will be taught on Tuesdays from 3:30-4:30pm via Zoom. As desired, students can provide intervention via </w:t>
      </w:r>
      <w:r w:rsidRPr="008D17E1">
        <w:rPr>
          <w:rFonts w:cstheme="minorHAnsi"/>
          <w:sz w:val="24"/>
          <w:szCs w:val="24"/>
        </w:rPr>
        <w:t xml:space="preserve">individual therapy with an emphasis on behavioral and cognitive orientations and techniques. </w:t>
      </w:r>
    </w:p>
    <w:p w14:paraId="779D9879" w14:textId="77777777" w:rsidR="00522CCD" w:rsidRPr="008D17E1" w:rsidRDefault="00522CCD" w:rsidP="002F49F1">
      <w:pPr>
        <w:shd w:val="clear" w:color="auto" w:fill="FFFFFF"/>
        <w:spacing w:after="0"/>
        <w:ind w:firstLine="720"/>
        <w:contextualSpacing/>
        <w:rPr>
          <w:rFonts w:eastAsia="Times New Roman" w:cstheme="minorHAnsi"/>
          <w:sz w:val="24"/>
          <w:szCs w:val="24"/>
        </w:rPr>
      </w:pPr>
      <w:r w:rsidRPr="008D17E1">
        <w:rPr>
          <w:rFonts w:eastAsia="Times New Roman" w:cstheme="minorHAnsi"/>
          <w:b/>
          <w:bCs/>
          <w:sz w:val="24"/>
          <w:szCs w:val="24"/>
        </w:rPr>
        <w:t>Time Commitment:</w:t>
      </w:r>
      <w:r w:rsidRPr="008D17E1">
        <w:rPr>
          <w:rFonts w:eastAsia="Times New Roman" w:cstheme="minorHAnsi"/>
          <w:sz w:val="24"/>
          <w:szCs w:val="24"/>
        </w:rPr>
        <w:t xml:space="preserve"> This rotation is offered as either a minor rotation (1.5 days) or a major rotation (2.5 days) in combination with other rotations with Dr. Lokken (e.g. Brain Health Assessments or intervention experiences).</w:t>
      </w:r>
      <w:r w:rsidRPr="008D17E1">
        <w:rPr>
          <w:rFonts w:eastAsia="Times New Roman" w:cstheme="minorHAnsi"/>
          <w:b/>
          <w:bCs/>
          <w:sz w:val="24"/>
          <w:szCs w:val="24"/>
        </w:rPr>
        <w:t xml:space="preserve"> </w:t>
      </w:r>
      <w:r w:rsidRPr="008D17E1">
        <w:rPr>
          <w:rFonts w:eastAsia="Times New Roman" w:cstheme="minorHAnsi"/>
          <w:sz w:val="24"/>
          <w:szCs w:val="24"/>
        </w:rPr>
        <w:t>This rotation can be primarily telemedicine.</w:t>
      </w:r>
    </w:p>
    <w:p w14:paraId="1AF9B726" w14:textId="69572956" w:rsidR="00522CCD" w:rsidRDefault="00522CCD" w:rsidP="00170A00">
      <w:pPr>
        <w:shd w:val="clear" w:color="auto" w:fill="FFFFFF"/>
        <w:spacing w:after="0"/>
        <w:ind w:firstLine="720"/>
        <w:contextualSpacing/>
        <w:rPr>
          <w:rFonts w:eastAsia="Times New Roman" w:cstheme="minorHAnsi"/>
          <w:b/>
          <w:bCs/>
          <w:sz w:val="24"/>
          <w:szCs w:val="24"/>
        </w:rPr>
      </w:pPr>
      <w:r w:rsidRPr="008D17E1">
        <w:rPr>
          <w:rFonts w:eastAsia="Times New Roman" w:cstheme="minorHAnsi"/>
          <w:b/>
          <w:bCs/>
          <w:sz w:val="24"/>
          <w:szCs w:val="24"/>
        </w:rPr>
        <w:t xml:space="preserve">Note: </w:t>
      </w:r>
      <w:r w:rsidRPr="008D17E1">
        <w:rPr>
          <w:rFonts w:eastAsia="Times New Roman" w:cstheme="minorHAnsi"/>
          <w:sz w:val="24"/>
          <w:szCs w:val="24"/>
        </w:rPr>
        <w:t>Collaborative research activities are available for interested interns.</w:t>
      </w:r>
      <w:r w:rsidRPr="008D17E1">
        <w:rPr>
          <w:rFonts w:eastAsia="Times New Roman" w:cstheme="minorHAnsi"/>
          <w:b/>
          <w:bCs/>
          <w:sz w:val="24"/>
          <w:szCs w:val="24"/>
        </w:rPr>
        <w:t xml:space="preserve"> </w:t>
      </w:r>
    </w:p>
    <w:p w14:paraId="2A1322EC" w14:textId="77777777" w:rsidR="00170A00" w:rsidRPr="00170A00" w:rsidRDefault="00170A00" w:rsidP="00170A00">
      <w:pPr>
        <w:shd w:val="clear" w:color="auto" w:fill="FFFFFF"/>
        <w:spacing w:after="0"/>
        <w:ind w:firstLine="720"/>
        <w:contextualSpacing/>
        <w:rPr>
          <w:rFonts w:eastAsia="Times New Roman" w:cstheme="minorHAnsi"/>
          <w:b/>
          <w:bCs/>
          <w:sz w:val="24"/>
          <w:szCs w:val="24"/>
        </w:rPr>
      </w:pPr>
    </w:p>
    <w:p w14:paraId="78F3FDF3" w14:textId="77777777" w:rsidR="00522CCD" w:rsidRPr="008D17E1" w:rsidRDefault="00522CCD" w:rsidP="002F49F1">
      <w:pPr>
        <w:spacing w:after="0"/>
        <w:rPr>
          <w:rFonts w:cstheme="minorHAnsi"/>
          <w:sz w:val="24"/>
          <w:szCs w:val="24"/>
        </w:rPr>
      </w:pPr>
    </w:p>
    <w:p w14:paraId="4362489D" w14:textId="77777777" w:rsidR="00522CCD" w:rsidRPr="008D17E1" w:rsidRDefault="00522CCD" w:rsidP="002F49F1">
      <w:pPr>
        <w:pStyle w:val="Heading3"/>
        <w:rPr>
          <w:b w:val="0"/>
          <w:noProof/>
        </w:rPr>
      </w:pPr>
      <w:r w:rsidRPr="008D17E1">
        <w:rPr>
          <w:noProof/>
        </w:rPr>
        <w:t>UAB Spain Rehabilitation Center (Department of Physical Medicine and Rehabilitation)</w:t>
      </w:r>
    </w:p>
    <w:p w14:paraId="2C889A42" w14:textId="77777777" w:rsidR="00522CCD" w:rsidRPr="008D17E1" w:rsidRDefault="00522CCD">
      <w:pPr>
        <w:pStyle w:val="ListParagraph"/>
        <w:numPr>
          <w:ilvl w:val="0"/>
          <w:numId w:val="6"/>
        </w:numPr>
        <w:autoSpaceDE w:val="0"/>
        <w:autoSpaceDN w:val="0"/>
        <w:adjustRightInd w:val="0"/>
        <w:spacing w:after="0" w:line="240" w:lineRule="auto"/>
        <w:rPr>
          <w:rFonts w:cstheme="minorHAnsi"/>
          <w:b/>
          <w:bCs/>
          <w:noProof/>
          <w:sz w:val="24"/>
          <w:szCs w:val="24"/>
        </w:rPr>
      </w:pPr>
      <w:r w:rsidRPr="008D17E1">
        <w:rPr>
          <w:rFonts w:cstheme="minorHAnsi"/>
          <w:b/>
          <w:bCs/>
          <w:noProof/>
          <w:sz w:val="24"/>
          <w:szCs w:val="24"/>
        </w:rPr>
        <w:t>Rehabilitation Psychology- Spinal Cord Injury, Inpatient</w:t>
      </w:r>
    </w:p>
    <w:p w14:paraId="0F92AD0C" w14:textId="77777777" w:rsidR="00522CCD" w:rsidRPr="008D17E1" w:rsidRDefault="00522CCD" w:rsidP="002F49F1">
      <w:pPr>
        <w:autoSpaceDE w:val="0"/>
        <w:autoSpaceDN w:val="0"/>
        <w:adjustRightInd w:val="0"/>
        <w:spacing w:after="0" w:line="240" w:lineRule="auto"/>
        <w:contextualSpacing/>
        <w:rPr>
          <w:rFonts w:cstheme="minorHAnsi"/>
          <w:b/>
          <w:bCs/>
          <w:noProof/>
          <w:sz w:val="24"/>
          <w:szCs w:val="24"/>
        </w:rPr>
      </w:pPr>
      <w:r w:rsidRPr="008D17E1">
        <w:rPr>
          <w:rFonts w:cstheme="minorHAnsi"/>
          <w:b/>
          <w:bCs/>
          <w:noProof/>
          <w:sz w:val="24"/>
          <w:szCs w:val="24"/>
        </w:rPr>
        <w:tab/>
        <w:t xml:space="preserve">Preceptor: </w:t>
      </w:r>
      <w:r w:rsidRPr="008D17E1">
        <w:rPr>
          <w:rFonts w:cstheme="minorHAnsi"/>
          <w:noProof/>
          <w:sz w:val="24"/>
          <w:szCs w:val="24"/>
        </w:rPr>
        <w:t>Casey Azuero, Ph.D., MPH, ABPP-RP</w:t>
      </w:r>
    </w:p>
    <w:p w14:paraId="09055B63" w14:textId="77777777" w:rsidR="00522CCD" w:rsidRPr="008D17E1" w:rsidRDefault="00522CCD" w:rsidP="002F49F1">
      <w:pPr>
        <w:autoSpaceDE w:val="0"/>
        <w:autoSpaceDN w:val="0"/>
        <w:adjustRightInd w:val="0"/>
        <w:spacing w:after="0" w:line="240" w:lineRule="auto"/>
        <w:contextualSpacing/>
        <w:rPr>
          <w:rFonts w:cstheme="minorHAnsi"/>
          <w:noProof/>
          <w:sz w:val="24"/>
          <w:szCs w:val="24"/>
        </w:rPr>
      </w:pPr>
      <w:r w:rsidRPr="008D17E1">
        <w:rPr>
          <w:rFonts w:cstheme="minorHAnsi"/>
          <w:b/>
          <w:bCs/>
          <w:noProof/>
          <w:sz w:val="24"/>
          <w:szCs w:val="24"/>
        </w:rPr>
        <w:tab/>
        <w:t xml:space="preserve">Rotation Offering: </w:t>
      </w:r>
      <w:r w:rsidRPr="008D17E1">
        <w:rPr>
          <w:rFonts w:cstheme="minorHAnsi"/>
          <w:noProof/>
          <w:sz w:val="24"/>
          <w:szCs w:val="24"/>
        </w:rPr>
        <w:t>Minor, (Staffing on Tuesdays), in-person inpatient and telehealth outpatient</w:t>
      </w:r>
    </w:p>
    <w:p w14:paraId="2D8F9705" w14:textId="77777777" w:rsidR="00522CCD" w:rsidRPr="008D17E1" w:rsidRDefault="00522CCD" w:rsidP="002F49F1">
      <w:pPr>
        <w:spacing w:after="0"/>
        <w:rPr>
          <w:rFonts w:cstheme="minorHAnsi"/>
          <w:sz w:val="24"/>
          <w:szCs w:val="24"/>
        </w:rPr>
      </w:pPr>
      <w:r w:rsidRPr="008D17E1">
        <w:rPr>
          <w:rFonts w:cstheme="minorHAnsi"/>
          <w:b/>
          <w:bCs/>
          <w:noProof/>
          <w:sz w:val="24"/>
          <w:szCs w:val="24"/>
        </w:rPr>
        <w:tab/>
      </w:r>
      <w:r w:rsidRPr="008D17E1">
        <w:rPr>
          <w:rFonts w:cstheme="minorHAnsi"/>
          <w:b/>
          <w:bCs/>
          <w:sz w:val="24"/>
          <w:szCs w:val="24"/>
        </w:rPr>
        <w:t>Patient Characteristics:</w:t>
      </w:r>
      <w:r w:rsidRPr="008D17E1">
        <w:rPr>
          <w:rFonts w:cstheme="minorHAnsi"/>
          <w:sz w:val="24"/>
          <w:szCs w:val="24"/>
        </w:rPr>
        <w:t xml:space="preserve"> Inpatient case load is almost exclusively acute onset spinal cord injury with some related conditions: transverse mellitus, anterior artery syndromes, spina bifida etc. This is a predominantly young male population, disproportionately African American based on community epidemiology. Causes of spinal cord injury are typically motor vehicle crashes, falls, and violence. Pre-existing conditions such as substance use and concomitant complications such as chronic pain and cognitive dysfunction/limitations can compound the coping/adjustment process.</w:t>
      </w:r>
    </w:p>
    <w:p w14:paraId="78A15B2D" w14:textId="77777777" w:rsidR="00522CCD" w:rsidRPr="008D17E1" w:rsidRDefault="00522CCD" w:rsidP="002F49F1">
      <w:pPr>
        <w:spacing w:after="0"/>
        <w:ind w:firstLine="720"/>
        <w:rPr>
          <w:rFonts w:cstheme="minorHAnsi"/>
          <w:sz w:val="24"/>
          <w:szCs w:val="24"/>
        </w:rPr>
      </w:pPr>
      <w:r w:rsidRPr="008D17E1">
        <w:rPr>
          <w:rFonts w:cstheme="minorHAnsi"/>
          <w:b/>
          <w:bCs/>
          <w:sz w:val="24"/>
          <w:szCs w:val="24"/>
        </w:rPr>
        <w:t>Distribution of Clinical Activities:</w:t>
      </w:r>
      <w:r w:rsidRPr="008D17E1">
        <w:rPr>
          <w:rFonts w:cstheme="minorHAnsi"/>
          <w:sz w:val="24"/>
          <w:szCs w:val="24"/>
        </w:rPr>
        <w:t xml:space="preserve"> The student will spend approximately 50% of the time in inpatient evaluation, 25% in consultation with members of the interdisciplinary treatment team and 25% in treatment interventions and report writing.  The student will also participate in supervision and inpatient rounds.</w:t>
      </w:r>
    </w:p>
    <w:p w14:paraId="6133CEAC" w14:textId="77777777" w:rsidR="00522CCD" w:rsidRPr="008D17E1" w:rsidRDefault="00522CCD" w:rsidP="002F49F1">
      <w:pPr>
        <w:spacing w:after="0"/>
        <w:ind w:firstLine="720"/>
        <w:rPr>
          <w:rFonts w:cstheme="minorHAnsi"/>
          <w:sz w:val="24"/>
          <w:szCs w:val="24"/>
        </w:rPr>
      </w:pPr>
      <w:r w:rsidRPr="008D17E1">
        <w:rPr>
          <w:rFonts w:cstheme="minorHAnsi"/>
          <w:b/>
          <w:bCs/>
          <w:sz w:val="24"/>
          <w:szCs w:val="24"/>
        </w:rPr>
        <w:t>Assessment Characteristics:</w:t>
      </w:r>
      <w:r w:rsidRPr="008D17E1">
        <w:rPr>
          <w:rFonts w:cstheme="minorHAnsi"/>
          <w:sz w:val="24"/>
          <w:szCs w:val="24"/>
        </w:rPr>
        <w:t xml:space="preserve"> Students will learn to employ both neurocognitive and emotional status screening to evaluate inpatients with various medical conditions. A thorough pre and post injury psychosocial history is the primary assessment tool supplemented by cognitive screening, pain assessment measures, and, at times, personality measures as </w:t>
      </w:r>
      <w:r w:rsidRPr="008D17E1">
        <w:rPr>
          <w:rFonts w:cstheme="minorHAnsi"/>
          <w:sz w:val="24"/>
          <w:szCs w:val="24"/>
        </w:rPr>
        <w:lastRenderedPageBreak/>
        <w:t>needed.  Assessments using either cognitive screening measures or more comprehensive neuropsychological techniques are employed depending on the ability level of the patient.</w:t>
      </w:r>
    </w:p>
    <w:p w14:paraId="1B8C8A1B" w14:textId="4D1DD0D1" w:rsidR="00522CCD" w:rsidRPr="008D17E1" w:rsidRDefault="00522CCD" w:rsidP="002F49F1">
      <w:pPr>
        <w:spacing w:after="0"/>
        <w:ind w:firstLine="720"/>
        <w:rPr>
          <w:rFonts w:cstheme="minorHAnsi"/>
          <w:sz w:val="24"/>
          <w:szCs w:val="24"/>
        </w:rPr>
      </w:pPr>
      <w:r w:rsidRPr="008D17E1">
        <w:rPr>
          <w:rFonts w:cstheme="minorHAnsi"/>
          <w:b/>
          <w:bCs/>
          <w:sz w:val="24"/>
          <w:szCs w:val="24"/>
        </w:rPr>
        <w:t>Intervention Characteristics:</w:t>
      </w:r>
      <w:r w:rsidRPr="008D17E1">
        <w:rPr>
          <w:rFonts w:cstheme="minorHAnsi"/>
          <w:sz w:val="24"/>
          <w:szCs w:val="24"/>
        </w:rPr>
        <w:t xml:space="preserve"> Adjustment disorders and acute stress reactions/post-traumatic stress disorder are the focus of clinical intervention on the inpatient service.  Brief interventions may involve supportive contact, education, psychotherapy (individual and/or family), stress management (relaxation training, cognitive </w:t>
      </w:r>
      <w:r w:rsidR="00B93AB2" w:rsidRPr="008D17E1">
        <w:rPr>
          <w:rFonts w:cstheme="minorHAnsi"/>
          <w:sz w:val="24"/>
          <w:szCs w:val="24"/>
        </w:rPr>
        <w:t>behavioral</w:t>
      </w:r>
      <w:r w:rsidRPr="008D17E1">
        <w:rPr>
          <w:rFonts w:cstheme="minorHAnsi"/>
          <w:sz w:val="24"/>
          <w:szCs w:val="24"/>
        </w:rPr>
        <w:t xml:space="preserve"> techniques), other </w:t>
      </w:r>
      <w:r w:rsidR="00B93AB2" w:rsidRPr="008D17E1">
        <w:rPr>
          <w:rFonts w:cstheme="minorHAnsi"/>
          <w:sz w:val="24"/>
          <w:szCs w:val="24"/>
        </w:rPr>
        <w:t>behavioral</w:t>
      </w:r>
      <w:r w:rsidRPr="008D17E1">
        <w:rPr>
          <w:rFonts w:cstheme="minorHAnsi"/>
          <w:sz w:val="24"/>
          <w:szCs w:val="24"/>
        </w:rPr>
        <w:t xml:space="preserve"> interventions and/or crisis intervention.  Collaboration with treatment team members is integral to this service.  A wide range of treatment models are utilized, but the primary orientation is cognitive-behavioral.  Opportunities for evidence-based psychotherapy in the general hospital setting, including CPT, PE, CBT-D, and CBT-I.  Sex education/counselling, substance use education/counseling (including motivational interviewing), and other pro-social health behavior education/counseling is sometimes needed.  Family education and family therapy are often needed as well.  A psycho-educational approach is often used to initiate therapeutic involvement.  Opportunities to lead group psycho-education classes are also available on Mondays.</w:t>
      </w:r>
    </w:p>
    <w:p w14:paraId="54BBA7E7" w14:textId="77777777" w:rsidR="00522CCD" w:rsidRPr="008D17E1" w:rsidRDefault="00522CCD" w:rsidP="002F49F1">
      <w:pPr>
        <w:autoSpaceDE w:val="0"/>
        <w:autoSpaceDN w:val="0"/>
        <w:adjustRightInd w:val="0"/>
        <w:spacing w:after="0" w:line="240" w:lineRule="auto"/>
        <w:contextualSpacing/>
        <w:rPr>
          <w:rFonts w:cstheme="minorHAnsi"/>
          <w:noProof/>
          <w:sz w:val="24"/>
          <w:szCs w:val="24"/>
        </w:rPr>
      </w:pPr>
    </w:p>
    <w:p w14:paraId="3E252D9F" w14:textId="77777777" w:rsidR="00522CCD" w:rsidRPr="008D17E1" w:rsidRDefault="00522CCD" w:rsidP="002F49F1">
      <w:pPr>
        <w:spacing w:after="0"/>
        <w:rPr>
          <w:rFonts w:cstheme="minorHAnsi"/>
          <w:b/>
          <w:sz w:val="24"/>
          <w:szCs w:val="24"/>
          <w:u w:val="single"/>
        </w:rPr>
      </w:pPr>
      <w:r w:rsidRPr="008D17E1">
        <w:rPr>
          <w:rFonts w:cstheme="minorHAnsi"/>
          <w:b/>
          <w:sz w:val="24"/>
          <w:szCs w:val="24"/>
          <w:u w:val="single"/>
        </w:rPr>
        <w:t>Children’s Hospital of Alabama Rotations</w:t>
      </w:r>
    </w:p>
    <w:p w14:paraId="33540B66" w14:textId="77777777" w:rsidR="00522CCD" w:rsidRPr="008D17E1" w:rsidRDefault="00522CCD" w:rsidP="002F49F1">
      <w:pPr>
        <w:autoSpaceDE w:val="0"/>
        <w:autoSpaceDN w:val="0"/>
        <w:spacing w:after="0" w:line="240" w:lineRule="auto"/>
        <w:rPr>
          <w:rFonts w:cstheme="minorHAnsi"/>
          <w:b/>
          <w:bCs/>
          <w:color w:val="000000"/>
          <w:sz w:val="24"/>
          <w:szCs w:val="24"/>
        </w:rPr>
      </w:pPr>
      <w:r w:rsidRPr="008D17E1">
        <w:rPr>
          <w:rFonts w:cstheme="minorHAnsi"/>
          <w:b/>
          <w:bCs/>
          <w:color w:val="000000"/>
          <w:sz w:val="24"/>
          <w:szCs w:val="24"/>
        </w:rPr>
        <w:t>1. Adolescent Health Center</w:t>
      </w:r>
      <w:r w:rsidRPr="008D17E1">
        <w:rPr>
          <w:rFonts w:cstheme="minorHAnsi"/>
          <w:color w:val="000000"/>
          <w:sz w:val="24"/>
          <w:szCs w:val="24"/>
        </w:rPr>
        <w:t>, UAB Department of Peds, Adolescent Medicine Clinic/ Children’s of AL</w:t>
      </w:r>
    </w:p>
    <w:p w14:paraId="3A460B57" w14:textId="77777777" w:rsidR="00522CCD" w:rsidRPr="008D17E1" w:rsidRDefault="00522CCD" w:rsidP="002F49F1">
      <w:pPr>
        <w:autoSpaceDE w:val="0"/>
        <w:autoSpaceDN w:val="0"/>
        <w:spacing w:after="0" w:line="240" w:lineRule="auto"/>
        <w:ind w:firstLine="720"/>
        <w:rPr>
          <w:rFonts w:cstheme="minorHAnsi"/>
          <w:color w:val="000000"/>
          <w:sz w:val="24"/>
          <w:szCs w:val="24"/>
        </w:rPr>
      </w:pPr>
      <w:r w:rsidRPr="008D17E1">
        <w:rPr>
          <w:rFonts w:cstheme="minorHAnsi"/>
          <w:b/>
          <w:bCs/>
          <w:color w:val="000000"/>
          <w:sz w:val="24"/>
          <w:szCs w:val="24"/>
        </w:rPr>
        <w:t>Preceptor:</w:t>
      </w:r>
      <w:r w:rsidRPr="008D17E1">
        <w:rPr>
          <w:rFonts w:cstheme="minorHAnsi"/>
          <w:color w:val="000000"/>
          <w:sz w:val="24"/>
          <w:szCs w:val="24"/>
        </w:rPr>
        <w:t xml:space="preserve"> Heather Austin, Ph.D. </w:t>
      </w:r>
    </w:p>
    <w:p w14:paraId="2C2DE6CB" w14:textId="77777777" w:rsidR="00522CCD" w:rsidRPr="008D17E1" w:rsidRDefault="00522CCD" w:rsidP="002F49F1">
      <w:pPr>
        <w:autoSpaceDE w:val="0"/>
        <w:autoSpaceDN w:val="0"/>
        <w:spacing w:after="0"/>
        <w:ind w:firstLine="720"/>
        <w:contextualSpacing/>
        <w:rPr>
          <w:rFonts w:cstheme="minorHAnsi"/>
          <w:color w:val="000000"/>
          <w:sz w:val="24"/>
          <w:szCs w:val="24"/>
        </w:rPr>
      </w:pPr>
      <w:r w:rsidRPr="008D17E1">
        <w:rPr>
          <w:rFonts w:cstheme="minorHAnsi"/>
          <w:b/>
          <w:bCs/>
          <w:color w:val="000000"/>
          <w:sz w:val="24"/>
          <w:szCs w:val="24"/>
        </w:rPr>
        <w:t>Rotation Offered:</w:t>
      </w:r>
      <w:r w:rsidRPr="008D17E1">
        <w:rPr>
          <w:rFonts w:cstheme="minorHAnsi"/>
          <w:color w:val="000000"/>
          <w:sz w:val="24"/>
          <w:szCs w:val="24"/>
        </w:rPr>
        <w:t xml:space="preserve"> Minor</w:t>
      </w:r>
    </w:p>
    <w:p w14:paraId="77FBB995" w14:textId="77777777" w:rsidR="00522CCD" w:rsidRPr="008D17E1" w:rsidRDefault="00522CCD" w:rsidP="002F49F1">
      <w:pPr>
        <w:autoSpaceDE w:val="0"/>
        <w:autoSpaceDN w:val="0"/>
        <w:spacing w:after="0"/>
        <w:ind w:firstLine="720"/>
        <w:contextualSpacing/>
        <w:rPr>
          <w:rFonts w:cstheme="minorHAnsi"/>
          <w:color w:val="000000"/>
          <w:sz w:val="24"/>
          <w:szCs w:val="24"/>
        </w:rPr>
      </w:pPr>
      <w:r w:rsidRPr="008D17E1">
        <w:rPr>
          <w:rFonts w:cstheme="minorHAnsi"/>
          <w:b/>
          <w:bCs/>
          <w:color w:val="000000"/>
          <w:sz w:val="24"/>
          <w:szCs w:val="24"/>
        </w:rPr>
        <w:t>Setting/Clinical Activities:</w:t>
      </w:r>
      <w:r w:rsidRPr="008D17E1">
        <w:rPr>
          <w:rFonts w:cstheme="minorHAnsi"/>
          <w:color w:val="000000"/>
          <w:sz w:val="24"/>
          <w:szCs w:val="24"/>
        </w:rPr>
        <w:t xml:space="preserve"> Interns have the opportunity to participate in a variety of integrated health settings within the Division of Adolescent Medicine where adolescents are treated for general concerns, chronic illness (HIV), substance use, and our Leadership Education in Adolescent Health Clinic for adolescents with multiple needs who are seen primarily by trainees in the core disciplines of medicine, psychology, nursing, nutrition and social work. Trainees and faculty supervisors work jointly to improve the health and well-being of adolescent patients and work with them and their caregivers to help them achieve optimal overall functioning. Interns will be exposed to an adolescent population with issues which place them at high risk (e.g. medical adherence, substance use, academic failure, various psychosocial needs). Opportunities will be available for interns to conduct initial clinical interviews, assist with managing resources, provide brief therapy, and participate in available educational experiences related to this population.</w:t>
      </w:r>
    </w:p>
    <w:p w14:paraId="0F0B800B" w14:textId="77777777" w:rsidR="00522CCD" w:rsidRPr="008D17E1" w:rsidRDefault="00522CCD" w:rsidP="002F49F1">
      <w:pPr>
        <w:autoSpaceDE w:val="0"/>
        <w:autoSpaceDN w:val="0"/>
        <w:spacing w:after="0"/>
        <w:ind w:firstLine="720"/>
        <w:contextualSpacing/>
        <w:rPr>
          <w:rFonts w:cstheme="minorHAnsi"/>
          <w:color w:val="000000"/>
          <w:sz w:val="24"/>
          <w:szCs w:val="24"/>
        </w:rPr>
      </w:pPr>
    </w:p>
    <w:p w14:paraId="473BE3A9" w14:textId="77777777" w:rsidR="00522CCD" w:rsidRPr="008D17E1" w:rsidRDefault="00522CCD" w:rsidP="002F49F1">
      <w:pPr>
        <w:autoSpaceDE w:val="0"/>
        <w:autoSpaceDN w:val="0"/>
        <w:adjustRightInd w:val="0"/>
        <w:spacing w:after="0" w:line="240" w:lineRule="auto"/>
        <w:rPr>
          <w:rFonts w:cstheme="minorHAnsi"/>
          <w:noProof/>
          <w:color w:val="000000"/>
          <w:sz w:val="24"/>
          <w:szCs w:val="24"/>
        </w:rPr>
      </w:pPr>
      <w:r w:rsidRPr="008D17E1">
        <w:rPr>
          <w:rFonts w:cstheme="minorHAnsi"/>
          <w:b/>
          <w:bCs/>
          <w:noProof/>
          <w:color w:val="000000"/>
          <w:sz w:val="24"/>
          <w:szCs w:val="24"/>
        </w:rPr>
        <w:t>2. Behavioral Assessment Clinic (BAC</w:t>
      </w:r>
      <w:r w:rsidRPr="008D17E1">
        <w:rPr>
          <w:rFonts w:cstheme="minorHAnsi"/>
          <w:noProof/>
          <w:color w:val="000000"/>
          <w:sz w:val="24"/>
          <w:szCs w:val="24"/>
        </w:rPr>
        <w:t>), Civitan-Sparks Clinics</w:t>
      </w:r>
    </w:p>
    <w:p w14:paraId="5F99B70A" w14:textId="77777777" w:rsidR="00522CCD" w:rsidRPr="008D17E1" w:rsidRDefault="00522CCD" w:rsidP="002F49F1">
      <w:pPr>
        <w:autoSpaceDE w:val="0"/>
        <w:autoSpaceDN w:val="0"/>
        <w:adjustRightInd w:val="0"/>
        <w:spacing w:after="0" w:line="240" w:lineRule="auto"/>
        <w:ind w:firstLine="360"/>
        <w:contextualSpacing/>
        <w:rPr>
          <w:rFonts w:cstheme="minorHAnsi"/>
          <w:noProof/>
          <w:color w:val="000000"/>
          <w:sz w:val="24"/>
          <w:szCs w:val="24"/>
        </w:rPr>
      </w:pPr>
      <w:r w:rsidRPr="008D17E1">
        <w:rPr>
          <w:rFonts w:cstheme="minorHAnsi"/>
          <w:b/>
          <w:bCs/>
          <w:noProof/>
          <w:color w:val="000000"/>
          <w:sz w:val="24"/>
          <w:szCs w:val="24"/>
        </w:rPr>
        <w:t>Preceptor:</w:t>
      </w:r>
      <w:r w:rsidRPr="008D17E1">
        <w:rPr>
          <w:rFonts w:cstheme="minorHAnsi"/>
          <w:noProof/>
          <w:color w:val="000000"/>
          <w:sz w:val="24"/>
          <w:szCs w:val="24"/>
        </w:rPr>
        <w:t xml:space="preserve"> Kristy Domnanovich, Ph.D. </w:t>
      </w:r>
    </w:p>
    <w:p w14:paraId="270FE303" w14:textId="77777777" w:rsidR="00522CCD" w:rsidRPr="008D17E1" w:rsidRDefault="00522CCD" w:rsidP="002F49F1">
      <w:pPr>
        <w:autoSpaceDE w:val="0"/>
        <w:autoSpaceDN w:val="0"/>
        <w:adjustRightInd w:val="0"/>
        <w:spacing w:after="0" w:line="240" w:lineRule="auto"/>
        <w:ind w:firstLine="360"/>
        <w:contextualSpacing/>
        <w:rPr>
          <w:rFonts w:cstheme="minorHAnsi"/>
          <w:noProof/>
          <w:color w:val="000000"/>
          <w:sz w:val="24"/>
          <w:szCs w:val="24"/>
        </w:rPr>
      </w:pPr>
      <w:r w:rsidRPr="008D17E1">
        <w:rPr>
          <w:rFonts w:cstheme="minorHAnsi"/>
          <w:b/>
          <w:bCs/>
          <w:noProof/>
          <w:color w:val="000000"/>
          <w:sz w:val="24"/>
          <w:szCs w:val="24"/>
        </w:rPr>
        <w:t>Rotation Offered:</w:t>
      </w:r>
      <w:r w:rsidRPr="008D17E1">
        <w:rPr>
          <w:rFonts w:cstheme="minorHAnsi"/>
          <w:noProof/>
          <w:color w:val="000000"/>
          <w:sz w:val="24"/>
          <w:szCs w:val="24"/>
        </w:rPr>
        <w:t xml:space="preserve"> Minor</w:t>
      </w:r>
    </w:p>
    <w:p w14:paraId="27849E8B" w14:textId="77777777" w:rsidR="00522CCD" w:rsidRPr="008D17E1" w:rsidRDefault="00522CCD" w:rsidP="002F49F1">
      <w:pPr>
        <w:autoSpaceDE w:val="0"/>
        <w:autoSpaceDN w:val="0"/>
        <w:adjustRightInd w:val="0"/>
        <w:spacing w:after="0" w:line="240" w:lineRule="auto"/>
        <w:ind w:firstLine="360"/>
        <w:contextualSpacing/>
        <w:rPr>
          <w:rFonts w:cstheme="minorHAnsi"/>
          <w:noProof/>
          <w:color w:val="000000"/>
          <w:sz w:val="24"/>
          <w:szCs w:val="24"/>
        </w:rPr>
      </w:pPr>
      <w:r w:rsidRPr="008D17E1">
        <w:rPr>
          <w:rFonts w:cstheme="minorHAnsi"/>
          <w:b/>
          <w:bCs/>
          <w:noProof/>
          <w:color w:val="000000"/>
          <w:sz w:val="24"/>
          <w:szCs w:val="24"/>
        </w:rPr>
        <w:t>Setting:</w:t>
      </w:r>
      <w:r w:rsidRPr="008D17E1">
        <w:rPr>
          <w:rFonts w:cstheme="minorHAnsi"/>
          <w:noProof/>
          <w:color w:val="000000"/>
          <w:sz w:val="24"/>
          <w:szCs w:val="24"/>
        </w:rPr>
        <w:t xml:space="preserve"> This Clinic serves children and adolescents aged 5 to 18 usually referred by their primary physician for evaluation of behavioral and academic problems. Before clients are seen, comprehensive behavioral assessment data and medical and school records are obtained and </w:t>
      </w:r>
      <w:r w:rsidRPr="008D17E1">
        <w:rPr>
          <w:rFonts w:cstheme="minorHAnsi"/>
          <w:noProof/>
          <w:color w:val="000000"/>
          <w:sz w:val="24"/>
          <w:szCs w:val="24"/>
        </w:rPr>
        <w:lastRenderedPageBreak/>
        <w:t xml:space="preserve">reviewed. The Behavioral Assessment Clinic is staffed by Psychology, with consultation from other disciplines as needed. </w:t>
      </w:r>
    </w:p>
    <w:p w14:paraId="25C2F3AB" w14:textId="77777777" w:rsidR="00522CCD" w:rsidRPr="008D17E1" w:rsidRDefault="00522CCD" w:rsidP="002F49F1">
      <w:pPr>
        <w:autoSpaceDE w:val="0"/>
        <w:autoSpaceDN w:val="0"/>
        <w:adjustRightInd w:val="0"/>
        <w:spacing w:after="0" w:line="240" w:lineRule="auto"/>
        <w:ind w:firstLine="360"/>
        <w:contextualSpacing/>
        <w:rPr>
          <w:rFonts w:cstheme="minorHAnsi"/>
          <w:noProof/>
          <w:color w:val="000000"/>
          <w:sz w:val="24"/>
          <w:szCs w:val="24"/>
        </w:rPr>
      </w:pPr>
      <w:r w:rsidRPr="008D17E1">
        <w:rPr>
          <w:rFonts w:cstheme="minorHAnsi"/>
          <w:b/>
          <w:bCs/>
          <w:noProof/>
          <w:color w:val="000000"/>
          <w:sz w:val="24"/>
          <w:szCs w:val="24"/>
        </w:rPr>
        <w:t>Clinical Activities:</w:t>
      </w:r>
      <w:r w:rsidRPr="008D17E1">
        <w:rPr>
          <w:rFonts w:cstheme="minorHAnsi"/>
          <w:noProof/>
          <w:color w:val="000000"/>
          <w:sz w:val="24"/>
          <w:szCs w:val="24"/>
        </w:rPr>
        <w:t xml:space="preserve"> The psychological evaluation consists of a semi-structured parent interview, cognitive and academic screening, behavior observation and ratings, and clinical assessment of impulsivity, inattention, and over activity. Parents and children are interviewed, and social emotional functioning is assessed. Interns will work directly with their supervisor in administering, scoring, and interpreting assessment measures and supervision will be provided on an on-going basis (before, during, and after each assessment). Trainees will also be responsible for producing reports that include background information, assessment results, clinical interview, and recommendations about treatment planning and future directions. They are encouraged to participate in parent feedback sessions to explain assessment results, provide information about the diagnosis, and offer recommendations. Individual therapy clients are often picked up through this clinic</w:t>
      </w:r>
    </w:p>
    <w:p w14:paraId="430AB14D" w14:textId="77777777" w:rsidR="00522CCD" w:rsidRPr="008D17E1" w:rsidRDefault="00522CCD" w:rsidP="002F49F1">
      <w:pPr>
        <w:spacing w:after="0"/>
        <w:rPr>
          <w:rFonts w:cstheme="minorHAnsi"/>
          <w:b/>
          <w:sz w:val="24"/>
          <w:szCs w:val="24"/>
          <w:u w:val="single"/>
        </w:rPr>
      </w:pPr>
    </w:p>
    <w:p w14:paraId="0C40AA12" w14:textId="77777777" w:rsidR="00522CCD" w:rsidRPr="008D17E1" w:rsidRDefault="00522CCD" w:rsidP="002F49F1">
      <w:pPr>
        <w:autoSpaceDE w:val="0"/>
        <w:autoSpaceDN w:val="0"/>
        <w:adjustRightInd w:val="0"/>
        <w:spacing w:after="0" w:line="240" w:lineRule="auto"/>
        <w:contextualSpacing/>
        <w:rPr>
          <w:rFonts w:cstheme="minorHAnsi"/>
          <w:noProof/>
          <w:color w:val="000000"/>
          <w:sz w:val="24"/>
          <w:szCs w:val="24"/>
        </w:rPr>
      </w:pPr>
      <w:r w:rsidRPr="008D17E1">
        <w:rPr>
          <w:rFonts w:cstheme="minorHAnsi"/>
          <w:b/>
          <w:bCs/>
          <w:noProof/>
          <w:color w:val="000000"/>
          <w:sz w:val="24"/>
          <w:szCs w:val="24"/>
        </w:rPr>
        <w:t>3. Pediatric Psychology Consultation-Liaison Service</w:t>
      </w:r>
      <w:r w:rsidRPr="008D17E1">
        <w:rPr>
          <w:rFonts w:cstheme="minorHAnsi"/>
          <w:noProof/>
          <w:color w:val="000000"/>
          <w:sz w:val="24"/>
          <w:szCs w:val="24"/>
        </w:rPr>
        <w:t xml:space="preserve">, Children’s of AL </w:t>
      </w:r>
    </w:p>
    <w:p w14:paraId="27C938E0" w14:textId="77777777" w:rsidR="00522CCD" w:rsidRPr="008D17E1" w:rsidRDefault="00522CCD" w:rsidP="002F49F1">
      <w:pPr>
        <w:autoSpaceDE w:val="0"/>
        <w:autoSpaceDN w:val="0"/>
        <w:adjustRightInd w:val="0"/>
        <w:spacing w:after="0" w:line="240" w:lineRule="auto"/>
        <w:ind w:firstLine="720"/>
        <w:contextualSpacing/>
        <w:rPr>
          <w:rFonts w:cstheme="minorHAnsi"/>
          <w:noProof/>
          <w:color w:val="000000"/>
          <w:sz w:val="24"/>
          <w:szCs w:val="24"/>
        </w:rPr>
      </w:pPr>
      <w:r w:rsidRPr="008D17E1">
        <w:rPr>
          <w:rFonts w:cstheme="minorHAnsi"/>
          <w:b/>
          <w:bCs/>
          <w:noProof/>
          <w:color w:val="000000"/>
          <w:sz w:val="24"/>
          <w:szCs w:val="24"/>
        </w:rPr>
        <w:t>Preceptors:</w:t>
      </w:r>
      <w:r w:rsidRPr="008D17E1">
        <w:rPr>
          <w:rFonts w:cstheme="minorHAnsi"/>
          <w:noProof/>
          <w:color w:val="000000"/>
          <w:sz w:val="24"/>
          <w:szCs w:val="24"/>
        </w:rPr>
        <w:t xml:space="preserve"> Dan Marullo, Ph.D., Nina Reynolds, Ph.D. </w:t>
      </w:r>
    </w:p>
    <w:p w14:paraId="6D97B606" w14:textId="77777777" w:rsidR="00522CCD" w:rsidRPr="008D17E1" w:rsidRDefault="00522CCD" w:rsidP="002F49F1">
      <w:pPr>
        <w:autoSpaceDE w:val="0"/>
        <w:autoSpaceDN w:val="0"/>
        <w:adjustRightInd w:val="0"/>
        <w:spacing w:after="0" w:line="240" w:lineRule="auto"/>
        <w:ind w:firstLine="720"/>
        <w:contextualSpacing/>
        <w:rPr>
          <w:rFonts w:cstheme="minorHAnsi"/>
          <w:noProof/>
          <w:color w:val="000000"/>
          <w:sz w:val="24"/>
          <w:szCs w:val="24"/>
        </w:rPr>
      </w:pPr>
      <w:r w:rsidRPr="008D17E1">
        <w:rPr>
          <w:rFonts w:cstheme="minorHAnsi"/>
          <w:b/>
          <w:bCs/>
          <w:noProof/>
          <w:color w:val="000000"/>
          <w:sz w:val="24"/>
          <w:szCs w:val="24"/>
        </w:rPr>
        <w:t>Rotation Offered:</w:t>
      </w:r>
      <w:r w:rsidRPr="008D17E1">
        <w:rPr>
          <w:rFonts w:cstheme="minorHAnsi"/>
          <w:noProof/>
          <w:color w:val="000000"/>
          <w:sz w:val="24"/>
          <w:szCs w:val="24"/>
        </w:rPr>
        <w:t xml:space="preserve"> Minor</w:t>
      </w:r>
    </w:p>
    <w:p w14:paraId="702EFD69" w14:textId="77777777" w:rsidR="00522CCD" w:rsidRPr="008D17E1" w:rsidRDefault="00522CCD" w:rsidP="002F49F1">
      <w:pPr>
        <w:autoSpaceDE w:val="0"/>
        <w:autoSpaceDN w:val="0"/>
        <w:adjustRightInd w:val="0"/>
        <w:spacing w:after="0" w:line="240" w:lineRule="auto"/>
        <w:ind w:firstLine="720"/>
        <w:contextualSpacing/>
        <w:rPr>
          <w:rFonts w:cstheme="minorHAnsi"/>
          <w:noProof/>
          <w:color w:val="000000"/>
          <w:sz w:val="24"/>
          <w:szCs w:val="24"/>
        </w:rPr>
      </w:pPr>
      <w:r w:rsidRPr="008D17E1">
        <w:rPr>
          <w:rFonts w:cstheme="minorHAnsi"/>
          <w:b/>
          <w:bCs/>
          <w:noProof/>
          <w:color w:val="000000"/>
          <w:sz w:val="24"/>
          <w:szCs w:val="24"/>
        </w:rPr>
        <w:t>Setting/Clinical Activities:</w:t>
      </w:r>
      <w:r w:rsidRPr="008D17E1">
        <w:rPr>
          <w:rFonts w:cstheme="minorHAnsi"/>
          <w:noProof/>
          <w:color w:val="000000"/>
          <w:sz w:val="24"/>
          <w:szCs w:val="24"/>
        </w:rPr>
        <w:t xml:space="preserve"> Rotation consists of training in inpatient medical consultation/liaison services, pre- and post-transplant evaluations, and brief, focused therapy with pediatric populations hospitalized for medical conditions. Common presenting concerns include: difficulty coping with and adjusting to diagnosis and treatment, anxiety, depression, behavioral difficulties, nonadherence to medical treatment, functional/ somatic disorders, and pain coping. Participation in weekly psychosocial medical team meetings and ongoing clinical program development is also encouraged. Consults are conducted in person;</w:t>
      </w:r>
      <w:r w:rsidRPr="008D17E1">
        <w:rPr>
          <w:rFonts w:cstheme="minorHAnsi"/>
          <w:b/>
          <w:bCs/>
          <w:noProof/>
          <w:color w:val="000000"/>
          <w:sz w:val="24"/>
          <w:szCs w:val="24"/>
        </w:rPr>
        <w:t xml:space="preserve"> </w:t>
      </w:r>
      <w:r w:rsidRPr="008D17E1">
        <w:rPr>
          <w:rFonts w:cstheme="minorHAnsi"/>
          <w:noProof/>
          <w:color w:val="000000"/>
          <w:sz w:val="24"/>
          <w:szCs w:val="24"/>
        </w:rPr>
        <w:t>inpatients have had negative COVID-19 tests prior to interacting with trainees.</w:t>
      </w:r>
    </w:p>
    <w:p w14:paraId="6D03B8CF" w14:textId="7C446EF1" w:rsidR="00522CCD" w:rsidRDefault="00522CCD">
      <w:pPr>
        <w:rPr>
          <w:b/>
          <w:u w:val="single"/>
        </w:rPr>
      </w:pPr>
    </w:p>
    <w:p w14:paraId="42D5D4DC" w14:textId="77777777" w:rsidR="00522CCD" w:rsidRDefault="00522CCD">
      <w:pPr>
        <w:rPr>
          <w:b/>
          <w:u w:val="single"/>
        </w:rPr>
      </w:pPr>
    </w:p>
    <w:p w14:paraId="71C732E2" w14:textId="77777777" w:rsidR="000503EF" w:rsidRDefault="000503EF">
      <w:pPr>
        <w:rPr>
          <w:rFonts w:cstheme="minorHAnsi"/>
          <w:b/>
          <w:bCs/>
          <w:noProof/>
          <w:color w:val="000000"/>
          <w:sz w:val="28"/>
          <w:szCs w:val="28"/>
        </w:rPr>
      </w:pPr>
      <w:r>
        <w:br w:type="page"/>
      </w:r>
    </w:p>
    <w:p w14:paraId="2053D8E9" w14:textId="7A4986D9" w:rsidR="00522CCD" w:rsidRPr="009F6EC9" w:rsidRDefault="00522CCD" w:rsidP="002F49F1">
      <w:pPr>
        <w:pStyle w:val="Heading2"/>
      </w:pPr>
      <w:r>
        <w:lastRenderedPageBreak/>
        <w:t xml:space="preserve">Adult UAB Internship </w:t>
      </w:r>
      <w:r w:rsidRPr="009F6EC9">
        <w:t>Rotations</w:t>
      </w:r>
    </w:p>
    <w:tbl>
      <w:tblPr>
        <w:tblStyle w:val="GridTable5Dark-Accent1"/>
        <w:tblW w:w="0" w:type="auto"/>
        <w:tblLook w:val="04A0" w:firstRow="1" w:lastRow="0" w:firstColumn="1" w:lastColumn="0" w:noHBand="0" w:noVBand="1"/>
      </w:tblPr>
      <w:tblGrid>
        <w:gridCol w:w="1278"/>
        <w:gridCol w:w="4287"/>
        <w:gridCol w:w="2058"/>
      </w:tblGrid>
      <w:tr w:rsidR="00522CCD" w:rsidRPr="009F6EC9" w14:paraId="380A9D8C" w14:textId="77777777" w:rsidTr="002F49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4BB52614" w14:textId="77777777" w:rsidR="00522CCD" w:rsidRPr="009F6EC9" w:rsidRDefault="00522CCD" w:rsidP="002F49F1">
            <w:pPr>
              <w:tabs>
                <w:tab w:val="left" w:pos="2895"/>
              </w:tabs>
              <w:rPr>
                <w:rFonts w:cstheme="minorHAnsi"/>
                <w:sz w:val="20"/>
                <w:szCs w:val="20"/>
              </w:rPr>
            </w:pPr>
            <w:r w:rsidRPr="009F6EC9">
              <w:rPr>
                <w:rFonts w:cstheme="minorHAnsi"/>
                <w:sz w:val="20"/>
                <w:szCs w:val="20"/>
              </w:rPr>
              <w:t>Location</w:t>
            </w:r>
          </w:p>
        </w:tc>
        <w:tc>
          <w:tcPr>
            <w:tcW w:w="4287" w:type="dxa"/>
          </w:tcPr>
          <w:p w14:paraId="7F82B962" w14:textId="77777777" w:rsidR="00522CCD" w:rsidRPr="009F6EC9" w:rsidRDefault="00522CCD" w:rsidP="002F49F1">
            <w:pPr>
              <w:tabs>
                <w:tab w:val="left" w:pos="2895"/>
              </w:tabs>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9F6EC9">
              <w:rPr>
                <w:rFonts w:cstheme="minorHAnsi"/>
                <w:sz w:val="20"/>
                <w:szCs w:val="20"/>
              </w:rPr>
              <w:t>Rotation</w:t>
            </w:r>
          </w:p>
        </w:tc>
        <w:tc>
          <w:tcPr>
            <w:tcW w:w="2058" w:type="dxa"/>
          </w:tcPr>
          <w:p w14:paraId="550EE8ED" w14:textId="77777777" w:rsidR="00522CCD" w:rsidRPr="009F6EC9" w:rsidRDefault="00522CCD" w:rsidP="002F49F1">
            <w:pPr>
              <w:tabs>
                <w:tab w:val="left" w:pos="2895"/>
              </w:tabs>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Track</w:t>
            </w:r>
          </w:p>
        </w:tc>
      </w:tr>
      <w:tr w:rsidR="00522CCD" w:rsidRPr="009F6EC9" w14:paraId="796B1E4E"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0A4AC859"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71F4B28E"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ADHD Clinic: Diagnostic &amp; Treatment</w:t>
            </w:r>
          </w:p>
        </w:tc>
        <w:tc>
          <w:tcPr>
            <w:tcW w:w="2058" w:type="dxa"/>
          </w:tcPr>
          <w:p w14:paraId="5372E294"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Generalist</w:t>
            </w:r>
          </w:p>
        </w:tc>
      </w:tr>
      <w:tr w:rsidR="00522CCD" w:rsidRPr="009F6EC9" w14:paraId="1D17EACA"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1D768EAC"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684C2B88"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THRIVE Suicide Recovery Clinic &amp; Research Lab</w:t>
            </w:r>
          </w:p>
        </w:tc>
        <w:tc>
          <w:tcPr>
            <w:tcW w:w="2058" w:type="dxa"/>
          </w:tcPr>
          <w:p w14:paraId="4D2EF272"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Generalist</w:t>
            </w:r>
          </w:p>
        </w:tc>
      </w:tr>
      <w:tr w:rsidR="00522CCD" w:rsidRPr="009F6EC9" w14:paraId="68DAB042"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39970606"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71CEE852"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Outpatient Intervention for SMI</w:t>
            </w:r>
          </w:p>
        </w:tc>
        <w:tc>
          <w:tcPr>
            <w:tcW w:w="2058" w:type="dxa"/>
          </w:tcPr>
          <w:p w14:paraId="29B39152"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Generalist</w:t>
            </w:r>
          </w:p>
        </w:tc>
      </w:tr>
      <w:tr w:rsidR="00522CCD" w:rsidRPr="009F6EC9" w14:paraId="121DF9BC"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28A8BA08"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6BF58784"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Developmental Trauma &amp; Traumatic Grief</w:t>
            </w:r>
          </w:p>
        </w:tc>
        <w:tc>
          <w:tcPr>
            <w:tcW w:w="2058" w:type="dxa"/>
          </w:tcPr>
          <w:p w14:paraId="455CBF26"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Generalist</w:t>
            </w:r>
          </w:p>
        </w:tc>
      </w:tr>
      <w:tr w:rsidR="00522CCD" w:rsidRPr="009F6EC9" w14:paraId="69E50904"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23026E7A"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2F54F53E" w14:textId="77777777" w:rsidR="00522CCD"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LGBTQ Health &amp; Wellness Clinic, Sparks Ambulatory Psychotherapy Rotation</w:t>
            </w:r>
          </w:p>
        </w:tc>
        <w:tc>
          <w:tcPr>
            <w:tcW w:w="2058" w:type="dxa"/>
          </w:tcPr>
          <w:p w14:paraId="69512AD4" w14:textId="77777777" w:rsidR="00522CCD"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Generalist</w:t>
            </w:r>
          </w:p>
        </w:tc>
      </w:tr>
      <w:tr w:rsidR="00522CCD" w:rsidRPr="009F6EC9" w14:paraId="1C4AEC46"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1297BDEA"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625D7D37"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Trauma Related Disorders Clinic</w:t>
            </w:r>
          </w:p>
        </w:tc>
        <w:tc>
          <w:tcPr>
            <w:tcW w:w="2058" w:type="dxa"/>
          </w:tcPr>
          <w:p w14:paraId="3799A490"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Generalist</w:t>
            </w:r>
          </w:p>
        </w:tc>
      </w:tr>
      <w:tr w:rsidR="00522CCD" w:rsidRPr="009F6EC9" w14:paraId="5859254A"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0157099B"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0318406D" w14:textId="77777777" w:rsidR="00522CCD"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UAB Mindfulness, Meaning &amp; Self Compassion Esketamine-Assisted Psychotherapy Clinic</w:t>
            </w:r>
          </w:p>
        </w:tc>
        <w:tc>
          <w:tcPr>
            <w:tcW w:w="2058" w:type="dxa"/>
          </w:tcPr>
          <w:p w14:paraId="546C4328"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Generalist</w:t>
            </w:r>
          </w:p>
        </w:tc>
      </w:tr>
      <w:tr w:rsidR="00522CCD" w:rsidRPr="009F6EC9" w14:paraId="7839C6B8"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6EF86B9C"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4B4536CF"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Adolescent Mental Health Evaluation Service</w:t>
            </w:r>
          </w:p>
        </w:tc>
        <w:tc>
          <w:tcPr>
            <w:tcW w:w="2058" w:type="dxa"/>
          </w:tcPr>
          <w:p w14:paraId="395475D9"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Generalist</w:t>
            </w:r>
          </w:p>
        </w:tc>
      </w:tr>
      <w:tr w:rsidR="00522CCD" w:rsidRPr="009F6EC9" w14:paraId="4B206222"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5B896638"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41236968"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Psychotherapy Rapid Intake Team (PRIT)</w:t>
            </w:r>
          </w:p>
        </w:tc>
        <w:tc>
          <w:tcPr>
            <w:tcW w:w="2058" w:type="dxa"/>
          </w:tcPr>
          <w:p w14:paraId="068F8650"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Generalist</w:t>
            </w:r>
          </w:p>
        </w:tc>
      </w:tr>
      <w:tr w:rsidR="00522CCD" w:rsidRPr="009F6EC9" w14:paraId="40336513"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34619F99" w14:textId="77777777" w:rsidR="00522CCD" w:rsidRPr="009F6EC9" w:rsidRDefault="00522CCD" w:rsidP="002F49F1">
            <w:pPr>
              <w:tabs>
                <w:tab w:val="left" w:pos="2895"/>
              </w:tabs>
              <w:rPr>
                <w:rFonts w:cstheme="minorHAnsi"/>
                <w:sz w:val="20"/>
                <w:szCs w:val="20"/>
              </w:rPr>
            </w:pPr>
            <w:r>
              <w:rPr>
                <w:rFonts w:cstheme="minorHAnsi"/>
                <w:sz w:val="20"/>
                <w:szCs w:val="20"/>
              </w:rPr>
              <w:t>Psychiatry</w:t>
            </w:r>
          </w:p>
        </w:tc>
        <w:tc>
          <w:tcPr>
            <w:tcW w:w="4287" w:type="dxa"/>
          </w:tcPr>
          <w:p w14:paraId="203483FB"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Integrated Behavioral Medicine Service (iBeMs)</w:t>
            </w:r>
          </w:p>
        </w:tc>
        <w:tc>
          <w:tcPr>
            <w:tcW w:w="2058" w:type="dxa"/>
          </w:tcPr>
          <w:p w14:paraId="19B7EE08"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Behavioral Health</w:t>
            </w:r>
          </w:p>
        </w:tc>
      </w:tr>
      <w:tr w:rsidR="00522CCD" w:rsidRPr="009F6EC9" w14:paraId="228FBF83"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0EB95E46"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78626B22"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Functional Neurological Disorders (FND) Clinic</w:t>
            </w:r>
          </w:p>
        </w:tc>
        <w:tc>
          <w:tcPr>
            <w:tcW w:w="2058" w:type="dxa"/>
          </w:tcPr>
          <w:p w14:paraId="72B4F108"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Behavioral Health</w:t>
            </w:r>
          </w:p>
        </w:tc>
      </w:tr>
      <w:tr w:rsidR="00522CCD" w:rsidRPr="009F6EC9" w14:paraId="2DC6BE8D"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7FB2C4F3"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083A9F9B"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Medical/Surgical Behavioral Medicine Clinic</w:t>
            </w:r>
          </w:p>
        </w:tc>
        <w:tc>
          <w:tcPr>
            <w:tcW w:w="2058" w:type="dxa"/>
          </w:tcPr>
          <w:p w14:paraId="4C09C491"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Behavioral Health</w:t>
            </w:r>
          </w:p>
        </w:tc>
      </w:tr>
      <w:tr w:rsidR="00522CCD" w:rsidRPr="009F6EC9" w14:paraId="3B3B3A76"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3C88F2D3"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6CD86D0E"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Pre-Surgical Clinic; Bariatric &amp; Spinal Cord Stimulator</w:t>
            </w:r>
          </w:p>
        </w:tc>
        <w:tc>
          <w:tcPr>
            <w:tcW w:w="2058" w:type="dxa"/>
          </w:tcPr>
          <w:p w14:paraId="45DC9B36"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Behavioral Health</w:t>
            </w:r>
          </w:p>
        </w:tc>
      </w:tr>
      <w:tr w:rsidR="00522CCD" w:rsidRPr="009F6EC9" w14:paraId="017FB3B4"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6A3EA485"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003A727D"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Brain Health Clinic</w:t>
            </w:r>
          </w:p>
        </w:tc>
        <w:tc>
          <w:tcPr>
            <w:tcW w:w="2058" w:type="dxa"/>
          </w:tcPr>
          <w:p w14:paraId="5D46D5AA"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Behavioral Health/ Neuropsychology </w:t>
            </w:r>
          </w:p>
        </w:tc>
      </w:tr>
      <w:tr w:rsidR="00522CCD" w:rsidRPr="009F6EC9" w14:paraId="1E4B9939"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1B1DB332"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5D703E7C" w14:textId="77777777" w:rsidR="00522CCD" w:rsidRPr="00C47282"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Post-COVID Clinic</w:t>
            </w:r>
          </w:p>
        </w:tc>
        <w:tc>
          <w:tcPr>
            <w:tcW w:w="2058" w:type="dxa"/>
          </w:tcPr>
          <w:p w14:paraId="3619FEAA"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Behavioral Health/ Neuropsychology</w:t>
            </w:r>
          </w:p>
        </w:tc>
      </w:tr>
      <w:tr w:rsidR="00522CCD" w:rsidRPr="009F6EC9" w14:paraId="7D550EC2"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5541F4E6"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5E5D098C" w14:textId="77777777" w:rsidR="00522CCD" w:rsidRPr="00C47282"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Transplant Clinic</w:t>
            </w:r>
          </w:p>
        </w:tc>
        <w:tc>
          <w:tcPr>
            <w:tcW w:w="2058" w:type="dxa"/>
          </w:tcPr>
          <w:p w14:paraId="32443293"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Behavioral Health</w:t>
            </w:r>
          </w:p>
        </w:tc>
      </w:tr>
      <w:tr w:rsidR="00522CCD" w14:paraId="26D6628D"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4324351E"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5F16977D" w14:textId="77777777" w:rsidR="00522CCD"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 Neuropsychology: Medically Complex</w:t>
            </w:r>
          </w:p>
        </w:tc>
        <w:tc>
          <w:tcPr>
            <w:tcW w:w="2058" w:type="dxa"/>
          </w:tcPr>
          <w:p w14:paraId="00BE7D37" w14:textId="77777777" w:rsidR="00522CCD"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Neuropsychology</w:t>
            </w:r>
          </w:p>
        </w:tc>
      </w:tr>
      <w:tr w:rsidR="00522CCD" w14:paraId="7FEC953F"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098F7E37"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60E9AB6E" w14:textId="77777777" w:rsidR="00522CCD" w:rsidRPr="00C47282"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General Neuropsychology: Stroke/TBI Emphasis</w:t>
            </w:r>
          </w:p>
        </w:tc>
        <w:tc>
          <w:tcPr>
            <w:tcW w:w="2058" w:type="dxa"/>
          </w:tcPr>
          <w:p w14:paraId="7F6279EE" w14:textId="77777777" w:rsidR="00522CCD"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Neuropsychology</w:t>
            </w:r>
          </w:p>
        </w:tc>
      </w:tr>
      <w:tr w:rsidR="00522CCD" w14:paraId="53F18816"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32268068"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0A18ECA0" w14:textId="77777777" w:rsidR="00522CCD"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General Neuropsychology: UAB Athletics Emphasis</w:t>
            </w:r>
          </w:p>
        </w:tc>
        <w:tc>
          <w:tcPr>
            <w:tcW w:w="2058" w:type="dxa"/>
          </w:tcPr>
          <w:p w14:paraId="793A7D9A" w14:textId="77777777" w:rsidR="00522CCD"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Neuropsychology</w:t>
            </w:r>
          </w:p>
        </w:tc>
      </w:tr>
      <w:tr w:rsidR="00522CCD" w14:paraId="649CE8CC"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73FE99AB"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095A219F" w14:textId="77777777" w:rsidR="00522CCD" w:rsidRPr="00C47282"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Medical/Autoimmune Neuropsychology Rotation</w:t>
            </w:r>
          </w:p>
        </w:tc>
        <w:tc>
          <w:tcPr>
            <w:tcW w:w="2058" w:type="dxa"/>
          </w:tcPr>
          <w:p w14:paraId="61C884D6" w14:textId="77777777" w:rsidR="00522CCD"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Neuropsychology</w:t>
            </w:r>
          </w:p>
        </w:tc>
      </w:tr>
      <w:tr w:rsidR="00522CCD" w14:paraId="46C344BB"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729BB8E4"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5B10FA6A" w14:textId="77777777" w:rsidR="00522CCD"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Medical/Surgical Neuropsychology Clinic </w:t>
            </w:r>
          </w:p>
        </w:tc>
        <w:tc>
          <w:tcPr>
            <w:tcW w:w="2058" w:type="dxa"/>
          </w:tcPr>
          <w:p w14:paraId="35638A74" w14:textId="77777777" w:rsidR="00522CCD"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Neuropsychology</w:t>
            </w:r>
          </w:p>
        </w:tc>
      </w:tr>
      <w:tr w:rsidR="00522CCD" w14:paraId="0BC88258"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4C308370" w14:textId="77777777" w:rsidR="00522CCD" w:rsidRPr="009F6EC9" w:rsidRDefault="00522CCD" w:rsidP="002F49F1">
            <w:pPr>
              <w:tabs>
                <w:tab w:val="left" w:pos="2895"/>
              </w:tabs>
              <w:rPr>
                <w:rFonts w:cstheme="minorHAnsi"/>
                <w:sz w:val="20"/>
                <w:szCs w:val="20"/>
              </w:rPr>
            </w:pPr>
            <w:r w:rsidRPr="009F6EC9">
              <w:rPr>
                <w:rFonts w:cstheme="minorHAnsi"/>
                <w:sz w:val="20"/>
                <w:szCs w:val="20"/>
              </w:rPr>
              <w:t>Psychiatry</w:t>
            </w:r>
          </w:p>
        </w:tc>
        <w:tc>
          <w:tcPr>
            <w:tcW w:w="4287" w:type="dxa"/>
          </w:tcPr>
          <w:p w14:paraId="7C2F40CB" w14:textId="77777777" w:rsidR="00522CCD" w:rsidRPr="00C47282"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Inpatient Neuropsychology Rotation</w:t>
            </w:r>
          </w:p>
        </w:tc>
        <w:tc>
          <w:tcPr>
            <w:tcW w:w="2058" w:type="dxa"/>
          </w:tcPr>
          <w:p w14:paraId="3BD5952C" w14:textId="77777777" w:rsidR="00522CCD"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Neuropsychology</w:t>
            </w:r>
          </w:p>
        </w:tc>
      </w:tr>
      <w:tr w:rsidR="00522CCD" w:rsidRPr="009F6EC9" w14:paraId="4BCDFCC8"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263D16C7" w14:textId="77777777" w:rsidR="00522CCD" w:rsidRPr="009F6EC9" w:rsidRDefault="00522CCD" w:rsidP="002F49F1">
            <w:pPr>
              <w:tabs>
                <w:tab w:val="left" w:pos="2895"/>
              </w:tabs>
              <w:rPr>
                <w:rFonts w:cstheme="minorHAnsi"/>
                <w:sz w:val="20"/>
                <w:szCs w:val="20"/>
              </w:rPr>
            </w:pPr>
            <w:r w:rsidRPr="009F6EC9">
              <w:rPr>
                <w:rFonts w:cstheme="minorHAnsi"/>
                <w:sz w:val="20"/>
                <w:szCs w:val="20"/>
              </w:rPr>
              <w:t>Neurology</w:t>
            </w:r>
          </w:p>
        </w:tc>
        <w:tc>
          <w:tcPr>
            <w:tcW w:w="4287" w:type="dxa"/>
          </w:tcPr>
          <w:p w14:paraId="109F9B99" w14:textId="77777777" w:rsidR="00522CCD" w:rsidRPr="00C47282"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Stroke, Alzheimer’s Disease &amp; Deep Brain Stimulation for Movement Disorders</w:t>
            </w:r>
          </w:p>
        </w:tc>
        <w:tc>
          <w:tcPr>
            <w:tcW w:w="2058" w:type="dxa"/>
          </w:tcPr>
          <w:p w14:paraId="5621051D" w14:textId="77777777" w:rsidR="00522CCD"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Neuropsychology</w:t>
            </w:r>
          </w:p>
        </w:tc>
      </w:tr>
      <w:tr w:rsidR="00522CCD" w:rsidRPr="009F6EC9" w14:paraId="3B96A79A"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386756EE" w14:textId="77777777" w:rsidR="00522CCD" w:rsidRPr="009F6EC9" w:rsidRDefault="00522CCD" w:rsidP="002F49F1">
            <w:pPr>
              <w:tabs>
                <w:tab w:val="left" w:pos="2895"/>
              </w:tabs>
              <w:rPr>
                <w:rFonts w:cstheme="minorHAnsi"/>
                <w:sz w:val="20"/>
                <w:szCs w:val="20"/>
              </w:rPr>
            </w:pPr>
            <w:r w:rsidRPr="009F6EC9">
              <w:rPr>
                <w:rFonts w:cstheme="minorHAnsi"/>
                <w:sz w:val="20"/>
                <w:szCs w:val="20"/>
              </w:rPr>
              <w:t>Neurology</w:t>
            </w:r>
          </w:p>
        </w:tc>
        <w:tc>
          <w:tcPr>
            <w:tcW w:w="4287" w:type="dxa"/>
          </w:tcPr>
          <w:p w14:paraId="6F7EACDE" w14:textId="77777777" w:rsidR="00522CCD" w:rsidRPr="00C47282"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Pre-Neurosurgical Epilepsy and Deep Brain Stimulation for Movement Disorders</w:t>
            </w:r>
          </w:p>
        </w:tc>
        <w:tc>
          <w:tcPr>
            <w:tcW w:w="2058" w:type="dxa"/>
          </w:tcPr>
          <w:p w14:paraId="69BABAA1" w14:textId="77777777" w:rsidR="00522CCD"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Neuropsychology</w:t>
            </w:r>
          </w:p>
        </w:tc>
      </w:tr>
      <w:tr w:rsidR="00522CCD" w:rsidRPr="009F6EC9" w14:paraId="59E4E597"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1DA8951E" w14:textId="77777777" w:rsidR="00522CCD" w:rsidRPr="009F6EC9" w:rsidRDefault="00522CCD" w:rsidP="002F49F1">
            <w:pPr>
              <w:tabs>
                <w:tab w:val="left" w:pos="2895"/>
              </w:tabs>
              <w:rPr>
                <w:rFonts w:cstheme="minorHAnsi"/>
                <w:sz w:val="20"/>
                <w:szCs w:val="20"/>
              </w:rPr>
            </w:pPr>
            <w:r w:rsidRPr="009F6EC9">
              <w:rPr>
                <w:rFonts w:cstheme="minorHAnsi"/>
                <w:sz w:val="20"/>
                <w:szCs w:val="20"/>
              </w:rPr>
              <w:t>Neurology</w:t>
            </w:r>
          </w:p>
        </w:tc>
        <w:tc>
          <w:tcPr>
            <w:tcW w:w="4287" w:type="dxa"/>
          </w:tcPr>
          <w:p w14:paraId="676D4F07"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Differential Diagnosis of Neurodegenerative Disorders Associated with Aging</w:t>
            </w:r>
          </w:p>
        </w:tc>
        <w:tc>
          <w:tcPr>
            <w:tcW w:w="2058" w:type="dxa"/>
          </w:tcPr>
          <w:p w14:paraId="677DA30C"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Neuropsychology</w:t>
            </w:r>
          </w:p>
        </w:tc>
      </w:tr>
      <w:tr w:rsidR="00522CCD" w:rsidRPr="009F6EC9" w14:paraId="076AA3AA"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3D48B0B7" w14:textId="77777777" w:rsidR="00522CCD" w:rsidRPr="009F6EC9" w:rsidRDefault="00522CCD" w:rsidP="002F49F1">
            <w:pPr>
              <w:tabs>
                <w:tab w:val="left" w:pos="2895"/>
              </w:tabs>
              <w:rPr>
                <w:rFonts w:cstheme="minorHAnsi"/>
                <w:sz w:val="20"/>
                <w:szCs w:val="20"/>
              </w:rPr>
            </w:pPr>
            <w:r w:rsidRPr="009F6EC9">
              <w:rPr>
                <w:rFonts w:cstheme="minorHAnsi"/>
                <w:sz w:val="20"/>
                <w:szCs w:val="20"/>
              </w:rPr>
              <w:t>SRC</w:t>
            </w:r>
          </w:p>
        </w:tc>
        <w:tc>
          <w:tcPr>
            <w:tcW w:w="4287" w:type="dxa"/>
          </w:tcPr>
          <w:p w14:paraId="28B034AC"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6EC9">
              <w:rPr>
                <w:rFonts w:cstheme="minorHAnsi"/>
                <w:sz w:val="20"/>
                <w:szCs w:val="20"/>
              </w:rPr>
              <w:t>Rehabilitation Psychology- Spinal Cord Injury</w:t>
            </w:r>
          </w:p>
        </w:tc>
        <w:tc>
          <w:tcPr>
            <w:tcW w:w="2058" w:type="dxa"/>
          </w:tcPr>
          <w:p w14:paraId="0AE17C4F"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rPr>
            </w:pPr>
            <w:r>
              <w:rPr>
                <w:rFonts w:cstheme="minorHAnsi"/>
                <w:sz w:val="20"/>
                <w:szCs w:val="20"/>
              </w:rPr>
              <w:t>Behavioral Health/ Generalist</w:t>
            </w:r>
          </w:p>
        </w:tc>
      </w:tr>
      <w:tr w:rsidR="00522CCD" w:rsidRPr="009F6EC9" w14:paraId="4DFC72DB"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211576BE" w14:textId="77777777" w:rsidR="00522CCD" w:rsidRPr="009F6EC9" w:rsidRDefault="00522CCD" w:rsidP="002F49F1">
            <w:pPr>
              <w:tabs>
                <w:tab w:val="left" w:pos="2895"/>
              </w:tabs>
              <w:rPr>
                <w:rFonts w:cstheme="minorHAnsi"/>
                <w:sz w:val="20"/>
                <w:szCs w:val="20"/>
              </w:rPr>
            </w:pPr>
            <w:r w:rsidRPr="009F6EC9">
              <w:rPr>
                <w:rFonts w:cstheme="minorHAnsi"/>
                <w:sz w:val="20"/>
                <w:szCs w:val="20"/>
              </w:rPr>
              <w:t>SRC</w:t>
            </w:r>
          </w:p>
        </w:tc>
        <w:tc>
          <w:tcPr>
            <w:tcW w:w="4287" w:type="dxa"/>
          </w:tcPr>
          <w:p w14:paraId="4F792386"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6EC9">
              <w:rPr>
                <w:rFonts w:cstheme="minorHAnsi"/>
                <w:sz w:val="20"/>
                <w:szCs w:val="20"/>
              </w:rPr>
              <w:t>Rehabilitation Psychology- Medical/Trauma Inpatient</w:t>
            </w:r>
            <w:r>
              <w:rPr>
                <w:rFonts w:cstheme="minorHAnsi"/>
                <w:sz w:val="20"/>
                <w:szCs w:val="20"/>
              </w:rPr>
              <w:t xml:space="preserve"> &amp; </w:t>
            </w:r>
            <w:r w:rsidRPr="009F6EC9">
              <w:rPr>
                <w:rFonts w:cstheme="minorHAnsi"/>
                <w:sz w:val="20"/>
                <w:szCs w:val="20"/>
              </w:rPr>
              <w:t>CPR Outpatient</w:t>
            </w:r>
          </w:p>
        </w:tc>
        <w:tc>
          <w:tcPr>
            <w:tcW w:w="2058" w:type="dxa"/>
          </w:tcPr>
          <w:p w14:paraId="7554B6F9"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Behavioral Health/ Generalist</w:t>
            </w:r>
          </w:p>
        </w:tc>
      </w:tr>
      <w:tr w:rsidR="00522CCD" w:rsidRPr="009F6EC9" w14:paraId="540C129C" w14:textId="77777777" w:rsidTr="002F49F1">
        <w:tc>
          <w:tcPr>
            <w:cnfStyle w:val="001000000000" w:firstRow="0" w:lastRow="0" w:firstColumn="1" w:lastColumn="0" w:oddVBand="0" w:evenVBand="0" w:oddHBand="0" w:evenHBand="0" w:firstRowFirstColumn="0" w:firstRowLastColumn="0" w:lastRowFirstColumn="0" w:lastRowLastColumn="0"/>
            <w:tcW w:w="1278" w:type="dxa"/>
          </w:tcPr>
          <w:p w14:paraId="68CF13E6" w14:textId="77777777" w:rsidR="00522CCD" w:rsidRPr="009F6EC9" w:rsidRDefault="00522CCD" w:rsidP="002F49F1">
            <w:pPr>
              <w:tabs>
                <w:tab w:val="left" w:pos="2895"/>
              </w:tabs>
              <w:rPr>
                <w:rFonts w:cstheme="minorHAnsi"/>
                <w:sz w:val="20"/>
                <w:szCs w:val="20"/>
              </w:rPr>
            </w:pPr>
            <w:r w:rsidRPr="009F6EC9">
              <w:rPr>
                <w:rFonts w:cstheme="minorHAnsi"/>
                <w:sz w:val="20"/>
                <w:szCs w:val="20"/>
              </w:rPr>
              <w:t>SRC</w:t>
            </w:r>
          </w:p>
        </w:tc>
        <w:tc>
          <w:tcPr>
            <w:tcW w:w="4287" w:type="dxa"/>
          </w:tcPr>
          <w:p w14:paraId="6B3B3E50"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6EC9">
              <w:rPr>
                <w:rFonts w:cstheme="minorHAnsi"/>
                <w:sz w:val="20"/>
                <w:szCs w:val="20"/>
              </w:rPr>
              <w:t xml:space="preserve">Rehabilitation </w:t>
            </w:r>
            <w:r>
              <w:rPr>
                <w:rFonts w:cstheme="minorHAnsi"/>
                <w:sz w:val="20"/>
                <w:szCs w:val="20"/>
              </w:rPr>
              <w:t>P</w:t>
            </w:r>
            <w:r w:rsidRPr="009F6EC9">
              <w:rPr>
                <w:rFonts w:cstheme="minorHAnsi"/>
                <w:sz w:val="20"/>
                <w:szCs w:val="20"/>
              </w:rPr>
              <w:t xml:space="preserve">sychology- Neurotrauma TBI &amp; Stroke </w:t>
            </w:r>
          </w:p>
        </w:tc>
        <w:tc>
          <w:tcPr>
            <w:tcW w:w="2058" w:type="dxa"/>
          </w:tcPr>
          <w:p w14:paraId="5AD26225" w14:textId="77777777" w:rsidR="00522CCD" w:rsidRPr="009F6EC9" w:rsidRDefault="00522CCD" w:rsidP="002F49F1">
            <w:pPr>
              <w:tabs>
                <w:tab w:val="left" w:pos="2895"/>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Neuropsychology</w:t>
            </w:r>
          </w:p>
        </w:tc>
      </w:tr>
      <w:tr w:rsidR="00522CCD" w:rsidRPr="009F6EC9" w14:paraId="0CF19D8E" w14:textId="77777777" w:rsidTr="002F49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6E32DD76" w14:textId="77777777" w:rsidR="00522CCD" w:rsidRPr="009F6EC9" w:rsidRDefault="00522CCD" w:rsidP="002F49F1">
            <w:pPr>
              <w:tabs>
                <w:tab w:val="left" w:pos="2895"/>
              </w:tabs>
              <w:rPr>
                <w:rFonts w:cstheme="minorHAnsi"/>
                <w:sz w:val="20"/>
                <w:szCs w:val="20"/>
              </w:rPr>
            </w:pPr>
            <w:r w:rsidRPr="009F6EC9">
              <w:rPr>
                <w:rFonts w:cstheme="minorHAnsi"/>
                <w:sz w:val="20"/>
                <w:szCs w:val="20"/>
              </w:rPr>
              <w:t>SRC</w:t>
            </w:r>
          </w:p>
        </w:tc>
        <w:tc>
          <w:tcPr>
            <w:tcW w:w="4287" w:type="dxa"/>
          </w:tcPr>
          <w:p w14:paraId="3066DC33"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6EC9">
              <w:rPr>
                <w:rFonts w:cstheme="minorHAnsi"/>
                <w:sz w:val="20"/>
                <w:szCs w:val="20"/>
              </w:rPr>
              <w:t>Adult Neuropsychology: Acquired Brain Injury, Post-Concussive, Post-Stroke, Capacity to Drive, TBI follow-up</w:t>
            </w:r>
          </w:p>
        </w:tc>
        <w:tc>
          <w:tcPr>
            <w:tcW w:w="2058" w:type="dxa"/>
          </w:tcPr>
          <w:p w14:paraId="751A4C64" w14:textId="77777777" w:rsidR="00522CCD" w:rsidRPr="009F6EC9" w:rsidRDefault="00522CCD" w:rsidP="002F49F1">
            <w:pPr>
              <w:tabs>
                <w:tab w:val="left" w:pos="2895"/>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Neuropsychology</w:t>
            </w:r>
          </w:p>
        </w:tc>
      </w:tr>
    </w:tbl>
    <w:p w14:paraId="2C360291" w14:textId="77777777" w:rsidR="00522CCD" w:rsidRPr="00497F79" w:rsidRDefault="00522CCD">
      <w:pPr>
        <w:rPr>
          <w:b/>
          <w:u w:val="single"/>
        </w:rPr>
      </w:pPr>
    </w:p>
    <w:p w14:paraId="4B6EBA67" w14:textId="77777777" w:rsidR="000503EF" w:rsidRDefault="000503EF">
      <w:pPr>
        <w:rPr>
          <w:rFonts w:eastAsiaTheme="majorEastAsia" w:cstheme="minorHAnsi"/>
          <w:b/>
          <w:bCs/>
          <w:noProof/>
          <w:sz w:val="32"/>
          <w:szCs w:val="32"/>
        </w:rPr>
      </w:pPr>
      <w:r>
        <w:br w:type="page"/>
      </w:r>
    </w:p>
    <w:p w14:paraId="7776544B" w14:textId="130BEC23" w:rsidR="005F0E01" w:rsidRPr="009F6EC9" w:rsidRDefault="005F0E01" w:rsidP="005F0E01">
      <w:pPr>
        <w:pStyle w:val="Heading1"/>
      </w:pPr>
      <w:r w:rsidRPr="009F6EC9">
        <w:lastRenderedPageBreak/>
        <w:t xml:space="preserve">Child and Pediatric Psychology </w:t>
      </w:r>
      <w:r>
        <w:t>Training</w:t>
      </w:r>
      <w:r w:rsidRPr="009F6EC9">
        <w:t xml:space="preserve"> Overview</w:t>
      </w:r>
    </w:p>
    <w:p w14:paraId="118CAC9F"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p>
    <w:p w14:paraId="5CC70E7A" w14:textId="77777777" w:rsidR="005F0E01" w:rsidRPr="00497F79" w:rsidRDefault="005F0E01" w:rsidP="005F0E01">
      <w:pPr>
        <w:pStyle w:val="Heading2"/>
        <w:spacing w:after="0"/>
        <w:rPr>
          <w:color w:val="auto"/>
        </w:rPr>
      </w:pPr>
      <w:r w:rsidRPr="00497F79">
        <w:rPr>
          <w:color w:val="auto"/>
        </w:rPr>
        <w:t>Internship Positions</w:t>
      </w:r>
    </w:p>
    <w:p w14:paraId="5B83396F" w14:textId="77777777" w:rsidR="005F0E01" w:rsidRDefault="005F0E01" w:rsidP="005F0E01">
      <w:pPr>
        <w:autoSpaceDE w:val="0"/>
        <w:autoSpaceDN w:val="0"/>
        <w:adjustRightInd w:val="0"/>
        <w:spacing w:line="240" w:lineRule="auto"/>
        <w:contextualSpacing/>
        <w:rPr>
          <w:rFonts w:cstheme="minorHAnsi"/>
          <w:noProof/>
          <w:sz w:val="24"/>
          <w:szCs w:val="24"/>
        </w:rPr>
      </w:pPr>
      <w:r w:rsidRPr="009F6EC9">
        <w:rPr>
          <w:rFonts w:cstheme="minorHAnsi"/>
          <w:noProof/>
          <w:color w:val="000000"/>
          <w:sz w:val="24"/>
          <w:szCs w:val="24"/>
        </w:rPr>
        <w:t xml:space="preserve">Sponsored by the </w:t>
      </w:r>
      <w:hyperlink r:id="rId33" w:history="1">
        <w:r w:rsidRPr="00CE35DC">
          <w:rPr>
            <w:rStyle w:val="Hyperlink"/>
            <w:rFonts w:cstheme="minorHAnsi"/>
            <w:noProof/>
            <w:sz w:val="24"/>
            <w:szCs w:val="24"/>
          </w:rPr>
          <w:t>UAB LEND Program</w:t>
        </w:r>
      </w:hyperlink>
      <w:r w:rsidRPr="00CE35DC">
        <w:rPr>
          <w:rFonts w:cstheme="minorHAnsi"/>
          <w:noProof/>
          <w:sz w:val="24"/>
          <w:szCs w:val="24"/>
        </w:rPr>
        <w:t xml:space="preserve"> at </w:t>
      </w:r>
      <w:hyperlink r:id="rId34" w:history="1">
        <w:r w:rsidRPr="00CE35DC">
          <w:rPr>
            <w:rStyle w:val="Hyperlink"/>
            <w:rFonts w:cstheme="minorHAnsi"/>
            <w:noProof/>
            <w:sz w:val="24"/>
            <w:szCs w:val="24"/>
          </w:rPr>
          <w:t>Civitan-Sparks Clinics</w:t>
        </w:r>
      </w:hyperlink>
      <w:r>
        <w:rPr>
          <w:rFonts w:cstheme="minorHAnsi"/>
          <w:noProof/>
          <w:color w:val="000000"/>
          <w:sz w:val="24"/>
          <w:szCs w:val="24"/>
        </w:rPr>
        <w:t>, there</w:t>
      </w:r>
      <w:r w:rsidRPr="00497F79">
        <w:rPr>
          <w:rFonts w:cstheme="minorHAnsi"/>
          <w:noProof/>
          <w:sz w:val="24"/>
          <w:szCs w:val="24"/>
        </w:rPr>
        <w:t xml:space="preserve"> are </w:t>
      </w:r>
      <w:r w:rsidRPr="002160F0">
        <w:rPr>
          <w:rFonts w:cstheme="minorHAnsi"/>
          <w:b/>
          <w:noProof/>
          <w:sz w:val="24"/>
          <w:szCs w:val="24"/>
          <w:u w:val="single"/>
        </w:rPr>
        <w:t>two</w:t>
      </w:r>
      <w:r w:rsidRPr="00497F79">
        <w:rPr>
          <w:rFonts w:cstheme="minorHAnsi"/>
          <w:noProof/>
          <w:sz w:val="24"/>
          <w:szCs w:val="24"/>
        </w:rPr>
        <w:t xml:space="preserve"> </w:t>
      </w:r>
      <w:r>
        <w:rPr>
          <w:rFonts w:cstheme="minorHAnsi"/>
          <w:noProof/>
          <w:sz w:val="24"/>
          <w:szCs w:val="24"/>
        </w:rPr>
        <w:t>child-track positions</w:t>
      </w:r>
      <w:r w:rsidRPr="00497F79">
        <w:rPr>
          <w:rFonts w:cstheme="minorHAnsi"/>
          <w:noProof/>
          <w:sz w:val="24"/>
          <w:szCs w:val="24"/>
        </w:rPr>
        <w:t xml:space="preserve">. </w:t>
      </w:r>
    </w:p>
    <w:p w14:paraId="543F2C5E" w14:textId="77777777" w:rsidR="005F0E01" w:rsidRPr="002160F0" w:rsidRDefault="005F0E01" w:rsidP="005F0E01">
      <w:pPr>
        <w:autoSpaceDE w:val="0"/>
        <w:autoSpaceDN w:val="0"/>
        <w:adjustRightInd w:val="0"/>
        <w:spacing w:line="240" w:lineRule="auto"/>
        <w:contextualSpacing/>
        <w:rPr>
          <w:rFonts w:cstheme="minorHAnsi"/>
          <w:b/>
          <w:noProof/>
          <w:sz w:val="24"/>
          <w:szCs w:val="24"/>
        </w:rPr>
      </w:pPr>
    </w:p>
    <w:p w14:paraId="1695F236" w14:textId="77777777" w:rsidR="005F0E01" w:rsidRPr="002160F0" w:rsidRDefault="005F0E01" w:rsidP="005F0E01">
      <w:pPr>
        <w:autoSpaceDE w:val="0"/>
        <w:autoSpaceDN w:val="0"/>
        <w:adjustRightInd w:val="0"/>
        <w:spacing w:line="240" w:lineRule="auto"/>
        <w:contextualSpacing/>
        <w:rPr>
          <w:rFonts w:cstheme="minorHAnsi"/>
          <w:b/>
          <w:noProof/>
          <w:color w:val="000000"/>
          <w:sz w:val="24"/>
          <w:szCs w:val="24"/>
        </w:rPr>
      </w:pPr>
      <w:r w:rsidRPr="002160F0">
        <w:rPr>
          <w:rFonts w:cstheme="minorHAnsi"/>
          <w:b/>
          <w:noProof/>
          <w:color w:val="000000"/>
          <w:sz w:val="24"/>
          <w:szCs w:val="24"/>
        </w:rPr>
        <w:t>Child Track</w:t>
      </w:r>
    </w:p>
    <w:p w14:paraId="1179AFDA"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r w:rsidRPr="009F6EC9">
        <w:rPr>
          <w:rFonts w:cstheme="minorHAnsi"/>
          <w:noProof/>
          <w:color w:val="000000"/>
          <w:sz w:val="24"/>
          <w:szCs w:val="24"/>
        </w:rPr>
        <w:t xml:space="preserve">The Child specialty track of the UAB – BVAMC Clinical Psychology Internship Consortium provides exposure to diverse and complex clinical populations in a wide variety of settings, including </w:t>
      </w:r>
      <w:hyperlink r:id="rId35" w:history="1">
        <w:r w:rsidRPr="009F6EC9">
          <w:rPr>
            <w:rStyle w:val="Hyperlink"/>
            <w:rFonts w:cstheme="minorHAnsi"/>
            <w:noProof/>
            <w:sz w:val="24"/>
            <w:szCs w:val="24"/>
          </w:rPr>
          <w:t>Civitan-Sparks Interdisciplinary Clinics</w:t>
        </w:r>
      </w:hyperlink>
      <w:r w:rsidRPr="009F6EC9">
        <w:rPr>
          <w:rFonts w:cstheme="minorHAnsi"/>
          <w:noProof/>
          <w:color w:val="000000"/>
          <w:sz w:val="24"/>
          <w:szCs w:val="24"/>
        </w:rPr>
        <w:t xml:space="preserve"> (a LEND/UCEDD training site) and </w:t>
      </w:r>
      <w:hyperlink r:id="rId36" w:history="1">
        <w:r w:rsidRPr="009F6EC9">
          <w:rPr>
            <w:rStyle w:val="Hyperlink"/>
            <w:rFonts w:cstheme="minorHAnsi"/>
            <w:noProof/>
            <w:sz w:val="24"/>
            <w:szCs w:val="24"/>
          </w:rPr>
          <w:t>Children’s of Alabama</w:t>
        </w:r>
      </w:hyperlink>
      <w:r w:rsidRPr="009F6EC9">
        <w:rPr>
          <w:rFonts w:cstheme="minorHAnsi"/>
          <w:noProof/>
          <w:color w:val="000000"/>
          <w:sz w:val="24"/>
          <w:szCs w:val="24"/>
        </w:rPr>
        <w:t>.  The diversity of settings and role functions afford numerous opportunities to interface with physicians, other health care professionals, schools, state agencies, advocates, and mental health professionals. All services emphasize the need to impact systems of care and individual lives though clinical service delivery to individuals and families, community education, and advocacy. Along with their supervisors, child interns are members of interdisciplinary teams throughout most of their rotations.</w:t>
      </w:r>
    </w:p>
    <w:p w14:paraId="045BF473"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p>
    <w:p w14:paraId="56BD805F"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r w:rsidRPr="009F6EC9">
        <w:rPr>
          <w:rFonts w:cstheme="minorHAnsi"/>
          <w:noProof/>
          <w:color w:val="000000"/>
          <w:sz w:val="24"/>
          <w:szCs w:val="24"/>
        </w:rPr>
        <w:t>In conjunction with their year-long supervisor, each intern develops an individualized training plan based on their training goals and clinical emphasis. The primary training method is experiential (i.e., direct service delivery) and supervision plays a central role in the learning process. Supervision is augmented by a wide variety of didactic seminars, observation of staff conducting clinical services, guided reading, and consultative support. Several opportunities for mentoring are available to the interns. In addition to their yearlong supervisor and rotation preceptors, interns have opportunities to pursue mentoring opportunities with other clinical faculty based on their research and clinical interests. Interns also participate in weekly individual and, when available, group supervision sessions. A vertical team approach is employed in some settings and interns may be provided opportunities to supervise undergraduate and graduate level psychology students.</w:t>
      </w:r>
    </w:p>
    <w:p w14:paraId="3EF296E0"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p>
    <w:p w14:paraId="7B92EB75"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r w:rsidRPr="009F6EC9">
        <w:rPr>
          <w:rFonts w:cstheme="minorHAnsi"/>
          <w:noProof/>
          <w:color w:val="000000"/>
          <w:sz w:val="24"/>
          <w:szCs w:val="24"/>
        </w:rPr>
        <w:t xml:space="preserve">Interns in the Child specialty track are also considered trainees in the UAB Leadership Education in Neurodevelopmental Disabilities (LEND) program, which incorporates experience in advocacy, policy, and community outreach in addition to clinical training. More information regarding UAB LEND can be found </w:t>
      </w:r>
      <w:hyperlink r:id="rId37" w:history="1">
        <w:r w:rsidRPr="009F6EC9">
          <w:rPr>
            <w:rStyle w:val="Hyperlink"/>
            <w:rFonts w:cstheme="minorHAnsi"/>
            <w:noProof/>
            <w:sz w:val="24"/>
            <w:szCs w:val="24"/>
          </w:rPr>
          <w:t>here</w:t>
        </w:r>
      </w:hyperlink>
      <w:r w:rsidRPr="009F6EC9">
        <w:rPr>
          <w:rFonts w:cstheme="minorHAnsi"/>
          <w:noProof/>
          <w:color w:val="000000"/>
          <w:sz w:val="24"/>
          <w:szCs w:val="24"/>
        </w:rPr>
        <w:t>).</w:t>
      </w:r>
    </w:p>
    <w:p w14:paraId="4E5FF0C6" w14:textId="77777777" w:rsidR="005F0E01" w:rsidRPr="00497F79" w:rsidRDefault="005F0E01" w:rsidP="005F0E01">
      <w:pPr>
        <w:pStyle w:val="Heading1"/>
        <w:spacing w:before="0"/>
      </w:pPr>
    </w:p>
    <w:p w14:paraId="68B9EA86" w14:textId="77777777" w:rsidR="000503EF" w:rsidRDefault="000503EF">
      <w:pPr>
        <w:rPr>
          <w:rFonts w:eastAsiaTheme="majorEastAsia" w:cstheme="minorHAnsi"/>
          <w:bCs/>
          <w:noProof/>
          <w:sz w:val="32"/>
          <w:szCs w:val="32"/>
        </w:rPr>
      </w:pPr>
      <w:r>
        <w:rPr>
          <w:b/>
        </w:rPr>
        <w:br w:type="page"/>
      </w:r>
    </w:p>
    <w:p w14:paraId="51A4ACC7" w14:textId="71F1EA64" w:rsidR="005F0E01" w:rsidRPr="00497F79" w:rsidRDefault="005F0E01" w:rsidP="005F0E01">
      <w:pPr>
        <w:pStyle w:val="Heading1"/>
        <w:spacing w:before="0"/>
        <w:rPr>
          <w:b w:val="0"/>
        </w:rPr>
      </w:pPr>
      <w:r w:rsidRPr="00497F79">
        <w:rPr>
          <w:b w:val="0"/>
        </w:rPr>
        <w:lastRenderedPageBreak/>
        <w:t>Program Structure</w:t>
      </w:r>
    </w:p>
    <w:p w14:paraId="358527C2" w14:textId="77777777" w:rsidR="005F0E01" w:rsidRPr="00497F79" w:rsidRDefault="005F0E01" w:rsidP="005F0E01">
      <w:pPr>
        <w:rPr>
          <w:rFonts w:cstheme="minorHAnsi"/>
        </w:rPr>
      </w:pPr>
    </w:p>
    <w:p w14:paraId="505312AB"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r w:rsidRPr="009F6EC9">
        <w:rPr>
          <w:rFonts w:cstheme="minorHAnsi"/>
          <w:noProof/>
          <w:color w:val="000000"/>
          <w:sz w:val="24"/>
          <w:szCs w:val="24"/>
        </w:rPr>
        <w:t>Interns participate in the three Major rotations (Developmental, School-Age, Pediatric</w:t>
      </w:r>
      <w:r>
        <w:rPr>
          <w:rFonts w:cstheme="minorHAnsi"/>
          <w:noProof/>
          <w:color w:val="000000"/>
          <w:sz w:val="24"/>
          <w:szCs w:val="24"/>
        </w:rPr>
        <w:t>s</w:t>
      </w:r>
      <w:r w:rsidRPr="009F6EC9">
        <w:rPr>
          <w:rFonts w:cstheme="minorHAnsi"/>
          <w:noProof/>
          <w:color w:val="000000"/>
          <w:sz w:val="24"/>
          <w:szCs w:val="24"/>
        </w:rPr>
        <w:t>/Neuropsychology, described in detail below) and three Minor rotations (Autism, Adult, Elective Child Experience). A Major rotation typically reflects a time commitment of three days and a Minor rotation reflects a two-day commitment. The specific content and sequence of rotations are determined following a meeting with the year-long supervisor and the rotation supervisors. Below are two sample rotation schedules.</w:t>
      </w:r>
    </w:p>
    <w:p w14:paraId="1E00181E" w14:textId="77777777" w:rsidR="005F0E01" w:rsidRPr="00C84070" w:rsidRDefault="005F0E01" w:rsidP="005F0E01">
      <w:pPr>
        <w:autoSpaceDE w:val="0"/>
        <w:autoSpaceDN w:val="0"/>
        <w:adjustRightInd w:val="0"/>
        <w:spacing w:line="240" w:lineRule="auto"/>
        <w:contextualSpacing/>
        <w:rPr>
          <w:rFonts w:cstheme="minorHAnsi"/>
          <w:noProof/>
          <w:color w:val="000000"/>
          <w:sz w:val="24"/>
          <w:szCs w:val="24"/>
        </w:rPr>
      </w:pPr>
    </w:p>
    <w:p w14:paraId="04AA0341" w14:textId="77777777" w:rsidR="005F0E01" w:rsidRPr="00C84070" w:rsidRDefault="005F0E01" w:rsidP="005F0E01">
      <w:pPr>
        <w:autoSpaceDE w:val="0"/>
        <w:autoSpaceDN w:val="0"/>
        <w:adjustRightInd w:val="0"/>
        <w:spacing w:line="240" w:lineRule="auto"/>
        <w:contextualSpacing/>
        <w:rPr>
          <w:rFonts w:cstheme="minorHAnsi"/>
          <w:noProof/>
          <w:color w:val="000000"/>
          <w:sz w:val="24"/>
          <w:szCs w:val="24"/>
        </w:rPr>
      </w:pPr>
      <w:r w:rsidRPr="00C84070">
        <w:rPr>
          <w:rFonts w:cstheme="minorHAnsi"/>
          <w:noProof/>
          <w:color w:val="000000"/>
          <w:sz w:val="24"/>
          <w:szCs w:val="24"/>
        </w:rPr>
        <w:t xml:space="preserve">Sample A: </w:t>
      </w:r>
    </w:p>
    <w:tbl>
      <w:tblPr>
        <w:tblW w:w="102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2"/>
        <w:gridCol w:w="3007"/>
        <w:gridCol w:w="3023"/>
        <w:gridCol w:w="3060"/>
      </w:tblGrid>
      <w:tr w:rsidR="005F0E01" w:rsidRPr="00C84070" w14:paraId="08A734D2" w14:textId="77777777" w:rsidTr="00044482">
        <w:trPr>
          <w:trHeight w:val="453"/>
        </w:trPr>
        <w:tc>
          <w:tcPr>
            <w:tcW w:w="1162" w:type="dxa"/>
            <w:tcBorders>
              <w:top w:val="outset" w:sz="6" w:space="0" w:color="auto"/>
              <w:left w:val="outset" w:sz="6" w:space="0" w:color="auto"/>
              <w:bottom w:val="outset" w:sz="6" w:space="0" w:color="auto"/>
              <w:right w:val="outset" w:sz="6" w:space="0" w:color="auto"/>
            </w:tcBorders>
            <w:hideMark/>
          </w:tcPr>
          <w:p w14:paraId="094B8B9D" w14:textId="77777777" w:rsidR="005F0E01" w:rsidRPr="00C84070" w:rsidRDefault="005F0E01" w:rsidP="00044482">
            <w:pPr>
              <w:spacing w:after="0" w:line="240" w:lineRule="auto"/>
              <w:jc w:val="center"/>
              <w:rPr>
                <w:rFonts w:eastAsia="Times New Roman" w:cstheme="minorHAnsi"/>
                <w:color w:val="333333"/>
                <w:sz w:val="24"/>
                <w:szCs w:val="24"/>
              </w:rPr>
            </w:pPr>
          </w:p>
        </w:tc>
        <w:tc>
          <w:tcPr>
            <w:tcW w:w="3007" w:type="dxa"/>
            <w:tcBorders>
              <w:top w:val="outset" w:sz="6" w:space="0" w:color="auto"/>
              <w:left w:val="outset" w:sz="6" w:space="0" w:color="auto"/>
              <w:bottom w:val="outset" w:sz="6" w:space="0" w:color="auto"/>
              <w:right w:val="outset" w:sz="6" w:space="0" w:color="auto"/>
            </w:tcBorders>
            <w:hideMark/>
          </w:tcPr>
          <w:p w14:paraId="3237C5F3"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b/>
                <w:bCs/>
                <w:color w:val="333333"/>
                <w:sz w:val="24"/>
                <w:szCs w:val="24"/>
              </w:rPr>
              <w:t>1</w:t>
            </w:r>
            <w:r w:rsidRPr="00C84070">
              <w:rPr>
                <w:rFonts w:eastAsia="Times New Roman" w:cstheme="minorHAnsi"/>
                <w:b/>
                <w:bCs/>
                <w:color w:val="333333"/>
                <w:sz w:val="24"/>
                <w:szCs w:val="24"/>
                <w:vertAlign w:val="superscript"/>
              </w:rPr>
              <w:t>st</w:t>
            </w:r>
            <w:r w:rsidRPr="00C84070">
              <w:rPr>
                <w:rFonts w:eastAsia="Times New Roman" w:cstheme="minorHAnsi"/>
                <w:b/>
                <w:bCs/>
                <w:color w:val="333333"/>
                <w:sz w:val="24"/>
                <w:szCs w:val="24"/>
              </w:rPr>
              <w:t> Rotation</w:t>
            </w:r>
          </w:p>
        </w:tc>
        <w:tc>
          <w:tcPr>
            <w:tcW w:w="3023" w:type="dxa"/>
            <w:tcBorders>
              <w:top w:val="outset" w:sz="6" w:space="0" w:color="auto"/>
              <w:left w:val="outset" w:sz="6" w:space="0" w:color="auto"/>
              <w:bottom w:val="outset" w:sz="6" w:space="0" w:color="auto"/>
              <w:right w:val="outset" w:sz="6" w:space="0" w:color="auto"/>
            </w:tcBorders>
            <w:hideMark/>
          </w:tcPr>
          <w:p w14:paraId="20B1D2CC"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b/>
                <w:bCs/>
                <w:color w:val="333333"/>
                <w:sz w:val="24"/>
                <w:szCs w:val="24"/>
              </w:rPr>
              <w:t>2</w:t>
            </w:r>
            <w:r w:rsidRPr="00C84070">
              <w:rPr>
                <w:rFonts w:eastAsia="Times New Roman" w:cstheme="minorHAnsi"/>
                <w:b/>
                <w:bCs/>
                <w:color w:val="333333"/>
                <w:sz w:val="24"/>
                <w:szCs w:val="24"/>
                <w:vertAlign w:val="superscript"/>
              </w:rPr>
              <w:t>nd</w:t>
            </w:r>
            <w:r w:rsidRPr="00C84070">
              <w:rPr>
                <w:rFonts w:eastAsia="Times New Roman" w:cstheme="minorHAnsi"/>
                <w:b/>
                <w:bCs/>
                <w:color w:val="333333"/>
                <w:sz w:val="24"/>
                <w:szCs w:val="24"/>
              </w:rPr>
              <w:t> Rotation</w:t>
            </w:r>
          </w:p>
        </w:tc>
        <w:tc>
          <w:tcPr>
            <w:tcW w:w="3060" w:type="dxa"/>
            <w:tcBorders>
              <w:top w:val="outset" w:sz="6" w:space="0" w:color="auto"/>
              <w:left w:val="outset" w:sz="6" w:space="0" w:color="auto"/>
              <w:bottom w:val="outset" w:sz="6" w:space="0" w:color="auto"/>
              <w:right w:val="outset" w:sz="6" w:space="0" w:color="auto"/>
            </w:tcBorders>
            <w:hideMark/>
          </w:tcPr>
          <w:p w14:paraId="60F09594"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b/>
                <w:bCs/>
                <w:color w:val="333333"/>
                <w:sz w:val="24"/>
                <w:szCs w:val="24"/>
              </w:rPr>
              <w:t>3</w:t>
            </w:r>
            <w:r w:rsidRPr="00C84070">
              <w:rPr>
                <w:rFonts w:eastAsia="Times New Roman" w:cstheme="minorHAnsi"/>
                <w:b/>
                <w:bCs/>
                <w:color w:val="333333"/>
                <w:sz w:val="24"/>
                <w:szCs w:val="24"/>
                <w:vertAlign w:val="superscript"/>
              </w:rPr>
              <w:t>rd</w:t>
            </w:r>
            <w:r w:rsidRPr="00C84070">
              <w:rPr>
                <w:rFonts w:eastAsia="Times New Roman" w:cstheme="minorHAnsi"/>
                <w:b/>
                <w:bCs/>
                <w:color w:val="333333"/>
                <w:sz w:val="24"/>
                <w:szCs w:val="24"/>
              </w:rPr>
              <w:t> Rotation</w:t>
            </w:r>
          </w:p>
        </w:tc>
      </w:tr>
      <w:tr w:rsidR="005F0E01" w:rsidRPr="00C84070" w14:paraId="3FF71097" w14:textId="77777777" w:rsidTr="00044482">
        <w:tc>
          <w:tcPr>
            <w:tcW w:w="1162" w:type="dxa"/>
            <w:tcBorders>
              <w:top w:val="outset" w:sz="6" w:space="0" w:color="auto"/>
              <w:left w:val="outset" w:sz="6" w:space="0" w:color="auto"/>
              <w:bottom w:val="outset" w:sz="6" w:space="0" w:color="auto"/>
              <w:right w:val="outset" w:sz="6" w:space="0" w:color="auto"/>
            </w:tcBorders>
            <w:hideMark/>
          </w:tcPr>
          <w:p w14:paraId="11A21EE7"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b/>
                <w:bCs/>
                <w:color w:val="333333"/>
                <w:sz w:val="24"/>
                <w:szCs w:val="24"/>
              </w:rPr>
              <w:t>MAJOR</w:t>
            </w:r>
          </w:p>
        </w:tc>
        <w:tc>
          <w:tcPr>
            <w:tcW w:w="3007" w:type="dxa"/>
            <w:tcBorders>
              <w:top w:val="outset" w:sz="6" w:space="0" w:color="auto"/>
              <w:left w:val="outset" w:sz="6" w:space="0" w:color="auto"/>
              <w:bottom w:val="outset" w:sz="6" w:space="0" w:color="auto"/>
              <w:right w:val="outset" w:sz="6" w:space="0" w:color="auto"/>
            </w:tcBorders>
            <w:hideMark/>
          </w:tcPr>
          <w:p w14:paraId="138849C1"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i/>
                <w:iCs/>
                <w:color w:val="333333"/>
                <w:sz w:val="24"/>
                <w:szCs w:val="24"/>
              </w:rPr>
              <w:t>Developmental (CDC/ITC/MDC and NBFU) at Civitan-Sparks</w:t>
            </w:r>
          </w:p>
          <w:p w14:paraId="6E822FAD"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color w:val="333333"/>
                <w:sz w:val="24"/>
                <w:szCs w:val="24"/>
              </w:rPr>
              <w:t>Houser, Domnanovich</w:t>
            </w:r>
          </w:p>
        </w:tc>
        <w:tc>
          <w:tcPr>
            <w:tcW w:w="3023" w:type="dxa"/>
            <w:tcBorders>
              <w:top w:val="outset" w:sz="6" w:space="0" w:color="auto"/>
              <w:left w:val="outset" w:sz="6" w:space="0" w:color="auto"/>
              <w:bottom w:val="outset" w:sz="6" w:space="0" w:color="auto"/>
              <w:right w:val="outset" w:sz="6" w:space="0" w:color="auto"/>
            </w:tcBorders>
            <w:hideMark/>
          </w:tcPr>
          <w:p w14:paraId="136BF364"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i/>
                <w:iCs/>
                <w:color w:val="333333"/>
                <w:sz w:val="24"/>
                <w:szCs w:val="24"/>
              </w:rPr>
              <w:t>Peds/Neuropsych at Children’s</w:t>
            </w:r>
            <w:r>
              <w:rPr>
                <w:rFonts w:eastAsia="Times New Roman" w:cstheme="minorHAnsi"/>
                <w:i/>
                <w:iCs/>
                <w:color w:val="333333"/>
                <w:sz w:val="24"/>
                <w:szCs w:val="24"/>
              </w:rPr>
              <w:t xml:space="preserve"> </w:t>
            </w:r>
            <w:r w:rsidRPr="00C84070">
              <w:rPr>
                <w:rFonts w:eastAsia="Times New Roman" w:cstheme="minorHAnsi"/>
                <w:i/>
                <w:iCs/>
                <w:color w:val="333333"/>
                <w:sz w:val="24"/>
                <w:szCs w:val="24"/>
              </w:rPr>
              <w:t>of Alabama</w:t>
            </w:r>
          </w:p>
          <w:p w14:paraId="2F64FA67"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color w:val="333333"/>
                <w:sz w:val="24"/>
                <w:szCs w:val="24"/>
              </w:rPr>
              <w:t>Marullo, Reynolds, Smith</w:t>
            </w:r>
          </w:p>
        </w:tc>
        <w:tc>
          <w:tcPr>
            <w:tcW w:w="3060" w:type="dxa"/>
            <w:tcBorders>
              <w:top w:val="outset" w:sz="6" w:space="0" w:color="auto"/>
              <w:left w:val="outset" w:sz="6" w:space="0" w:color="auto"/>
              <w:bottom w:val="outset" w:sz="6" w:space="0" w:color="auto"/>
              <w:right w:val="outset" w:sz="6" w:space="0" w:color="auto"/>
            </w:tcBorders>
            <w:hideMark/>
          </w:tcPr>
          <w:p w14:paraId="4FE7084D" w14:textId="77777777" w:rsidR="005F0E01" w:rsidRPr="00C84070" w:rsidRDefault="005F0E01" w:rsidP="00044482">
            <w:pPr>
              <w:spacing w:after="0" w:line="240" w:lineRule="auto"/>
              <w:jc w:val="center"/>
              <w:rPr>
                <w:rFonts w:eastAsia="Times New Roman" w:cstheme="minorHAnsi"/>
                <w:i/>
                <w:iCs/>
                <w:color w:val="333333"/>
                <w:sz w:val="24"/>
                <w:szCs w:val="24"/>
              </w:rPr>
            </w:pPr>
            <w:r w:rsidRPr="00C84070">
              <w:rPr>
                <w:rFonts w:eastAsia="Times New Roman" w:cstheme="minorHAnsi"/>
                <w:i/>
                <w:iCs/>
                <w:color w:val="333333"/>
                <w:sz w:val="24"/>
                <w:szCs w:val="24"/>
              </w:rPr>
              <w:t>School-Age</w:t>
            </w:r>
          </w:p>
          <w:p w14:paraId="6D36455E"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i/>
                <w:iCs/>
                <w:color w:val="333333"/>
                <w:sz w:val="24"/>
                <w:szCs w:val="24"/>
              </w:rPr>
              <w:t>(PEC and BAC) at Civitan-Sparks</w:t>
            </w:r>
          </w:p>
          <w:p w14:paraId="5610075B"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color w:val="333333"/>
                <w:sz w:val="24"/>
                <w:szCs w:val="24"/>
              </w:rPr>
              <w:t>Domnanovich, Houser</w:t>
            </w:r>
          </w:p>
        </w:tc>
      </w:tr>
      <w:tr w:rsidR="005F0E01" w:rsidRPr="00C84070" w14:paraId="3A1EEC9F" w14:textId="77777777" w:rsidTr="00044482">
        <w:tc>
          <w:tcPr>
            <w:tcW w:w="1162" w:type="dxa"/>
            <w:tcBorders>
              <w:top w:val="outset" w:sz="6" w:space="0" w:color="auto"/>
              <w:left w:val="outset" w:sz="6" w:space="0" w:color="auto"/>
              <w:bottom w:val="outset" w:sz="6" w:space="0" w:color="auto"/>
              <w:right w:val="outset" w:sz="6" w:space="0" w:color="auto"/>
            </w:tcBorders>
            <w:hideMark/>
          </w:tcPr>
          <w:p w14:paraId="0444453B"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b/>
                <w:bCs/>
                <w:color w:val="333333"/>
                <w:sz w:val="24"/>
                <w:szCs w:val="24"/>
              </w:rPr>
              <w:t>MINOR</w:t>
            </w:r>
          </w:p>
        </w:tc>
        <w:tc>
          <w:tcPr>
            <w:tcW w:w="3007" w:type="dxa"/>
            <w:tcBorders>
              <w:top w:val="outset" w:sz="6" w:space="0" w:color="auto"/>
              <w:left w:val="outset" w:sz="6" w:space="0" w:color="auto"/>
              <w:bottom w:val="outset" w:sz="6" w:space="0" w:color="auto"/>
              <w:right w:val="outset" w:sz="6" w:space="0" w:color="auto"/>
            </w:tcBorders>
            <w:hideMark/>
          </w:tcPr>
          <w:p w14:paraId="4A2089C7"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i/>
                <w:iCs/>
                <w:color w:val="333333"/>
                <w:sz w:val="24"/>
                <w:szCs w:val="24"/>
              </w:rPr>
              <w:t>ELECTIVE: Peds/ Neuropsych</w:t>
            </w:r>
          </w:p>
          <w:p w14:paraId="5D526A9D"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color w:val="333333"/>
                <w:sz w:val="24"/>
                <w:szCs w:val="24"/>
              </w:rPr>
              <w:t>Thompson</w:t>
            </w:r>
          </w:p>
        </w:tc>
        <w:tc>
          <w:tcPr>
            <w:tcW w:w="3023" w:type="dxa"/>
            <w:tcBorders>
              <w:top w:val="outset" w:sz="6" w:space="0" w:color="auto"/>
              <w:left w:val="outset" w:sz="6" w:space="0" w:color="auto"/>
              <w:bottom w:val="outset" w:sz="6" w:space="0" w:color="auto"/>
              <w:right w:val="outset" w:sz="6" w:space="0" w:color="auto"/>
            </w:tcBorders>
            <w:hideMark/>
          </w:tcPr>
          <w:p w14:paraId="3DD0E246" w14:textId="77777777" w:rsidR="005F0E01" w:rsidRPr="00C84070" w:rsidRDefault="005F0E01" w:rsidP="00044482">
            <w:pPr>
              <w:spacing w:after="0" w:line="240" w:lineRule="auto"/>
              <w:jc w:val="center"/>
              <w:rPr>
                <w:rFonts w:eastAsia="Times New Roman" w:cstheme="minorHAnsi"/>
                <w:i/>
                <w:iCs/>
                <w:color w:val="333333"/>
                <w:sz w:val="24"/>
                <w:szCs w:val="24"/>
              </w:rPr>
            </w:pPr>
            <w:r w:rsidRPr="00C84070">
              <w:rPr>
                <w:rFonts w:eastAsia="Times New Roman" w:cstheme="minorHAnsi"/>
                <w:i/>
                <w:iCs/>
                <w:color w:val="333333"/>
                <w:sz w:val="24"/>
                <w:szCs w:val="24"/>
              </w:rPr>
              <w:t>Adult Rotation</w:t>
            </w:r>
          </w:p>
          <w:p w14:paraId="11857E16"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iCs/>
                <w:color w:val="333333"/>
                <w:sz w:val="24"/>
                <w:szCs w:val="24"/>
              </w:rPr>
              <w:t>UAB Medical/Surgical Behavioral Medicine</w:t>
            </w:r>
          </w:p>
        </w:tc>
        <w:tc>
          <w:tcPr>
            <w:tcW w:w="3060" w:type="dxa"/>
            <w:tcBorders>
              <w:top w:val="outset" w:sz="6" w:space="0" w:color="auto"/>
              <w:left w:val="outset" w:sz="6" w:space="0" w:color="auto"/>
              <w:bottom w:val="outset" w:sz="6" w:space="0" w:color="auto"/>
              <w:right w:val="outset" w:sz="6" w:space="0" w:color="auto"/>
            </w:tcBorders>
            <w:hideMark/>
          </w:tcPr>
          <w:p w14:paraId="4942BFA0"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i/>
                <w:iCs/>
                <w:color w:val="333333"/>
                <w:sz w:val="24"/>
                <w:szCs w:val="24"/>
              </w:rPr>
              <w:t>Autism at Civitan-Sparks</w:t>
            </w:r>
          </w:p>
          <w:p w14:paraId="20BE285B"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color w:val="333333"/>
                <w:sz w:val="24"/>
                <w:szCs w:val="24"/>
              </w:rPr>
              <w:t>O</w:t>
            </w:r>
            <w:r>
              <w:rPr>
                <w:rFonts w:eastAsia="Times New Roman" w:cstheme="minorHAnsi"/>
                <w:color w:val="333333"/>
                <w:sz w:val="24"/>
                <w:szCs w:val="24"/>
              </w:rPr>
              <w:t>livas</w:t>
            </w:r>
            <w:r w:rsidRPr="00C84070">
              <w:rPr>
                <w:rFonts w:eastAsia="Times New Roman" w:cstheme="minorHAnsi"/>
                <w:color w:val="333333"/>
                <w:sz w:val="24"/>
                <w:szCs w:val="24"/>
              </w:rPr>
              <w:t>/Ryan</w:t>
            </w:r>
          </w:p>
        </w:tc>
      </w:tr>
    </w:tbl>
    <w:p w14:paraId="4F686721" w14:textId="77777777" w:rsidR="005F0E01" w:rsidRPr="00C84070" w:rsidRDefault="005F0E01" w:rsidP="005F0E01">
      <w:pPr>
        <w:autoSpaceDE w:val="0"/>
        <w:autoSpaceDN w:val="0"/>
        <w:adjustRightInd w:val="0"/>
        <w:spacing w:after="0" w:line="240" w:lineRule="auto"/>
        <w:jc w:val="center"/>
        <w:rPr>
          <w:rFonts w:cstheme="minorHAnsi"/>
          <w:noProof/>
          <w:color w:val="000000"/>
          <w:sz w:val="24"/>
          <w:szCs w:val="24"/>
        </w:rPr>
      </w:pPr>
    </w:p>
    <w:p w14:paraId="73492EE2" w14:textId="77777777" w:rsidR="005F0E01" w:rsidRPr="00C84070" w:rsidRDefault="005F0E01" w:rsidP="005F0E01">
      <w:pPr>
        <w:autoSpaceDE w:val="0"/>
        <w:autoSpaceDN w:val="0"/>
        <w:adjustRightInd w:val="0"/>
        <w:spacing w:after="0" w:line="240" w:lineRule="auto"/>
        <w:rPr>
          <w:rFonts w:cstheme="minorHAnsi"/>
          <w:noProof/>
          <w:color w:val="000000"/>
          <w:sz w:val="24"/>
          <w:szCs w:val="24"/>
        </w:rPr>
      </w:pPr>
      <w:r w:rsidRPr="00C84070">
        <w:rPr>
          <w:rFonts w:cstheme="minorHAnsi"/>
          <w:noProof/>
          <w:color w:val="000000"/>
          <w:sz w:val="24"/>
          <w:szCs w:val="24"/>
        </w:rPr>
        <w:t>Sample B:</w:t>
      </w:r>
    </w:p>
    <w:tbl>
      <w:tblPr>
        <w:tblW w:w="102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2"/>
        <w:gridCol w:w="2999"/>
        <w:gridCol w:w="3031"/>
        <w:gridCol w:w="3060"/>
      </w:tblGrid>
      <w:tr w:rsidR="005F0E01" w:rsidRPr="00C84070" w14:paraId="7A27B32F" w14:textId="77777777" w:rsidTr="00044482">
        <w:trPr>
          <w:trHeight w:val="507"/>
        </w:trPr>
        <w:tc>
          <w:tcPr>
            <w:tcW w:w="1162" w:type="dxa"/>
            <w:tcBorders>
              <w:top w:val="outset" w:sz="6" w:space="0" w:color="auto"/>
              <w:left w:val="outset" w:sz="6" w:space="0" w:color="auto"/>
              <w:bottom w:val="outset" w:sz="6" w:space="0" w:color="auto"/>
              <w:right w:val="outset" w:sz="6" w:space="0" w:color="auto"/>
            </w:tcBorders>
            <w:hideMark/>
          </w:tcPr>
          <w:p w14:paraId="59988265" w14:textId="77777777" w:rsidR="005F0E01" w:rsidRPr="00C84070" w:rsidRDefault="005F0E01" w:rsidP="00044482">
            <w:pPr>
              <w:spacing w:after="0" w:line="240" w:lineRule="auto"/>
              <w:jc w:val="center"/>
              <w:rPr>
                <w:rFonts w:eastAsia="Times New Roman" w:cstheme="minorHAnsi"/>
                <w:color w:val="333333"/>
                <w:sz w:val="24"/>
                <w:szCs w:val="24"/>
              </w:rPr>
            </w:pPr>
          </w:p>
        </w:tc>
        <w:tc>
          <w:tcPr>
            <w:tcW w:w="2999" w:type="dxa"/>
            <w:tcBorders>
              <w:top w:val="outset" w:sz="6" w:space="0" w:color="auto"/>
              <w:left w:val="outset" w:sz="6" w:space="0" w:color="auto"/>
              <w:bottom w:val="outset" w:sz="6" w:space="0" w:color="auto"/>
              <w:right w:val="outset" w:sz="6" w:space="0" w:color="auto"/>
            </w:tcBorders>
            <w:hideMark/>
          </w:tcPr>
          <w:p w14:paraId="4ACF44EB"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b/>
                <w:bCs/>
                <w:color w:val="333333"/>
                <w:sz w:val="24"/>
                <w:szCs w:val="24"/>
              </w:rPr>
              <w:t>1</w:t>
            </w:r>
            <w:r w:rsidRPr="00C84070">
              <w:rPr>
                <w:rFonts w:eastAsia="Times New Roman" w:cstheme="minorHAnsi"/>
                <w:b/>
                <w:bCs/>
                <w:color w:val="333333"/>
                <w:sz w:val="24"/>
                <w:szCs w:val="24"/>
                <w:vertAlign w:val="superscript"/>
              </w:rPr>
              <w:t>st</w:t>
            </w:r>
            <w:r w:rsidRPr="00C84070">
              <w:rPr>
                <w:rFonts w:eastAsia="Times New Roman" w:cstheme="minorHAnsi"/>
                <w:b/>
                <w:bCs/>
                <w:color w:val="333333"/>
                <w:sz w:val="24"/>
                <w:szCs w:val="24"/>
              </w:rPr>
              <w:t> Rotation</w:t>
            </w:r>
          </w:p>
        </w:tc>
        <w:tc>
          <w:tcPr>
            <w:tcW w:w="3031" w:type="dxa"/>
            <w:tcBorders>
              <w:top w:val="outset" w:sz="6" w:space="0" w:color="auto"/>
              <w:left w:val="outset" w:sz="6" w:space="0" w:color="auto"/>
              <w:bottom w:val="outset" w:sz="6" w:space="0" w:color="auto"/>
              <w:right w:val="outset" w:sz="6" w:space="0" w:color="auto"/>
            </w:tcBorders>
            <w:hideMark/>
          </w:tcPr>
          <w:p w14:paraId="0C93B840"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b/>
                <w:bCs/>
                <w:color w:val="333333"/>
                <w:sz w:val="24"/>
                <w:szCs w:val="24"/>
              </w:rPr>
              <w:t>2</w:t>
            </w:r>
            <w:r w:rsidRPr="00C84070">
              <w:rPr>
                <w:rFonts w:eastAsia="Times New Roman" w:cstheme="minorHAnsi"/>
                <w:b/>
                <w:bCs/>
                <w:color w:val="333333"/>
                <w:sz w:val="24"/>
                <w:szCs w:val="24"/>
                <w:vertAlign w:val="superscript"/>
              </w:rPr>
              <w:t>nd</w:t>
            </w:r>
            <w:r w:rsidRPr="00C84070">
              <w:rPr>
                <w:rFonts w:eastAsia="Times New Roman" w:cstheme="minorHAnsi"/>
                <w:b/>
                <w:bCs/>
                <w:color w:val="333333"/>
                <w:sz w:val="24"/>
                <w:szCs w:val="24"/>
              </w:rPr>
              <w:t> Rotation</w:t>
            </w:r>
          </w:p>
        </w:tc>
        <w:tc>
          <w:tcPr>
            <w:tcW w:w="3060" w:type="dxa"/>
            <w:tcBorders>
              <w:top w:val="outset" w:sz="6" w:space="0" w:color="auto"/>
              <w:left w:val="outset" w:sz="6" w:space="0" w:color="auto"/>
              <w:bottom w:val="outset" w:sz="6" w:space="0" w:color="auto"/>
              <w:right w:val="outset" w:sz="6" w:space="0" w:color="auto"/>
            </w:tcBorders>
            <w:hideMark/>
          </w:tcPr>
          <w:p w14:paraId="1A1030AA"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b/>
                <w:bCs/>
                <w:color w:val="333333"/>
                <w:sz w:val="24"/>
                <w:szCs w:val="24"/>
              </w:rPr>
              <w:t>3</w:t>
            </w:r>
            <w:r w:rsidRPr="00C84070">
              <w:rPr>
                <w:rFonts w:eastAsia="Times New Roman" w:cstheme="minorHAnsi"/>
                <w:b/>
                <w:bCs/>
                <w:color w:val="333333"/>
                <w:sz w:val="24"/>
                <w:szCs w:val="24"/>
                <w:vertAlign w:val="superscript"/>
              </w:rPr>
              <w:t>rd</w:t>
            </w:r>
            <w:r w:rsidRPr="00C84070">
              <w:rPr>
                <w:rFonts w:eastAsia="Times New Roman" w:cstheme="minorHAnsi"/>
                <w:b/>
                <w:bCs/>
                <w:color w:val="333333"/>
                <w:sz w:val="24"/>
                <w:szCs w:val="24"/>
              </w:rPr>
              <w:t> Rotation</w:t>
            </w:r>
          </w:p>
        </w:tc>
      </w:tr>
      <w:tr w:rsidR="005F0E01" w:rsidRPr="00C84070" w14:paraId="78E30A13" w14:textId="77777777" w:rsidTr="00044482">
        <w:tc>
          <w:tcPr>
            <w:tcW w:w="1162" w:type="dxa"/>
            <w:tcBorders>
              <w:top w:val="outset" w:sz="6" w:space="0" w:color="auto"/>
              <w:left w:val="outset" w:sz="6" w:space="0" w:color="auto"/>
              <w:bottom w:val="outset" w:sz="6" w:space="0" w:color="auto"/>
              <w:right w:val="outset" w:sz="6" w:space="0" w:color="auto"/>
            </w:tcBorders>
            <w:hideMark/>
          </w:tcPr>
          <w:p w14:paraId="60121293"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b/>
                <w:bCs/>
                <w:color w:val="333333"/>
                <w:sz w:val="24"/>
                <w:szCs w:val="24"/>
              </w:rPr>
              <w:t>MAJOR</w:t>
            </w:r>
          </w:p>
        </w:tc>
        <w:tc>
          <w:tcPr>
            <w:tcW w:w="2999" w:type="dxa"/>
            <w:tcBorders>
              <w:top w:val="outset" w:sz="6" w:space="0" w:color="auto"/>
              <w:left w:val="outset" w:sz="6" w:space="0" w:color="auto"/>
              <w:bottom w:val="outset" w:sz="6" w:space="0" w:color="auto"/>
              <w:right w:val="outset" w:sz="6" w:space="0" w:color="auto"/>
            </w:tcBorders>
            <w:hideMark/>
          </w:tcPr>
          <w:p w14:paraId="305F7F06"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i/>
                <w:iCs/>
                <w:color w:val="333333"/>
                <w:sz w:val="24"/>
                <w:szCs w:val="24"/>
              </w:rPr>
              <w:t>Peds/Neuropsych at Children’s of Alabama</w:t>
            </w:r>
          </w:p>
          <w:p w14:paraId="5A98D90D"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color w:val="333333"/>
                <w:sz w:val="24"/>
                <w:szCs w:val="24"/>
              </w:rPr>
              <w:t>Thompson, Smith</w:t>
            </w:r>
          </w:p>
        </w:tc>
        <w:tc>
          <w:tcPr>
            <w:tcW w:w="3031" w:type="dxa"/>
            <w:tcBorders>
              <w:top w:val="outset" w:sz="6" w:space="0" w:color="auto"/>
              <w:left w:val="outset" w:sz="6" w:space="0" w:color="auto"/>
              <w:bottom w:val="outset" w:sz="6" w:space="0" w:color="auto"/>
              <w:right w:val="outset" w:sz="6" w:space="0" w:color="auto"/>
            </w:tcBorders>
            <w:hideMark/>
          </w:tcPr>
          <w:p w14:paraId="34CBB9B1" w14:textId="77777777" w:rsidR="005F0E01" w:rsidRPr="00C84070" w:rsidRDefault="005F0E01" w:rsidP="00044482">
            <w:pPr>
              <w:spacing w:after="0" w:line="240" w:lineRule="auto"/>
              <w:jc w:val="center"/>
              <w:rPr>
                <w:rFonts w:eastAsia="Times New Roman" w:cstheme="minorHAnsi"/>
                <w:i/>
                <w:iCs/>
                <w:color w:val="333333"/>
                <w:sz w:val="24"/>
                <w:szCs w:val="24"/>
              </w:rPr>
            </w:pPr>
            <w:r w:rsidRPr="00C84070">
              <w:rPr>
                <w:rFonts w:eastAsia="Times New Roman" w:cstheme="minorHAnsi"/>
                <w:i/>
                <w:iCs/>
                <w:color w:val="333333"/>
                <w:sz w:val="24"/>
                <w:szCs w:val="24"/>
              </w:rPr>
              <w:t>School-Age (PEC and BAC) at Civitan-Sparks</w:t>
            </w:r>
          </w:p>
          <w:p w14:paraId="069F7958"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color w:val="333333"/>
                <w:sz w:val="24"/>
                <w:szCs w:val="24"/>
              </w:rPr>
              <w:t>Domnanovich</w:t>
            </w:r>
          </w:p>
        </w:tc>
        <w:tc>
          <w:tcPr>
            <w:tcW w:w="3060" w:type="dxa"/>
            <w:tcBorders>
              <w:top w:val="outset" w:sz="6" w:space="0" w:color="auto"/>
              <w:left w:val="outset" w:sz="6" w:space="0" w:color="auto"/>
              <w:bottom w:val="outset" w:sz="6" w:space="0" w:color="auto"/>
              <w:right w:val="outset" w:sz="6" w:space="0" w:color="auto"/>
            </w:tcBorders>
            <w:hideMark/>
          </w:tcPr>
          <w:p w14:paraId="2EFEE7BB"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i/>
                <w:iCs/>
                <w:color w:val="333333"/>
                <w:sz w:val="24"/>
                <w:szCs w:val="24"/>
              </w:rPr>
              <w:t>Developmental (CDC/ITC/MDC and NBFU) at Civitan-Sparks</w:t>
            </w:r>
          </w:p>
          <w:p w14:paraId="040CC4B5"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color w:val="333333"/>
                <w:sz w:val="24"/>
                <w:szCs w:val="24"/>
              </w:rPr>
              <w:t>Houser, Domnanovich</w:t>
            </w:r>
          </w:p>
        </w:tc>
      </w:tr>
      <w:tr w:rsidR="005F0E01" w:rsidRPr="00C84070" w14:paraId="089EA554" w14:textId="77777777" w:rsidTr="00044482">
        <w:tc>
          <w:tcPr>
            <w:tcW w:w="1162" w:type="dxa"/>
            <w:tcBorders>
              <w:top w:val="outset" w:sz="6" w:space="0" w:color="auto"/>
              <w:left w:val="outset" w:sz="6" w:space="0" w:color="auto"/>
              <w:bottom w:val="outset" w:sz="6" w:space="0" w:color="auto"/>
              <w:right w:val="outset" w:sz="6" w:space="0" w:color="auto"/>
            </w:tcBorders>
            <w:hideMark/>
          </w:tcPr>
          <w:p w14:paraId="39066F31"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b/>
                <w:bCs/>
                <w:color w:val="333333"/>
                <w:sz w:val="24"/>
                <w:szCs w:val="24"/>
              </w:rPr>
              <w:t>MINOR</w:t>
            </w:r>
          </w:p>
        </w:tc>
        <w:tc>
          <w:tcPr>
            <w:tcW w:w="2999" w:type="dxa"/>
            <w:tcBorders>
              <w:top w:val="outset" w:sz="6" w:space="0" w:color="auto"/>
              <w:left w:val="outset" w:sz="6" w:space="0" w:color="auto"/>
              <w:bottom w:val="outset" w:sz="6" w:space="0" w:color="auto"/>
              <w:right w:val="outset" w:sz="6" w:space="0" w:color="auto"/>
            </w:tcBorders>
            <w:hideMark/>
          </w:tcPr>
          <w:p w14:paraId="46E4810B" w14:textId="77777777" w:rsidR="005F0E01" w:rsidRPr="00C84070" w:rsidRDefault="005F0E01" w:rsidP="00044482">
            <w:pPr>
              <w:spacing w:after="0" w:line="240" w:lineRule="auto"/>
              <w:jc w:val="center"/>
              <w:rPr>
                <w:rFonts w:eastAsia="Times New Roman" w:cstheme="minorHAnsi"/>
                <w:i/>
                <w:iCs/>
                <w:color w:val="333333"/>
                <w:sz w:val="24"/>
                <w:szCs w:val="24"/>
              </w:rPr>
            </w:pPr>
            <w:r w:rsidRPr="00C84070">
              <w:rPr>
                <w:rFonts w:eastAsia="Times New Roman" w:cstheme="minorHAnsi"/>
                <w:i/>
                <w:iCs/>
                <w:color w:val="333333"/>
                <w:sz w:val="24"/>
                <w:szCs w:val="24"/>
              </w:rPr>
              <w:t>Adult Rotation</w:t>
            </w:r>
          </w:p>
          <w:p w14:paraId="47375F75"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iCs/>
                <w:color w:val="333333"/>
                <w:sz w:val="24"/>
                <w:szCs w:val="24"/>
              </w:rPr>
              <w:t>Spain Rehab</w:t>
            </w:r>
          </w:p>
        </w:tc>
        <w:tc>
          <w:tcPr>
            <w:tcW w:w="3031" w:type="dxa"/>
            <w:tcBorders>
              <w:top w:val="outset" w:sz="6" w:space="0" w:color="auto"/>
              <w:left w:val="outset" w:sz="6" w:space="0" w:color="auto"/>
              <w:bottom w:val="outset" w:sz="6" w:space="0" w:color="auto"/>
              <w:right w:val="outset" w:sz="6" w:space="0" w:color="auto"/>
            </w:tcBorders>
            <w:hideMark/>
          </w:tcPr>
          <w:p w14:paraId="3255EAE4"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i/>
                <w:iCs/>
                <w:color w:val="333333"/>
                <w:sz w:val="24"/>
                <w:szCs w:val="24"/>
              </w:rPr>
              <w:t>Autism at Civitan-Sparks</w:t>
            </w:r>
          </w:p>
          <w:p w14:paraId="2520E913" w14:textId="77777777" w:rsidR="005F0E01" w:rsidRPr="00C84070" w:rsidRDefault="005F0E01" w:rsidP="00044482">
            <w:pPr>
              <w:spacing w:after="0" w:line="240" w:lineRule="auto"/>
              <w:jc w:val="center"/>
              <w:rPr>
                <w:rFonts w:eastAsia="Times New Roman" w:cstheme="minorHAnsi"/>
                <w:color w:val="333333"/>
                <w:sz w:val="24"/>
                <w:szCs w:val="24"/>
              </w:rPr>
            </w:pPr>
            <w:r>
              <w:rPr>
                <w:rFonts w:eastAsia="Times New Roman" w:cstheme="minorHAnsi"/>
                <w:color w:val="333333"/>
                <w:sz w:val="24"/>
                <w:szCs w:val="24"/>
              </w:rPr>
              <w:t>Ellis</w:t>
            </w:r>
            <w:r w:rsidRPr="00C84070">
              <w:rPr>
                <w:rFonts w:eastAsia="Times New Roman" w:cstheme="minorHAnsi"/>
                <w:color w:val="333333"/>
                <w:sz w:val="24"/>
                <w:szCs w:val="24"/>
              </w:rPr>
              <w:t>/Ryan</w:t>
            </w:r>
          </w:p>
        </w:tc>
        <w:tc>
          <w:tcPr>
            <w:tcW w:w="3060" w:type="dxa"/>
            <w:tcBorders>
              <w:top w:val="outset" w:sz="6" w:space="0" w:color="auto"/>
              <w:left w:val="outset" w:sz="6" w:space="0" w:color="auto"/>
              <w:bottom w:val="outset" w:sz="6" w:space="0" w:color="auto"/>
              <w:right w:val="outset" w:sz="6" w:space="0" w:color="auto"/>
            </w:tcBorders>
            <w:hideMark/>
          </w:tcPr>
          <w:p w14:paraId="7A9A32E0" w14:textId="77777777" w:rsidR="005F0E01" w:rsidRPr="00C84070" w:rsidRDefault="005F0E01" w:rsidP="00044482">
            <w:pPr>
              <w:spacing w:after="0" w:line="240" w:lineRule="auto"/>
              <w:jc w:val="center"/>
              <w:rPr>
                <w:rFonts w:eastAsia="Times New Roman" w:cstheme="minorHAnsi"/>
                <w:color w:val="333333"/>
                <w:sz w:val="24"/>
                <w:szCs w:val="24"/>
              </w:rPr>
            </w:pPr>
            <w:r w:rsidRPr="00C84070">
              <w:rPr>
                <w:rFonts w:eastAsia="Times New Roman" w:cstheme="minorHAnsi"/>
                <w:i/>
                <w:iCs/>
                <w:color w:val="333333"/>
                <w:sz w:val="24"/>
                <w:szCs w:val="24"/>
              </w:rPr>
              <w:t>ELECTIVE: ASD/DD Consult Team</w:t>
            </w:r>
          </w:p>
        </w:tc>
      </w:tr>
    </w:tbl>
    <w:p w14:paraId="493934FF" w14:textId="77777777" w:rsidR="005F0E01" w:rsidRPr="009F6EC9" w:rsidRDefault="005F0E01" w:rsidP="005F0E01">
      <w:pPr>
        <w:autoSpaceDE w:val="0"/>
        <w:autoSpaceDN w:val="0"/>
        <w:adjustRightInd w:val="0"/>
        <w:spacing w:line="240" w:lineRule="auto"/>
        <w:contextualSpacing/>
        <w:rPr>
          <w:rFonts w:cstheme="minorHAnsi"/>
          <w:b/>
          <w:bCs/>
          <w:noProof/>
          <w:color w:val="000000"/>
          <w:sz w:val="24"/>
          <w:szCs w:val="24"/>
          <w:u w:val="single"/>
        </w:rPr>
      </w:pPr>
    </w:p>
    <w:p w14:paraId="32B2FE4B" w14:textId="77777777" w:rsidR="005F0E01" w:rsidRPr="00B617C1" w:rsidRDefault="005F0E01" w:rsidP="005F0E01">
      <w:pPr>
        <w:autoSpaceDE w:val="0"/>
        <w:autoSpaceDN w:val="0"/>
        <w:adjustRightInd w:val="0"/>
        <w:spacing w:line="240" w:lineRule="auto"/>
        <w:contextualSpacing/>
        <w:rPr>
          <w:rFonts w:cstheme="minorHAnsi"/>
          <w:noProof/>
          <w:color w:val="000000"/>
          <w:sz w:val="24"/>
          <w:szCs w:val="24"/>
        </w:rPr>
      </w:pPr>
      <w:r>
        <w:rPr>
          <w:rFonts w:cstheme="minorHAnsi"/>
          <w:b/>
          <w:bCs/>
          <w:noProof/>
          <w:color w:val="000000"/>
          <w:sz w:val="24"/>
          <w:szCs w:val="24"/>
          <w:u w:val="single"/>
        </w:rPr>
        <w:t>Note</w:t>
      </w:r>
      <w:r>
        <w:rPr>
          <w:rFonts w:cstheme="minorHAnsi"/>
          <w:b/>
          <w:bCs/>
          <w:noProof/>
          <w:color w:val="000000"/>
          <w:sz w:val="24"/>
          <w:szCs w:val="24"/>
        </w:rPr>
        <w:t xml:space="preserve">: </w:t>
      </w:r>
      <w:r>
        <w:rPr>
          <w:rFonts w:cstheme="minorHAnsi"/>
          <w:noProof/>
          <w:color w:val="000000"/>
          <w:sz w:val="24"/>
          <w:szCs w:val="24"/>
        </w:rPr>
        <w:t xml:space="preserve">Interns maintain a minimum of 2 therapy cases throughout the year that are not part of their major/minor rotations. These cases are supervised by PTC faculty across the internship and may include </w:t>
      </w:r>
      <w:r w:rsidRPr="00E9215F">
        <w:rPr>
          <w:rFonts w:cstheme="minorHAnsi"/>
          <w:noProof/>
          <w:color w:val="000000"/>
          <w:sz w:val="24"/>
          <w:szCs w:val="24"/>
        </w:rPr>
        <w:t>PEERS®, UAB Psychiatry</w:t>
      </w:r>
      <w:r>
        <w:rPr>
          <w:rFonts w:cstheme="minorHAnsi"/>
          <w:noProof/>
          <w:color w:val="000000"/>
          <w:sz w:val="24"/>
          <w:szCs w:val="24"/>
        </w:rPr>
        <w:t xml:space="preserve">, PCIT, cases from a previous rotation (e.g., from Children’s of Alabama or adult rotation), Civitan-Sparks Psychology Clinic, etc. These cases are in addition to the case they carry at UAB Psychiatry. </w:t>
      </w:r>
    </w:p>
    <w:p w14:paraId="17D24D0E" w14:textId="77777777" w:rsidR="005F0E01" w:rsidRDefault="005F0E01" w:rsidP="005F0E01">
      <w:pPr>
        <w:pStyle w:val="Heading2"/>
      </w:pPr>
    </w:p>
    <w:p w14:paraId="79E2C256" w14:textId="77777777" w:rsidR="005F0E01" w:rsidRPr="009F6EC9" w:rsidRDefault="005F0E01" w:rsidP="005F0E01">
      <w:pPr>
        <w:pStyle w:val="Heading2"/>
      </w:pPr>
      <w:r w:rsidRPr="009F6EC9">
        <w:t>Major Rotations:</w:t>
      </w:r>
    </w:p>
    <w:p w14:paraId="0B465C8D"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r w:rsidRPr="009F6EC9">
        <w:rPr>
          <w:rFonts w:cstheme="minorHAnsi"/>
          <w:noProof/>
          <w:color w:val="000000"/>
          <w:sz w:val="24"/>
          <w:szCs w:val="24"/>
        </w:rPr>
        <w:t>The sequence of majors and the specific content of each major rotation will be determined with the year-long supervisor at the beginning of the training year. Each intern is required to complete a major rotation in each of the following areas:</w:t>
      </w:r>
    </w:p>
    <w:p w14:paraId="255931B7"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p>
    <w:p w14:paraId="69D4FE90"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r w:rsidRPr="009F6EC9">
        <w:rPr>
          <w:rFonts w:cstheme="minorHAnsi"/>
          <w:b/>
          <w:bCs/>
          <w:noProof/>
          <w:color w:val="000000"/>
          <w:sz w:val="24"/>
          <w:szCs w:val="24"/>
          <w:u w:val="single"/>
        </w:rPr>
        <w:t>Developmental Rotation (located at Civitan-Sparks):</w:t>
      </w:r>
      <w:r w:rsidRPr="009F6EC9">
        <w:rPr>
          <w:rFonts w:cstheme="minorHAnsi"/>
          <w:noProof/>
          <w:color w:val="000000"/>
          <w:sz w:val="24"/>
          <w:szCs w:val="24"/>
        </w:rPr>
        <w:t xml:space="preserve"> </w:t>
      </w:r>
    </w:p>
    <w:p w14:paraId="2B36C649"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r w:rsidRPr="009F6EC9">
        <w:rPr>
          <w:rFonts w:cstheme="minorHAnsi"/>
          <w:noProof/>
          <w:color w:val="000000"/>
          <w:sz w:val="24"/>
          <w:szCs w:val="24"/>
        </w:rPr>
        <w:t>•</w:t>
      </w:r>
      <w:r w:rsidRPr="009F6EC9">
        <w:rPr>
          <w:rFonts w:cstheme="minorHAnsi"/>
          <w:noProof/>
          <w:color w:val="000000"/>
          <w:sz w:val="24"/>
          <w:szCs w:val="24"/>
        </w:rPr>
        <w:tab/>
        <w:t>Child Development Clinic (CDC)</w:t>
      </w:r>
    </w:p>
    <w:p w14:paraId="6F61AE8A"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r w:rsidRPr="009F6EC9">
        <w:rPr>
          <w:rFonts w:cstheme="minorHAnsi"/>
          <w:noProof/>
          <w:color w:val="000000"/>
          <w:sz w:val="24"/>
          <w:szCs w:val="24"/>
        </w:rPr>
        <w:lastRenderedPageBreak/>
        <w:t>•</w:t>
      </w:r>
      <w:r w:rsidRPr="009F6EC9">
        <w:rPr>
          <w:rFonts w:cstheme="minorHAnsi"/>
          <w:noProof/>
          <w:color w:val="000000"/>
          <w:sz w:val="24"/>
          <w:szCs w:val="24"/>
        </w:rPr>
        <w:tab/>
        <w:t>Multiple Disabilities Clinic (MDC)</w:t>
      </w:r>
    </w:p>
    <w:p w14:paraId="1171E40A"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r w:rsidRPr="009F6EC9">
        <w:rPr>
          <w:rFonts w:cstheme="minorHAnsi"/>
          <w:noProof/>
          <w:color w:val="000000"/>
          <w:sz w:val="24"/>
          <w:szCs w:val="24"/>
        </w:rPr>
        <w:t>•</w:t>
      </w:r>
      <w:r w:rsidRPr="009F6EC9">
        <w:rPr>
          <w:rFonts w:cstheme="minorHAnsi"/>
          <w:noProof/>
          <w:color w:val="000000"/>
          <w:sz w:val="24"/>
          <w:szCs w:val="24"/>
        </w:rPr>
        <w:tab/>
        <w:t>Infant/Toddler Clinic (ITC)</w:t>
      </w:r>
    </w:p>
    <w:p w14:paraId="59460981"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r w:rsidRPr="009F6EC9">
        <w:rPr>
          <w:rFonts w:cstheme="minorHAnsi"/>
          <w:noProof/>
          <w:color w:val="000000"/>
          <w:sz w:val="24"/>
          <w:szCs w:val="24"/>
        </w:rPr>
        <w:t>•</w:t>
      </w:r>
      <w:r w:rsidRPr="009F6EC9">
        <w:rPr>
          <w:rFonts w:cstheme="minorHAnsi"/>
          <w:noProof/>
          <w:color w:val="000000"/>
          <w:sz w:val="24"/>
          <w:szCs w:val="24"/>
        </w:rPr>
        <w:tab/>
        <w:t>Newborn Follow-up Clinic (NBFU)</w:t>
      </w:r>
    </w:p>
    <w:p w14:paraId="6EE78AB4"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p>
    <w:p w14:paraId="43C10A5C" w14:textId="77777777" w:rsidR="005F0E01" w:rsidRPr="00AF43AE" w:rsidRDefault="005F0E01" w:rsidP="005F0E01">
      <w:pPr>
        <w:autoSpaceDE w:val="0"/>
        <w:autoSpaceDN w:val="0"/>
        <w:adjustRightInd w:val="0"/>
        <w:spacing w:line="240" w:lineRule="auto"/>
        <w:contextualSpacing/>
        <w:rPr>
          <w:rFonts w:cstheme="minorHAnsi"/>
          <w:noProof/>
          <w:color w:val="000000"/>
          <w:sz w:val="24"/>
          <w:szCs w:val="24"/>
        </w:rPr>
      </w:pPr>
      <w:r w:rsidRPr="00AF43AE">
        <w:rPr>
          <w:rFonts w:cstheme="minorHAnsi"/>
          <w:b/>
          <w:bCs/>
          <w:noProof/>
          <w:color w:val="000000"/>
          <w:sz w:val="24"/>
          <w:szCs w:val="24"/>
          <w:u w:val="single"/>
        </w:rPr>
        <w:t>School-Age Rotation (located at Civitan-Sparks):</w:t>
      </w:r>
      <w:r w:rsidRPr="00AF43AE">
        <w:rPr>
          <w:rFonts w:cstheme="minorHAnsi"/>
          <w:noProof/>
          <w:color w:val="000000"/>
          <w:sz w:val="24"/>
          <w:szCs w:val="24"/>
        </w:rPr>
        <w:t xml:space="preserve"> </w:t>
      </w:r>
    </w:p>
    <w:p w14:paraId="5FB745B5" w14:textId="77777777" w:rsidR="005F0E01" w:rsidRPr="00AF43AE" w:rsidRDefault="005F0E01" w:rsidP="005F0E01">
      <w:pPr>
        <w:autoSpaceDE w:val="0"/>
        <w:autoSpaceDN w:val="0"/>
        <w:adjustRightInd w:val="0"/>
        <w:spacing w:line="240" w:lineRule="auto"/>
        <w:contextualSpacing/>
        <w:rPr>
          <w:rFonts w:cstheme="minorHAnsi"/>
          <w:noProof/>
          <w:color w:val="000000"/>
          <w:sz w:val="24"/>
          <w:szCs w:val="24"/>
        </w:rPr>
      </w:pPr>
      <w:r w:rsidRPr="00AF43AE">
        <w:rPr>
          <w:rFonts w:cstheme="minorHAnsi"/>
          <w:noProof/>
          <w:color w:val="000000"/>
          <w:sz w:val="24"/>
          <w:szCs w:val="24"/>
        </w:rPr>
        <w:t>•</w:t>
      </w:r>
      <w:r w:rsidRPr="00AF43AE">
        <w:rPr>
          <w:rFonts w:cstheme="minorHAnsi"/>
          <w:noProof/>
          <w:color w:val="000000"/>
          <w:sz w:val="24"/>
          <w:szCs w:val="24"/>
        </w:rPr>
        <w:tab/>
        <w:t>Behavioral Assessment Clinic (BAC)</w:t>
      </w:r>
    </w:p>
    <w:p w14:paraId="14FA2C3D" w14:textId="77777777" w:rsidR="005F0E01" w:rsidRPr="00AF43AE" w:rsidRDefault="005F0E01" w:rsidP="005F0E01">
      <w:pPr>
        <w:autoSpaceDE w:val="0"/>
        <w:autoSpaceDN w:val="0"/>
        <w:adjustRightInd w:val="0"/>
        <w:spacing w:line="240" w:lineRule="auto"/>
        <w:contextualSpacing/>
        <w:rPr>
          <w:rFonts w:cstheme="minorHAnsi"/>
          <w:noProof/>
          <w:color w:val="000000"/>
          <w:sz w:val="24"/>
          <w:szCs w:val="24"/>
        </w:rPr>
      </w:pPr>
      <w:r w:rsidRPr="00AF43AE">
        <w:rPr>
          <w:rFonts w:cstheme="minorHAnsi"/>
          <w:noProof/>
          <w:color w:val="000000"/>
          <w:sz w:val="24"/>
          <w:szCs w:val="24"/>
        </w:rPr>
        <w:t>•</w:t>
      </w:r>
      <w:r w:rsidRPr="00AF43AE">
        <w:rPr>
          <w:rFonts w:cstheme="minorHAnsi"/>
          <w:noProof/>
          <w:color w:val="000000"/>
          <w:sz w:val="24"/>
          <w:szCs w:val="24"/>
        </w:rPr>
        <w:tab/>
        <w:t>Psychoeducational Clinic (PEC)</w:t>
      </w:r>
    </w:p>
    <w:p w14:paraId="5C7FE0D2" w14:textId="77777777" w:rsidR="005F0E01" w:rsidRPr="00AF43AE" w:rsidRDefault="005F0E01" w:rsidP="005F0E01">
      <w:pPr>
        <w:autoSpaceDE w:val="0"/>
        <w:autoSpaceDN w:val="0"/>
        <w:adjustRightInd w:val="0"/>
        <w:spacing w:line="240" w:lineRule="auto"/>
        <w:contextualSpacing/>
        <w:rPr>
          <w:rFonts w:cstheme="minorHAnsi"/>
          <w:noProof/>
          <w:color w:val="000000"/>
          <w:sz w:val="24"/>
          <w:szCs w:val="24"/>
        </w:rPr>
      </w:pPr>
    </w:p>
    <w:p w14:paraId="30E0CF20" w14:textId="77777777" w:rsidR="005F0E01" w:rsidRPr="00AF43AE" w:rsidRDefault="005F0E01" w:rsidP="005F0E01">
      <w:pPr>
        <w:autoSpaceDE w:val="0"/>
        <w:autoSpaceDN w:val="0"/>
        <w:adjustRightInd w:val="0"/>
        <w:spacing w:after="0" w:line="240" w:lineRule="auto"/>
        <w:rPr>
          <w:rFonts w:cstheme="minorHAnsi"/>
          <w:noProof/>
          <w:color w:val="000000"/>
          <w:sz w:val="24"/>
          <w:szCs w:val="24"/>
        </w:rPr>
      </w:pPr>
      <w:r w:rsidRPr="00AF43AE">
        <w:rPr>
          <w:rFonts w:cstheme="minorHAnsi"/>
          <w:b/>
          <w:bCs/>
          <w:noProof/>
          <w:color w:val="000000"/>
          <w:sz w:val="24"/>
          <w:szCs w:val="24"/>
          <w:u w:val="single"/>
        </w:rPr>
        <w:t xml:space="preserve">Pediatric/Neuropsychology Rotation </w:t>
      </w:r>
      <w:r>
        <w:rPr>
          <w:rFonts w:cstheme="minorHAnsi"/>
          <w:b/>
          <w:bCs/>
          <w:noProof/>
          <w:color w:val="000000"/>
          <w:sz w:val="24"/>
          <w:szCs w:val="24"/>
          <w:u w:val="single"/>
        </w:rPr>
        <w:t xml:space="preserve">options </w:t>
      </w:r>
      <w:r w:rsidRPr="00AF43AE">
        <w:rPr>
          <w:rFonts w:cstheme="minorHAnsi"/>
          <w:b/>
          <w:bCs/>
          <w:noProof/>
          <w:color w:val="000000"/>
          <w:sz w:val="24"/>
          <w:szCs w:val="24"/>
          <w:u w:val="single"/>
        </w:rPr>
        <w:t>(located at Children’s of Alabama):</w:t>
      </w:r>
      <w:r w:rsidRPr="00AF43AE">
        <w:rPr>
          <w:rFonts w:cstheme="minorHAnsi"/>
          <w:noProof/>
          <w:color w:val="000000"/>
          <w:sz w:val="24"/>
          <w:szCs w:val="24"/>
        </w:rPr>
        <w:t xml:space="preserve"> </w:t>
      </w:r>
    </w:p>
    <w:p w14:paraId="3B76DB9D" w14:textId="77777777" w:rsidR="005F0E01" w:rsidRPr="00AF43AE" w:rsidRDefault="005F0E01">
      <w:pPr>
        <w:pStyle w:val="ListParagraph"/>
        <w:numPr>
          <w:ilvl w:val="0"/>
          <w:numId w:val="7"/>
        </w:numPr>
        <w:autoSpaceDE w:val="0"/>
        <w:autoSpaceDN w:val="0"/>
        <w:adjustRightInd w:val="0"/>
        <w:spacing w:line="240" w:lineRule="auto"/>
        <w:ind w:left="720"/>
        <w:rPr>
          <w:rFonts w:cstheme="minorHAnsi"/>
          <w:noProof/>
          <w:color w:val="000000"/>
          <w:sz w:val="24"/>
          <w:szCs w:val="24"/>
        </w:rPr>
      </w:pPr>
      <w:r w:rsidRPr="00AF43AE">
        <w:rPr>
          <w:rFonts w:cstheme="minorHAnsi"/>
          <w:noProof/>
          <w:color w:val="000000"/>
          <w:sz w:val="24"/>
          <w:szCs w:val="24"/>
        </w:rPr>
        <w:t>Adolescent Health Center</w:t>
      </w:r>
    </w:p>
    <w:p w14:paraId="59D3D978" w14:textId="77777777" w:rsidR="005F0E01" w:rsidRPr="00AF43AE" w:rsidRDefault="005F0E01">
      <w:pPr>
        <w:pStyle w:val="ListParagraph"/>
        <w:numPr>
          <w:ilvl w:val="0"/>
          <w:numId w:val="7"/>
        </w:numPr>
        <w:autoSpaceDE w:val="0"/>
        <w:autoSpaceDN w:val="0"/>
        <w:adjustRightInd w:val="0"/>
        <w:spacing w:line="240" w:lineRule="auto"/>
        <w:ind w:left="720"/>
        <w:rPr>
          <w:rFonts w:cstheme="minorHAnsi"/>
          <w:noProof/>
          <w:color w:val="000000"/>
          <w:sz w:val="24"/>
          <w:szCs w:val="24"/>
        </w:rPr>
      </w:pPr>
      <w:r w:rsidRPr="00AF43AE">
        <w:rPr>
          <w:rFonts w:cstheme="minorHAnsi"/>
          <w:noProof/>
          <w:color w:val="000000"/>
          <w:sz w:val="24"/>
          <w:szCs w:val="24"/>
        </w:rPr>
        <w:t>Inpatient Psychiatric Consultation Service</w:t>
      </w:r>
    </w:p>
    <w:p w14:paraId="2F4ABCB7" w14:textId="77777777" w:rsidR="005F0E01" w:rsidRPr="00AF43AE" w:rsidRDefault="005F0E01">
      <w:pPr>
        <w:pStyle w:val="ListParagraph"/>
        <w:numPr>
          <w:ilvl w:val="0"/>
          <w:numId w:val="7"/>
        </w:numPr>
        <w:autoSpaceDE w:val="0"/>
        <w:autoSpaceDN w:val="0"/>
        <w:adjustRightInd w:val="0"/>
        <w:spacing w:line="240" w:lineRule="auto"/>
        <w:ind w:left="720"/>
        <w:rPr>
          <w:rFonts w:cstheme="minorHAnsi"/>
          <w:noProof/>
          <w:color w:val="000000"/>
          <w:sz w:val="24"/>
          <w:szCs w:val="24"/>
        </w:rPr>
      </w:pPr>
      <w:r w:rsidRPr="00AF43AE">
        <w:rPr>
          <w:rFonts w:cstheme="minorHAnsi"/>
          <w:noProof/>
          <w:color w:val="000000"/>
          <w:sz w:val="24"/>
          <w:szCs w:val="24"/>
        </w:rPr>
        <w:t>Neuropsychology Clinic</w:t>
      </w:r>
    </w:p>
    <w:p w14:paraId="61369670" w14:textId="77777777" w:rsidR="005F0E01" w:rsidRPr="00AF43AE" w:rsidRDefault="005F0E01">
      <w:pPr>
        <w:pStyle w:val="ListParagraph"/>
        <w:numPr>
          <w:ilvl w:val="0"/>
          <w:numId w:val="7"/>
        </w:numPr>
        <w:autoSpaceDE w:val="0"/>
        <w:autoSpaceDN w:val="0"/>
        <w:adjustRightInd w:val="0"/>
        <w:spacing w:line="240" w:lineRule="auto"/>
        <w:ind w:left="720"/>
        <w:rPr>
          <w:rFonts w:cstheme="minorHAnsi"/>
          <w:noProof/>
          <w:color w:val="000000"/>
          <w:sz w:val="24"/>
          <w:szCs w:val="24"/>
        </w:rPr>
      </w:pPr>
      <w:r w:rsidRPr="00AF43AE">
        <w:rPr>
          <w:rFonts w:cstheme="minorHAnsi"/>
          <w:noProof/>
          <w:color w:val="000000"/>
          <w:sz w:val="24"/>
          <w:szCs w:val="24"/>
        </w:rPr>
        <w:t>Outpatient Psychology Clinic</w:t>
      </w:r>
    </w:p>
    <w:p w14:paraId="06363E5A" w14:textId="77777777" w:rsidR="005F0E01" w:rsidRPr="00AF43AE" w:rsidRDefault="005F0E01">
      <w:pPr>
        <w:pStyle w:val="ListParagraph"/>
        <w:numPr>
          <w:ilvl w:val="0"/>
          <w:numId w:val="7"/>
        </w:numPr>
        <w:autoSpaceDE w:val="0"/>
        <w:autoSpaceDN w:val="0"/>
        <w:adjustRightInd w:val="0"/>
        <w:spacing w:line="240" w:lineRule="auto"/>
        <w:ind w:left="720"/>
        <w:rPr>
          <w:rFonts w:cstheme="minorHAnsi"/>
          <w:noProof/>
          <w:color w:val="000000"/>
          <w:sz w:val="24"/>
          <w:szCs w:val="24"/>
        </w:rPr>
      </w:pPr>
      <w:r w:rsidRPr="00AF43AE">
        <w:rPr>
          <w:rFonts w:cstheme="minorHAnsi"/>
          <w:noProof/>
          <w:color w:val="000000"/>
          <w:sz w:val="24"/>
          <w:szCs w:val="24"/>
        </w:rPr>
        <w:t>Pediatric Somatic Symptom Disorders Outpatient Clinic</w:t>
      </w:r>
    </w:p>
    <w:p w14:paraId="6A02B93E" w14:textId="77777777" w:rsidR="005F0E01" w:rsidRPr="00AF43AE" w:rsidRDefault="005F0E01">
      <w:pPr>
        <w:pStyle w:val="ListParagraph"/>
        <w:numPr>
          <w:ilvl w:val="0"/>
          <w:numId w:val="7"/>
        </w:numPr>
        <w:autoSpaceDE w:val="0"/>
        <w:autoSpaceDN w:val="0"/>
        <w:adjustRightInd w:val="0"/>
        <w:spacing w:line="240" w:lineRule="auto"/>
        <w:ind w:left="720"/>
        <w:rPr>
          <w:rFonts w:cstheme="minorHAnsi"/>
          <w:noProof/>
          <w:color w:val="000000"/>
          <w:sz w:val="24"/>
          <w:szCs w:val="24"/>
        </w:rPr>
      </w:pPr>
      <w:r w:rsidRPr="00AF43AE">
        <w:rPr>
          <w:rFonts w:cstheme="minorHAnsi"/>
          <w:noProof/>
          <w:color w:val="000000"/>
          <w:sz w:val="24"/>
          <w:szCs w:val="24"/>
        </w:rPr>
        <w:t>Pediatric Hematology/Oncology</w:t>
      </w:r>
    </w:p>
    <w:p w14:paraId="0589625C" w14:textId="77777777" w:rsidR="005F0E01" w:rsidRDefault="005F0E01">
      <w:pPr>
        <w:pStyle w:val="ListParagraph"/>
        <w:numPr>
          <w:ilvl w:val="0"/>
          <w:numId w:val="7"/>
        </w:numPr>
        <w:autoSpaceDE w:val="0"/>
        <w:autoSpaceDN w:val="0"/>
        <w:adjustRightInd w:val="0"/>
        <w:spacing w:line="240" w:lineRule="auto"/>
        <w:ind w:left="720"/>
        <w:rPr>
          <w:rFonts w:cstheme="minorHAnsi"/>
          <w:noProof/>
          <w:color w:val="000000"/>
          <w:sz w:val="24"/>
          <w:szCs w:val="24"/>
        </w:rPr>
      </w:pPr>
      <w:r w:rsidRPr="00AF43AE">
        <w:rPr>
          <w:rFonts w:cstheme="minorHAnsi"/>
          <w:noProof/>
          <w:color w:val="000000"/>
          <w:sz w:val="24"/>
          <w:szCs w:val="24"/>
        </w:rPr>
        <w:t xml:space="preserve">Pediatric Psychology Consultation-Liaison Service </w:t>
      </w:r>
    </w:p>
    <w:p w14:paraId="028F06F1" w14:textId="77777777" w:rsidR="005F0E01" w:rsidRPr="00AF43AE" w:rsidRDefault="005F0E01">
      <w:pPr>
        <w:pStyle w:val="ListParagraph"/>
        <w:numPr>
          <w:ilvl w:val="0"/>
          <w:numId w:val="7"/>
        </w:numPr>
        <w:autoSpaceDE w:val="0"/>
        <w:autoSpaceDN w:val="0"/>
        <w:adjustRightInd w:val="0"/>
        <w:spacing w:line="240" w:lineRule="auto"/>
        <w:ind w:left="720"/>
        <w:rPr>
          <w:rFonts w:cstheme="minorHAnsi"/>
          <w:noProof/>
          <w:color w:val="000000"/>
          <w:sz w:val="24"/>
          <w:szCs w:val="24"/>
        </w:rPr>
      </w:pPr>
      <w:r>
        <w:rPr>
          <w:rFonts w:cstheme="minorHAnsi"/>
          <w:noProof/>
          <w:color w:val="000000"/>
          <w:sz w:val="24"/>
          <w:szCs w:val="24"/>
        </w:rPr>
        <w:t>Pediatric Neurosurgery</w:t>
      </w:r>
    </w:p>
    <w:p w14:paraId="440A02C6" w14:textId="77777777" w:rsidR="005F0E01" w:rsidRPr="009F6EC9" w:rsidRDefault="005F0E01" w:rsidP="005F0E01">
      <w:pPr>
        <w:pStyle w:val="Heading2"/>
      </w:pPr>
      <w:r w:rsidRPr="009F6EC9">
        <w:t>Minor Rotations:</w:t>
      </w:r>
    </w:p>
    <w:p w14:paraId="4F193AC0"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r w:rsidRPr="009F6EC9">
        <w:rPr>
          <w:rFonts w:cstheme="minorHAnsi"/>
          <w:noProof/>
          <w:color w:val="000000"/>
          <w:sz w:val="24"/>
          <w:szCs w:val="24"/>
        </w:rPr>
        <w:t xml:space="preserve">Each intern is required to complete three minor rotations.  One of the minor rotations must consist of an adult focused experience selected from the </w:t>
      </w:r>
      <w:r>
        <w:rPr>
          <w:rFonts w:cstheme="minorHAnsi"/>
          <w:noProof/>
          <w:color w:val="000000"/>
          <w:sz w:val="24"/>
          <w:szCs w:val="24"/>
        </w:rPr>
        <w:t>UAB adult track options</w:t>
      </w:r>
      <w:r w:rsidRPr="009F6EC9">
        <w:rPr>
          <w:rFonts w:cstheme="minorHAnsi"/>
          <w:noProof/>
          <w:color w:val="000000"/>
          <w:sz w:val="24"/>
          <w:szCs w:val="24"/>
        </w:rPr>
        <w:t>.  A second minor rotation must be within the Autism Spectrum Disorders Clinic at the Civitan-Sparks Clinics and may involve only assessment or a combination of assessment and intervention, dependent on the interest of the intern. The third minor rotation can include an additional experience from the above listed major rotation opportunities</w:t>
      </w:r>
      <w:r>
        <w:rPr>
          <w:rFonts w:cstheme="minorHAnsi"/>
          <w:noProof/>
          <w:color w:val="000000"/>
          <w:sz w:val="24"/>
          <w:szCs w:val="24"/>
        </w:rPr>
        <w:t xml:space="preserve"> and/or the clinical areas described below</w:t>
      </w:r>
      <w:r w:rsidRPr="009F6EC9">
        <w:rPr>
          <w:rFonts w:cstheme="minorHAnsi"/>
          <w:noProof/>
          <w:color w:val="000000"/>
          <w:sz w:val="24"/>
          <w:szCs w:val="24"/>
        </w:rPr>
        <w:t>.</w:t>
      </w:r>
    </w:p>
    <w:p w14:paraId="15EFB9E9" w14:textId="77777777" w:rsidR="005F0E01" w:rsidRDefault="005F0E01" w:rsidP="005F0E01">
      <w:pPr>
        <w:jc w:val="center"/>
        <w:rPr>
          <w:rFonts w:cstheme="minorHAnsi"/>
          <w:b/>
          <w:bCs/>
          <w:sz w:val="32"/>
          <w:szCs w:val="32"/>
        </w:rPr>
      </w:pPr>
    </w:p>
    <w:p w14:paraId="28BBD12D" w14:textId="77777777" w:rsidR="005F0E01" w:rsidRPr="009F6EC9" w:rsidRDefault="005F0E01" w:rsidP="005F0E01">
      <w:pPr>
        <w:jc w:val="center"/>
        <w:rPr>
          <w:rFonts w:cstheme="minorHAnsi"/>
          <w:b/>
          <w:bCs/>
          <w:noProof/>
          <w:color w:val="000000"/>
          <w:sz w:val="32"/>
          <w:szCs w:val="32"/>
        </w:rPr>
      </w:pPr>
      <w:r w:rsidRPr="009F6EC9">
        <w:rPr>
          <w:rFonts w:cstheme="minorHAnsi"/>
          <w:b/>
          <w:bCs/>
          <w:sz w:val="32"/>
          <w:szCs w:val="32"/>
        </w:rPr>
        <w:t>Didactics and Other Training</w:t>
      </w:r>
    </w:p>
    <w:p w14:paraId="4854614C" w14:textId="77777777" w:rsidR="005F0E01" w:rsidRPr="009F6EC9" w:rsidRDefault="005F0E01" w:rsidP="005F0E01">
      <w:pPr>
        <w:autoSpaceDE w:val="0"/>
        <w:autoSpaceDN w:val="0"/>
        <w:adjustRightInd w:val="0"/>
        <w:spacing w:after="0"/>
        <w:rPr>
          <w:rFonts w:cstheme="minorHAnsi"/>
          <w:b/>
          <w:bCs/>
          <w:noProof/>
          <w:color w:val="000000"/>
          <w:sz w:val="28"/>
          <w:szCs w:val="28"/>
        </w:rPr>
      </w:pPr>
      <w:r w:rsidRPr="009F6EC9">
        <w:rPr>
          <w:rFonts w:cstheme="minorHAnsi"/>
          <w:b/>
          <w:bCs/>
          <w:noProof/>
          <w:color w:val="000000"/>
          <w:sz w:val="28"/>
          <w:szCs w:val="28"/>
        </w:rPr>
        <w:t>Didactics</w:t>
      </w:r>
    </w:p>
    <w:p w14:paraId="6825720E" w14:textId="77777777" w:rsidR="005F0E01" w:rsidRDefault="005F0E01" w:rsidP="005F0E01">
      <w:pPr>
        <w:autoSpaceDE w:val="0"/>
        <w:autoSpaceDN w:val="0"/>
        <w:adjustRightInd w:val="0"/>
        <w:spacing w:after="0"/>
        <w:rPr>
          <w:rFonts w:cstheme="minorHAnsi"/>
          <w:noProof/>
          <w:color w:val="000000"/>
          <w:sz w:val="24"/>
          <w:szCs w:val="24"/>
        </w:rPr>
      </w:pPr>
      <w:r w:rsidRPr="009F6EC9">
        <w:rPr>
          <w:rFonts w:cstheme="minorHAnsi"/>
          <w:noProof/>
          <w:color w:val="000000"/>
          <w:sz w:val="24"/>
          <w:szCs w:val="24"/>
        </w:rPr>
        <w:t>All interns participate in weekly group psychotherapy supervision (Mondays, 12:00-2:00pm) and a weekly didactic seminar led by faculty (Mondays, 4:00-5:00pm)</w:t>
      </w:r>
      <w:r>
        <w:rPr>
          <w:rFonts w:cstheme="minorHAnsi"/>
          <w:noProof/>
          <w:color w:val="000000"/>
          <w:sz w:val="24"/>
          <w:szCs w:val="24"/>
        </w:rPr>
        <w:t xml:space="preserve">. </w:t>
      </w:r>
      <w:r w:rsidRPr="009F6EC9">
        <w:rPr>
          <w:rFonts w:cstheme="minorHAnsi"/>
          <w:noProof/>
          <w:color w:val="000000"/>
          <w:sz w:val="24"/>
          <w:szCs w:val="24"/>
        </w:rPr>
        <w:t xml:space="preserve">Child-track interns also participate in a required </w:t>
      </w:r>
      <w:r>
        <w:rPr>
          <w:rFonts w:cstheme="minorHAnsi"/>
          <w:noProof/>
          <w:color w:val="000000"/>
          <w:sz w:val="24"/>
          <w:szCs w:val="24"/>
        </w:rPr>
        <w:t xml:space="preserve">LEND </w:t>
      </w:r>
      <w:r w:rsidRPr="009F6EC9">
        <w:rPr>
          <w:rFonts w:cstheme="minorHAnsi"/>
          <w:noProof/>
          <w:color w:val="000000"/>
          <w:sz w:val="24"/>
          <w:szCs w:val="24"/>
        </w:rPr>
        <w:t>Neurodevelopmental Disabilities Core Lecture Series (</w:t>
      </w:r>
      <w:r>
        <w:rPr>
          <w:rFonts w:cstheme="minorHAnsi"/>
          <w:noProof/>
          <w:color w:val="000000"/>
          <w:sz w:val="24"/>
          <w:szCs w:val="24"/>
        </w:rPr>
        <w:t>bi</w:t>
      </w:r>
      <w:r w:rsidRPr="009F6EC9">
        <w:rPr>
          <w:rFonts w:cstheme="minorHAnsi"/>
          <w:noProof/>
          <w:color w:val="000000"/>
          <w:sz w:val="24"/>
          <w:szCs w:val="24"/>
        </w:rPr>
        <w:t xml:space="preserve">weekly on </w:t>
      </w:r>
      <w:r>
        <w:rPr>
          <w:rFonts w:cstheme="minorHAnsi"/>
          <w:noProof/>
          <w:color w:val="000000"/>
          <w:sz w:val="24"/>
          <w:szCs w:val="24"/>
        </w:rPr>
        <w:t>Friday afternoons</w:t>
      </w:r>
      <w:r w:rsidRPr="009F6EC9">
        <w:rPr>
          <w:rFonts w:cstheme="minorHAnsi"/>
          <w:noProof/>
          <w:color w:val="000000"/>
          <w:sz w:val="24"/>
          <w:szCs w:val="24"/>
        </w:rPr>
        <w:t>) and neuropsychology-focused interns participate in a required didactic seminar on Mondays from 3:00-4:00pm. Topics vary among fact-finding, case presentations, journal club, and board exam review</w:t>
      </w:r>
      <w:r>
        <w:rPr>
          <w:rFonts w:cstheme="minorHAnsi"/>
          <w:noProof/>
          <w:color w:val="000000"/>
          <w:sz w:val="24"/>
          <w:szCs w:val="24"/>
        </w:rPr>
        <w:t xml:space="preserve"> for the neuropsychology seminar</w:t>
      </w:r>
      <w:r w:rsidRPr="009F6EC9">
        <w:rPr>
          <w:rFonts w:cstheme="minorHAnsi"/>
          <w:noProof/>
          <w:color w:val="000000"/>
          <w:sz w:val="24"/>
          <w:szCs w:val="24"/>
        </w:rPr>
        <w:t>.</w:t>
      </w:r>
      <w:r>
        <w:rPr>
          <w:rFonts w:cstheme="minorHAnsi"/>
          <w:noProof/>
          <w:color w:val="000000"/>
          <w:sz w:val="24"/>
          <w:szCs w:val="24"/>
        </w:rPr>
        <w:t xml:space="preserve"> </w:t>
      </w:r>
      <w:r w:rsidRPr="009F6EC9">
        <w:rPr>
          <w:rFonts w:cstheme="minorHAnsi"/>
          <w:noProof/>
          <w:color w:val="000000"/>
          <w:sz w:val="24"/>
          <w:szCs w:val="24"/>
        </w:rPr>
        <w:t>Topics of the intern seminar span a variety of topics including: Theories and methods of assessment and diagnosis, and effective intervention (including empirically supported treatments); Theories and/or methods of consultation, evaluation, and supervision; Strategies of scholarly inquiry; and Issues of cultural and individual diversity that are relevant to all of the above.  See the table below regarding topics that have been offered in previous years.</w:t>
      </w:r>
    </w:p>
    <w:p w14:paraId="7F956DEE" w14:textId="77777777" w:rsidR="005F0E01" w:rsidRPr="009F6EC9" w:rsidRDefault="005F0E01" w:rsidP="005F0E01">
      <w:pPr>
        <w:autoSpaceDE w:val="0"/>
        <w:autoSpaceDN w:val="0"/>
        <w:adjustRightInd w:val="0"/>
        <w:spacing w:after="0"/>
        <w:rPr>
          <w:rFonts w:cstheme="minorHAnsi"/>
          <w:noProof/>
          <w:color w:val="000000"/>
          <w:sz w:val="24"/>
          <w:szCs w:val="24"/>
        </w:rPr>
      </w:pPr>
    </w:p>
    <w:tbl>
      <w:tblPr>
        <w:tblStyle w:val="GridTable4-Accent6"/>
        <w:tblW w:w="0" w:type="auto"/>
        <w:tblLook w:val="04A0" w:firstRow="1" w:lastRow="0" w:firstColumn="1" w:lastColumn="0" w:noHBand="0" w:noVBand="1"/>
      </w:tblPr>
      <w:tblGrid>
        <w:gridCol w:w="4675"/>
        <w:gridCol w:w="4675"/>
      </w:tblGrid>
      <w:tr w:rsidR="005F0E01" w:rsidRPr="009F6EC9" w14:paraId="24B63221" w14:textId="77777777" w:rsidTr="000444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2A7446A" w14:textId="77777777" w:rsidR="005F0E01" w:rsidRPr="009F6EC9" w:rsidRDefault="005F0E01" w:rsidP="00044482">
            <w:pPr>
              <w:autoSpaceDE w:val="0"/>
              <w:autoSpaceDN w:val="0"/>
              <w:adjustRightInd w:val="0"/>
              <w:jc w:val="center"/>
              <w:rPr>
                <w:rFonts w:cstheme="minorHAnsi"/>
                <w:noProof/>
                <w:color w:val="000000"/>
                <w:sz w:val="20"/>
                <w:szCs w:val="20"/>
              </w:rPr>
            </w:pPr>
            <w:r w:rsidRPr="009F6EC9">
              <w:rPr>
                <w:rFonts w:cstheme="minorHAnsi"/>
                <w:noProof/>
                <w:color w:val="000000"/>
                <w:sz w:val="20"/>
                <w:szCs w:val="20"/>
              </w:rPr>
              <w:lastRenderedPageBreak/>
              <w:t>Topic</w:t>
            </w:r>
          </w:p>
        </w:tc>
        <w:tc>
          <w:tcPr>
            <w:tcW w:w="4675" w:type="dxa"/>
          </w:tcPr>
          <w:p w14:paraId="05F86137" w14:textId="77777777" w:rsidR="005F0E01" w:rsidRPr="009F6EC9" w:rsidRDefault="005F0E01" w:rsidP="0004448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Presenter</w:t>
            </w:r>
          </w:p>
        </w:tc>
      </w:tr>
      <w:tr w:rsidR="005F0E01" w:rsidRPr="009F6EC9" w14:paraId="4A11E5F8" w14:textId="77777777" w:rsidTr="00044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CADE9D6"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Meeting with the Training Directors</w:t>
            </w:r>
          </w:p>
        </w:tc>
        <w:tc>
          <w:tcPr>
            <w:tcW w:w="4675" w:type="dxa"/>
          </w:tcPr>
          <w:p w14:paraId="36F0AC61" w14:textId="77777777" w:rsidR="005F0E01" w:rsidRPr="009F6EC9" w:rsidRDefault="005F0E01" w:rsidP="000444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Tiffany Nowell, Ph.D. &amp; Sarah O’Kelley, Ph.D.</w:t>
            </w:r>
          </w:p>
        </w:tc>
      </w:tr>
      <w:tr w:rsidR="005F0E01" w:rsidRPr="009F6EC9" w14:paraId="3BB709A5" w14:textId="77777777" w:rsidTr="00044482">
        <w:tc>
          <w:tcPr>
            <w:cnfStyle w:val="001000000000" w:firstRow="0" w:lastRow="0" w:firstColumn="1" w:lastColumn="0" w:oddVBand="0" w:evenVBand="0" w:oddHBand="0" w:evenHBand="0" w:firstRowFirstColumn="0" w:firstRowLastColumn="0" w:lastRowFirstColumn="0" w:lastRowLastColumn="0"/>
            <w:tcW w:w="4675" w:type="dxa"/>
          </w:tcPr>
          <w:p w14:paraId="2BB0480B"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Applying for a Research Postdoctoral Fellowship</w:t>
            </w:r>
          </w:p>
        </w:tc>
        <w:tc>
          <w:tcPr>
            <w:tcW w:w="4675" w:type="dxa"/>
          </w:tcPr>
          <w:p w14:paraId="24C88585" w14:textId="77777777" w:rsidR="005F0E01" w:rsidRPr="009F6EC9" w:rsidRDefault="005F0E01" w:rsidP="00044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Caitlin Clevenger, Ph.D.</w:t>
            </w:r>
          </w:p>
        </w:tc>
      </w:tr>
      <w:tr w:rsidR="005F0E01" w:rsidRPr="009F6EC9" w14:paraId="7DAB1F8E" w14:textId="77777777" w:rsidTr="00044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7F9DFF8"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Telehealth</w:t>
            </w:r>
          </w:p>
        </w:tc>
        <w:tc>
          <w:tcPr>
            <w:tcW w:w="4675" w:type="dxa"/>
          </w:tcPr>
          <w:p w14:paraId="481235EA" w14:textId="77777777" w:rsidR="005F0E01" w:rsidRPr="009F6EC9" w:rsidRDefault="005F0E01" w:rsidP="000444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Sarah Rowe, Ph.D., Laura Nelson, Ph.D., &amp; Katherine Jackson, Psy.D. .</w:t>
            </w:r>
          </w:p>
        </w:tc>
      </w:tr>
      <w:tr w:rsidR="005F0E01" w:rsidRPr="009F6EC9" w14:paraId="37C3FD54" w14:textId="77777777" w:rsidTr="00044482">
        <w:tc>
          <w:tcPr>
            <w:cnfStyle w:val="001000000000" w:firstRow="0" w:lastRow="0" w:firstColumn="1" w:lastColumn="0" w:oddVBand="0" w:evenVBand="0" w:oddHBand="0" w:evenHBand="0" w:firstRowFirstColumn="0" w:firstRowLastColumn="0" w:lastRowFirstColumn="0" w:lastRowLastColumn="0"/>
            <w:tcW w:w="4675" w:type="dxa"/>
          </w:tcPr>
          <w:p w14:paraId="28E68AB7"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Psychology in the Medical Setting</w:t>
            </w:r>
          </w:p>
        </w:tc>
        <w:tc>
          <w:tcPr>
            <w:tcW w:w="4675" w:type="dxa"/>
          </w:tcPr>
          <w:p w14:paraId="2F645956" w14:textId="77777777" w:rsidR="005F0E01" w:rsidRPr="009F6EC9" w:rsidRDefault="005F0E01" w:rsidP="00044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Casey Azuero, Ph.D.</w:t>
            </w:r>
          </w:p>
        </w:tc>
      </w:tr>
      <w:tr w:rsidR="005F0E01" w:rsidRPr="009F6EC9" w14:paraId="6CDE35D7" w14:textId="77777777" w:rsidTr="00044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4DA451F"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Applying for Fellowships &amp; Job Applications</w:t>
            </w:r>
          </w:p>
        </w:tc>
        <w:tc>
          <w:tcPr>
            <w:tcW w:w="4675" w:type="dxa"/>
          </w:tcPr>
          <w:p w14:paraId="749AACA5" w14:textId="77777777" w:rsidR="005F0E01" w:rsidRPr="009F6EC9" w:rsidRDefault="005F0E01" w:rsidP="000444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Megan McMurray, Ph.D. &amp; Sean Hollis, Ph.D.</w:t>
            </w:r>
          </w:p>
        </w:tc>
      </w:tr>
      <w:tr w:rsidR="005F0E01" w:rsidRPr="009F6EC9" w14:paraId="4E683B46" w14:textId="77777777" w:rsidTr="00044482">
        <w:tc>
          <w:tcPr>
            <w:cnfStyle w:val="001000000000" w:firstRow="0" w:lastRow="0" w:firstColumn="1" w:lastColumn="0" w:oddVBand="0" w:evenVBand="0" w:oddHBand="0" w:evenHBand="0" w:firstRowFirstColumn="0" w:firstRowLastColumn="0" w:lastRowFirstColumn="0" w:lastRowLastColumn="0"/>
            <w:tcW w:w="4675" w:type="dxa"/>
          </w:tcPr>
          <w:p w14:paraId="23C47BB5"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Psychology in the Academic Setting</w:t>
            </w:r>
          </w:p>
        </w:tc>
        <w:tc>
          <w:tcPr>
            <w:tcW w:w="4675" w:type="dxa"/>
          </w:tcPr>
          <w:p w14:paraId="43CA994F" w14:textId="77777777" w:rsidR="005F0E01" w:rsidRPr="009F6EC9" w:rsidRDefault="005F0E01" w:rsidP="00044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Burel Goodin, Ph.D.</w:t>
            </w:r>
          </w:p>
        </w:tc>
      </w:tr>
      <w:tr w:rsidR="005F0E01" w:rsidRPr="009F6EC9" w14:paraId="59717B84" w14:textId="77777777" w:rsidTr="00044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FB6C287"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Psychopharamcology- Part 1 (Affective Disorders)</w:t>
            </w:r>
          </w:p>
        </w:tc>
        <w:tc>
          <w:tcPr>
            <w:tcW w:w="4675" w:type="dxa"/>
          </w:tcPr>
          <w:p w14:paraId="71515D34" w14:textId="77777777" w:rsidR="005F0E01" w:rsidRPr="009F6EC9" w:rsidRDefault="005F0E01" w:rsidP="000444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UAB Psychiatry Resident</w:t>
            </w:r>
          </w:p>
        </w:tc>
      </w:tr>
      <w:tr w:rsidR="005F0E01" w:rsidRPr="009F6EC9" w14:paraId="355F879A" w14:textId="77777777" w:rsidTr="00044482">
        <w:tc>
          <w:tcPr>
            <w:cnfStyle w:val="001000000000" w:firstRow="0" w:lastRow="0" w:firstColumn="1" w:lastColumn="0" w:oddVBand="0" w:evenVBand="0" w:oddHBand="0" w:evenHBand="0" w:firstRowFirstColumn="0" w:firstRowLastColumn="0" w:lastRowFirstColumn="0" w:lastRowLastColumn="0"/>
            <w:tcW w:w="4675" w:type="dxa"/>
          </w:tcPr>
          <w:p w14:paraId="719C58E2"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Psychopharamacology: Anxiolytics and Stimulants</w:t>
            </w:r>
          </w:p>
        </w:tc>
        <w:tc>
          <w:tcPr>
            <w:tcW w:w="4675" w:type="dxa"/>
          </w:tcPr>
          <w:p w14:paraId="160ABF74" w14:textId="77777777" w:rsidR="005F0E01" w:rsidRPr="009F6EC9" w:rsidRDefault="005F0E01" w:rsidP="00044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UAB Psychiatry Resident.</w:t>
            </w:r>
          </w:p>
        </w:tc>
      </w:tr>
      <w:tr w:rsidR="005F0E01" w:rsidRPr="009F6EC9" w14:paraId="5D1EAF3D" w14:textId="77777777" w:rsidTr="00044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CE1FD35"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Psychopharamacology- Part 2 (Psychotic Disorders)</w:t>
            </w:r>
          </w:p>
        </w:tc>
        <w:tc>
          <w:tcPr>
            <w:tcW w:w="4675" w:type="dxa"/>
          </w:tcPr>
          <w:p w14:paraId="74BBA10F" w14:textId="77777777" w:rsidR="005F0E01" w:rsidRPr="009F6EC9" w:rsidRDefault="005F0E01" w:rsidP="000444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UAB Psychiatry Resident</w:t>
            </w:r>
          </w:p>
        </w:tc>
      </w:tr>
      <w:tr w:rsidR="005F0E01" w:rsidRPr="009F6EC9" w14:paraId="2E724EB8" w14:textId="77777777" w:rsidTr="00044482">
        <w:tc>
          <w:tcPr>
            <w:cnfStyle w:val="001000000000" w:firstRow="0" w:lastRow="0" w:firstColumn="1" w:lastColumn="0" w:oddVBand="0" w:evenVBand="0" w:oddHBand="0" w:evenHBand="0" w:firstRowFirstColumn="0" w:firstRowLastColumn="0" w:lastRowFirstColumn="0" w:lastRowLastColumn="0"/>
            <w:tcW w:w="4675" w:type="dxa"/>
          </w:tcPr>
          <w:p w14:paraId="7D359B7C"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Ethics</w:t>
            </w:r>
          </w:p>
        </w:tc>
        <w:tc>
          <w:tcPr>
            <w:tcW w:w="4675" w:type="dxa"/>
          </w:tcPr>
          <w:p w14:paraId="0C9AEC92" w14:textId="77777777" w:rsidR="005F0E01" w:rsidRPr="009F6EC9" w:rsidRDefault="005F0E01" w:rsidP="00044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Bob Campbell, Psy.D.</w:t>
            </w:r>
          </w:p>
        </w:tc>
      </w:tr>
      <w:tr w:rsidR="005F0E01" w:rsidRPr="009F6EC9" w14:paraId="4AF46963" w14:textId="77777777" w:rsidTr="00044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242ACBA"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Professional Life Development Issues: Risk Management/HIPAA</w:t>
            </w:r>
          </w:p>
        </w:tc>
        <w:tc>
          <w:tcPr>
            <w:tcW w:w="4675" w:type="dxa"/>
          </w:tcPr>
          <w:p w14:paraId="02E94B25" w14:textId="77777777" w:rsidR="005F0E01" w:rsidRPr="009F6EC9" w:rsidRDefault="005F0E01" w:rsidP="000444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Adrian Zebot, J.D., Risk Management Education Coordinator</w:t>
            </w:r>
          </w:p>
        </w:tc>
      </w:tr>
      <w:tr w:rsidR="005F0E01" w:rsidRPr="009F6EC9" w14:paraId="17C8E9EF" w14:textId="77777777" w:rsidTr="00044482">
        <w:tc>
          <w:tcPr>
            <w:cnfStyle w:val="001000000000" w:firstRow="0" w:lastRow="0" w:firstColumn="1" w:lastColumn="0" w:oddVBand="0" w:evenVBand="0" w:oddHBand="0" w:evenHBand="0" w:firstRowFirstColumn="0" w:firstRowLastColumn="0" w:lastRowFirstColumn="0" w:lastRowLastColumn="0"/>
            <w:tcW w:w="4675" w:type="dxa"/>
          </w:tcPr>
          <w:p w14:paraId="1D7BD57C"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Multicultural Issues &amp; Psychotherapy- Part 1</w:t>
            </w:r>
          </w:p>
        </w:tc>
        <w:tc>
          <w:tcPr>
            <w:tcW w:w="4675" w:type="dxa"/>
          </w:tcPr>
          <w:p w14:paraId="32B9AA59" w14:textId="77777777" w:rsidR="005F0E01" w:rsidRPr="009F6EC9" w:rsidRDefault="005F0E01" w:rsidP="00044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Alison Thomas, Ph.D. &amp; Tiffany Nowell, Ph.D.</w:t>
            </w:r>
          </w:p>
        </w:tc>
      </w:tr>
      <w:tr w:rsidR="005F0E01" w:rsidRPr="009F6EC9" w14:paraId="09C5E029" w14:textId="77777777" w:rsidTr="00044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1C321E3"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Multicultural Issues &amp; Psychotherapy- Part 2</w:t>
            </w:r>
          </w:p>
        </w:tc>
        <w:tc>
          <w:tcPr>
            <w:tcW w:w="4675" w:type="dxa"/>
          </w:tcPr>
          <w:p w14:paraId="05F7AD74" w14:textId="77777777" w:rsidR="005F0E01" w:rsidRPr="009F6EC9" w:rsidRDefault="005F0E01" w:rsidP="000444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Alison Thomas, Ph.D. &amp; Tiffany Nowell, Ph.D.</w:t>
            </w:r>
          </w:p>
        </w:tc>
      </w:tr>
      <w:tr w:rsidR="005F0E01" w:rsidRPr="009F6EC9" w14:paraId="4127DD8D" w14:textId="77777777" w:rsidTr="00044482">
        <w:tc>
          <w:tcPr>
            <w:cnfStyle w:val="001000000000" w:firstRow="0" w:lastRow="0" w:firstColumn="1" w:lastColumn="0" w:oddVBand="0" w:evenVBand="0" w:oddHBand="0" w:evenHBand="0" w:firstRowFirstColumn="0" w:firstRowLastColumn="0" w:lastRowFirstColumn="0" w:lastRowLastColumn="0"/>
            <w:tcW w:w="4675" w:type="dxa"/>
          </w:tcPr>
          <w:p w14:paraId="07352E09"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Supervision Issues Pertinent to Inpatient Services</w:t>
            </w:r>
          </w:p>
        </w:tc>
        <w:tc>
          <w:tcPr>
            <w:tcW w:w="4675" w:type="dxa"/>
          </w:tcPr>
          <w:p w14:paraId="1E33B808" w14:textId="77777777" w:rsidR="005F0E01" w:rsidRPr="009F6EC9" w:rsidRDefault="005F0E01" w:rsidP="00044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Pr>
                <w:rFonts w:cstheme="minorHAnsi"/>
                <w:noProof/>
                <w:color w:val="000000"/>
                <w:sz w:val="20"/>
                <w:szCs w:val="20"/>
              </w:rPr>
              <w:t>Amanda Pilai</w:t>
            </w:r>
            <w:r w:rsidRPr="009F6EC9">
              <w:rPr>
                <w:rFonts w:cstheme="minorHAnsi"/>
                <w:noProof/>
                <w:color w:val="000000"/>
                <w:sz w:val="20"/>
                <w:szCs w:val="20"/>
              </w:rPr>
              <w:t>, Ph.D.</w:t>
            </w:r>
          </w:p>
        </w:tc>
      </w:tr>
      <w:tr w:rsidR="005F0E01" w:rsidRPr="009F6EC9" w14:paraId="0778D7DE" w14:textId="77777777" w:rsidTr="00044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16B517A"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Program Evaluation: What is it?</w:t>
            </w:r>
          </w:p>
        </w:tc>
        <w:tc>
          <w:tcPr>
            <w:tcW w:w="4675" w:type="dxa"/>
          </w:tcPr>
          <w:p w14:paraId="7D217455" w14:textId="77777777" w:rsidR="005F0E01" w:rsidRPr="009F6EC9" w:rsidRDefault="005F0E01" w:rsidP="000444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John Houser, Ph.D.</w:t>
            </w:r>
          </w:p>
        </w:tc>
      </w:tr>
      <w:tr w:rsidR="005F0E01" w:rsidRPr="009F6EC9" w14:paraId="56068012" w14:textId="77777777" w:rsidTr="00044482">
        <w:tc>
          <w:tcPr>
            <w:cnfStyle w:val="001000000000" w:firstRow="0" w:lastRow="0" w:firstColumn="1" w:lastColumn="0" w:oddVBand="0" w:evenVBand="0" w:oddHBand="0" w:evenHBand="0" w:firstRowFirstColumn="0" w:firstRowLastColumn="0" w:lastRowFirstColumn="0" w:lastRowLastColumn="0"/>
            <w:tcW w:w="4675" w:type="dxa"/>
          </w:tcPr>
          <w:p w14:paraId="41FE2435"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Program Evaluation: Methods and Implementation</w:t>
            </w:r>
          </w:p>
        </w:tc>
        <w:tc>
          <w:tcPr>
            <w:tcW w:w="4675" w:type="dxa"/>
          </w:tcPr>
          <w:p w14:paraId="4DBFE6CF" w14:textId="77777777" w:rsidR="005F0E01" w:rsidRPr="009F6EC9" w:rsidRDefault="005F0E01" w:rsidP="00044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John Houser, Ph.D.</w:t>
            </w:r>
          </w:p>
        </w:tc>
      </w:tr>
      <w:tr w:rsidR="005F0E01" w:rsidRPr="009F6EC9" w14:paraId="2672C04D" w14:textId="77777777" w:rsidTr="00044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26C0975"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Forensic Psychology Evaluations</w:t>
            </w:r>
          </w:p>
        </w:tc>
        <w:tc>
          <w:tcPr>
            <w:tcW w:w="4675" w:type="dxa"/>
          </w:tcPr>
          <w:p w14:paraId="15B39BF5" w14:textId="77777777" w:rsidR="005F0E01" w:rsidRPr="009F6EC9" w:rsidRDefault="005F0E01" w:rsidP="000444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Bob Campbell, Psy.D.</w:t>
            </w:r>
          </w:p>
        </w:tc>
      </w:tr>
      <w:tr w:rsidR="005F0E01" w:rsidRPr="009F6EC9" w14:paraId="07D47575" w14:textId="77777777" w:rsidTr="00044482">
        <w:tc>
          <w:tcPr>
            <w:cnfStyle w:val="001000000000" w:firstRow="0" w:lastRow="0" w:firstColumn="1" w:lastColumn="0" w:oddVBand="0" w:evenVBand="0" w:oddHBand="0" w:evenHBand="0" w:firstRowFirstColumn="0" w:firstRowLastColumn="0" w:lastRowFirstColumn="0" w:lastRowLastColumn="0"/>
            <w:tcW w:w="4675" w:type="dxa"/>
          </w:tcPr>
          <w:p w14:paraId="1B480997"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Supervision in Multicultural Competence in Evidence Based Practice</w:t>
            </w:r>
          </w:p>
        </w:tc>
        <w:tc>
          <w:tcPr>
            <w:tcW w:w="4675" w:type="dxa"/>
          </w:tcPr>
          <w:p w14:paraId="35A4A180" w14:textId="77777777" w:rsidR="005F0E01" w:rsidRPr="009F6EC9" w:rsidRDefault="005F0E01" w:rsidP="00044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Alison Thomas, PhD &amp; Kristen Smith, PhD.,</w:t>
            </w:r>
          </w:p>
        </w:tc>
      </w:tr>
      <w:tr w:rsidR="005F0E01" w:rsidRPr="009F6EC9" w14:paraId="45026363" w14:textId="77777777" w:rsidTr="00044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CAAC7B1"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Running a Productive Research Lab</w:t>
            </w:r>
          </w:p>
        </w:tc>
        <w:tc>
          <w:tcPr>
            <w:tcW w:w="4675" w:type="dxa"/>
          </w:tcPr>
          <w:p w14:paraId="3EBBC85D" w14:textId="77777777" w:rsidR="005F0E01" w:rsidRPr="009F6EC9" w:rsidRDefault="005F0E01" w:rsidP="000444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Merida Grant, Ph.D.</w:t>
            </w:r>
          </w:p>
        </w:tc>
      </w:tr>
      <w:tr w:rsidR="005F0E01" w:rsidRPr="009F6EC9" w14:paraId="4C3AED33" w14:textId="77777777" w:rsidTr="00044482">
        <w:tc>
          <w:tcPr>
            <w:cnfStyle w:val="001000000000" w:firstRow="0" w:lastRow="0" w:firstColumn="1" w:lastColumn="0" w:oddVBand="0" w:evenVBand="0" w:oddHBand="0" w:evenHBand="0" w:firstRowFirstColumn="0" w:firstRowLastColumn="0" w:lastRowFirstColumn="0" w:lastRowLastColumn="0"/>
            <w:tcW w:w="4675" w:type="dxa"/>
          </w:tcPr>
          <w:p w14:paraId="07ABB15F"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Supervision in Multicultural Competence in Evidence Based Practice</w:t>
            </w:r>
          </w:p>
        </w:tc>
        <w:tc>
          <w:tcPr>
            <w:tcW w:w="4675" w:type="dxa"/>
          </w:tcPr>
          <w:p w14:paraId="60C04C45" w14:textId="77777777" w:rsidR="005F0E01" w:rsidRPr="009F6EC9" w:rsidRDefault="005F0E01" w:rsidP="00044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Tiffany Nowell, Ph.D., Alison Thomas, Ph.D. &amp; Kristen Smith, Ph.D.</w:t>
            </w:r>
          </w:p>
        </w:tc>
      </w:tr>
      <w:tr w:rsidR="005F0E01" w:rsidRPr="009F6EC9" w14:paraId="141B8387" w14:textId="77777777" w:rsidTr="00044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BAA9A38"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Recognition and Management of Concussions</w:t>
            </w:r>
          </w:p>
        </w:tc>
        <w:tc>
          <w:tcPr>
            <w:tcW w:w="4675" w:type="dxa"/>
          </w:tcPr>
          <w:p w14:paraId="2AEAFDE8" w14:textId="77777777" w:rsidR="005F0E01" w:rsidRPr="009F6EC9" w:rsidRDefault="005F0E01" w:rsidP="000444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Sean Hollis, Ph.D. &amp; Matt Thompson, Psy.D., ABPP-CN</w:t>
            </w:r>
          </w:p>
        </w:tc>
      </w:tr>
      <w:tr w:rsidR="005F0E01" w:rsidRPr="009F6EC9" w14:paraId="70850D8C" w14:textId="77777777" w:rsidTr="00044482">
        <w:tc>
          <w:tcPr>
            <w:cnfStyle w:val="001000000000" w:firstRow="0" w:lastRow="0" w:firstColumn="1" w:lastColumn="0" w:oddVBand="0" w:evenVBand="0" w:oddHBand="0" w:evenHBand="0" w:firstRowFirstColumn="0" w:firstRowLastColumn="0" w:lastRowFirstColumn="0" w:lastRowLastColumn="0"/>
            <w:tcW w:w="4675" w:type="dxa"/>
          </w:tcPr>
          <w:p w14:paraId="7E918823"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Unexplained Physical Symptoms</w:t>
            </w:r>
          </w:p>
        </w:tc>
        <w:tc>
          <w:tcPr>
            <w:tcW w:w="4675" w:type="dxa"/>
          </w:tcPr>
          <w:p w14:paraId="3020AC77" w14:textId="77777777" w:rsidR="005F0E01" w:rsidRPr="009F6EC9" w:rsidRDefault="005F0E01" w:rsidP="00044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Daniel Marullo, Ph.D.</w:t>
            </w:r>
          </w:p>
        </w:tc>
      </w:tr>
      <w:tr w:rsidR="005F0E01" w:rsidRPr="009F6EC9" w14:paraId="56CFB310" w14:textId="77777777" w:rsidTr="00044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B65962A"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The Grant Application Process</w:t>
            </w:r>
          </w:p>
        </w:tc>
        <w:tc>
          <w:tcPr>
            <w:tcW w:w="4675" w:type="dxa"/>
          </w:tcPr>
          <w:p w14:paraId="433EAF16" w14:textId="77777777" w:rsidR="005F0E01" w:rsidRPr="009F6EC9" w:rsidRDefault="005F0E01" w:rsidP="000444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Karen Cropsey, Psy.D.</w:t>
            </w:r>
          </w:p>
        </w:tc>
      </w:tr>
      <w:tr w:rsidR="005F0E01" w:rsidRPr="009F6EC9" w14:paraId="263D2026" w14:textId="77777777" w:rsidTr="00044482">
        <w:tc>
          <w:tcPr>
            <w:cnfStyle w:val="001000000000" w:firstRow="0" w:lastRow="0" w:firstColumn="1" w:lastColumn="0" w:oddVBand="0" w:evenVBand="0" w:oddHBand="0" w:evenHBand="0" w:firstRowFirstColumn="0" w:firstRowLastColumn="0" w:lastRowFirstColumn="0" w:lastRowLastColumn="0"/>
            <w:tcW w:w="4675" w:type="dxa"/>
          </w:tcPr>
          <w:p w14:paraId="79153F01" w14:textId="77777777" w:rsidR="005F0E01" w:rsidRPr="009F6EC9" w:rsidRDefault="005F0E01" w:rsidP="00044482">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Experimental Research Methods in Psychology</w:t>
            </w:r>
          </w:p>
        </w:tc>
        <w:tc>
          <w:tcPr>
            <w:tcW w:w="4675" w:type="dxa"/>
          </w:tcPr>
          <w:p w14:paraId="3F1F1388" w14:textId="77777777" w:rsidR="005F0E01" w:rsidRPr="009F6EC9" w:rsidRDefault="005F0E01" w:rsidP="000444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Justin Thomas, Ph.D., DBSM</w:t>
            </w:r>
          </w:p>
        </w:tc>
      </w:tr>
    </w:tbl>
    <w:p w14:paraId="1207202F" w14:textId="77777777" w:rsidR="005F0E01" w:rsidRPr="009F6EC9" w:rsidRDefault="005F0E01" w:rsidP="005F0E01">
      <w:pPr>
        <w:autoSpaceDE w:val="0"/>
        <w:autoSpaceDN w:val="0"/>
        <w:adjustRightInd w:val="0"/>
        <w:spacing w:after="0"/>
        <w:rPr>
          <w:rFonts w:cstheme="minorHAnsi"/>
          <w:b/>
          <w:bCs/>
          <w:noProof/>
          <w:color w:val="000000"/>
          <w:sz w:val="28"/>
          <w:szCs w:val="28"/>
        </w:rPr>
      </w:pPr>
    </w:p>
    <w:p w14:paraId="366A5E67" w14:textId="77777777" w:rsidR="005F0E01" w:rsidRDefault="005F0E01" w:rsidP="005F0E01"/>
    <w:p w14:paraId="29B45928" w14:textId="77777777" w:rsidR="005F0E01" w:rsidRPr="009F6EC9" w:rsidRDefault="005F0E01" w:rsidP="005F0E01">
      <w:pPr>
        <w:pStyle w:val="Heading2"/>
        <w:jc w:val="center"/>
      </w:pPr>
      <w:r>
        <w:t xml:space="preserve">Child Track </w:t>
      </w:r>
      <w:r w:rsidRPr="009F6EC9">
        <w:t>Rotation Descriptions</w:t>
      </w:r>
      <w:r>
        <w:t xml:space="preserve"> </w:t>
      </w:r>
    </w:p>
    <w:p w14:paraId="06CD0ECE" w14:textId="77777777" w:rsidR="005F0E01" w:rsidRPr="009F6EC9" w:rsidRDefault="005F0E01" w:rsidP="005F0E01">
      <w:pPr>
        <w:autoSpaceDE w:val="0"/>
        <w:autoSpaceDN w:val="0"/>
        <w:spacing w:after="0" w:line="240" w:lineRule="auto"/>
        <w:rPr>
          <w:rFonts w:cstheme="minorHAnsi"/>
          <w:b/>
          <w:bCs/>
          <w:color w:val="000000"/>
          <w:sz w:val="24"/>
          <w:szCs w:val="24"/>
        </w:rPr>
      </w:pPr>
      <w:r>
        <w:rPr>
          <w:rFonts w:cstheme="minorHAnsi"/>
          <w:b/>
          <w:bCs/>
          <w:color w:val="000000"/>
          <w:sz w:val="24"/>
          <w:szCs w:val="24"/>
        </w:rPr>
        <w:t xml:space="preserve">1. </w:t>
      </w:r>
      <w:r w:rsidRPr="009F6EC9">
        <w:rPr>
          <w:rFonts w:cstheme="minorHAnsi"/>
          <w:b/>
          <w:bCs/>
          <w:color w:val="000000"/>
          <w:sz w:val="24"/>
          <w:szCs w:val="24"/>
        </w:rPr>
        <w:t>Adolescent Health Center</w:t>
      </w:r>
      <w:r w:rsidRPr="009F6EC9">
        <w:rPr>
          <w:rFonts w:cstheme="minorHAnsi"/>
          <w:color w:val="000000"/>
          <w:sz w:val="24"/>
          <w:szCs w:val="24"/>
        </w:rPr>
        <w:t>, UAB Department of Peds, Adolescent Medicine Clinic/</w:t>
      </w:r>
      <w:r w:rsidRPr="009F6EC9">
        <w:rPr>
          <w:rFonts w:cstheme="minorHAnsi"/>
          <w:color w:val="000000"/>
          <w:sz w:val="32"/>
          <w:szCs w:val="32"/>
        </w:rPr>
        <w:t xml:space="preserve"> </w:t>
      </w:r>
      <w:r w:rsidRPr="009F6EC9">
        <w:rPr>
          <w:rFonts w:cstheme="minorHAnsi"/>
          <w:color w:val="000000"/>
          <w:sz w:val="24"/>
          <w:szCs w:val="24"/>
        </w:rPr>
        <w:t>Children’s of AL</w:t>
      </w:r>
    </w:p>
    <w:p w14:paraId="03BD9BF4" w14:textId="77777777" w:rsidR="005F0E01" w:rsidRPr="009F6EC9" w:rsidRDefault="005F0E01" w:rsidP="005F0E01">
      <w:pPr>
        <w:autoSpaceDE w:val="0"/>
        <w:autoSpaceDN w:val="0"/>
        <w:spacing w:after="0" w:line="240" w:lineRule="auto"/>
        <w:ind w:firstLine="720"/>
        <w:rPr>
          <w:rFonts w:cstheme="minorHAnsi"/>
          <w:color w:val="000000"/>
          <w:sz w:val="24"/>
          <w:szCs w:val="24"/>
        </w:rPr>
      </w:pPr>
      <w:r w:rsidRPr="009F6EC9">
        <w:rPr>
          <w:rFonts w:cstheme="minorHAnsi"/>
          <w:b/>
          <w:bCs/>
          <w:color w:val="000000"/>
          <w:sz w:val="24"/>
          <w:szCs w:val="24"/>
        </w:rPr>
        <w:t>Preceptor:</w:t>
      </w:r>
      <w:r w:rsidRPr="009F6EC9">
        <w:rPr>
          <w:rFonts w:cstheme="minorHAnsi"/>
          <w:color w:val="000000"/>
          <w:sz w:val="24"/>
          <w:szCs w:val="24"/>
        </w:rPr>
        <w:t xml:space="preserve"> Heather Austin, Ph.D. </w:t>
      </w:r>
    </w:p>
    <w:p w14:paraId="1C148C13" w14:textId="77777777" w:rsidR="005F0E01" w:rsidRPr="009F6EC9" w:rsidRDefault="005F0E01" w:rsidP="005F0E01">
      <w:pPr>
        <w:autoSpaceDE w:val="0"/>
        <w:autoSpaceDN w:val="0"/>
        <w:ind w:firstLine="720"/>
        <w:contextualSpacing/>
        <w:rPr>
          <w:rFonts w:cstheme="minorHAnsi"/>
          <w:color w:val="000000"/>
          <w:sz w:val="24"/>
          <w:szCs w:val="24"/>
        </w:rPr>
      </w:pPr>
      <w:r w:rsidRPr="009F6EC9">
        <w:rPr>
          <w:rFonts w:cstheme="minorHAnsi"/>
          <w:b/>
          <w:bCs/>
          <w:color w:val="000000"/>
          <w:sz w:val="24"/>
          <w:szCs w:val="24"/>
        </w:rPr>
        <w:t>Rotation Offered:</w:t>
      </w:r>
      <w:r w:rsidRPr="009F6EC9">
        <w:rPr>
          <w:rFonts w:cstheme="minorHAnsi"/>
          <w:color w:val="000000"/>
          <w:sz w:val="24"/>
          <w:szCs w:val="24"/>
        </w:rPr>
        <w:t xml:space="preserve"> Within the Pediatric/Neuropsychology Major and/or Elective Minor</w:t>
      </w:r>
    </w:p>
    <w:p w14:paraId="5B4E83BA" w14:textId="77777777" w:rsidR="005F0E01" w:rsidRPr="009F6EC9" w:rsidRDefault="005F0E01" w:rsidP="005F0E01">
      <w:pPr>
        <w:autoSpaceDE w:val="0"/>
        <w:autoSpaceDN w:val="0"/>
        <w:ind w:firstLine="720"/>
        <w:contextualSpacing/>
        <w:rPr>
          <w:rFonts w:cstheme="minorHAnsi"/>
          <w:color w:val="000000"/>
          <w:sz w:val="24"/>
          <w:szCs w:val="24"/>
        </w:rPr>
      </w:pPr>
      <w:r w:rsidRPr="009F6EC9">
        <w:rPr>
          <w:rFonts w:cstheme="minorHAnsi"/>
          <w:b/>
          <w:bCs/>
          <w:color w:val="000000"/>
          <w:sz w:val="24"/>
          <w:szCs w:val="24"/>
        </w:rPr>
        <w:t>Setting/Clinical Activities:</w:t>
      </w:r>
      <w:r w:rsidRPr="009F6EC9">
        <w:rPr>
          <w:rFonts w:cstheme="minorHAnsi"/>
          <w:color w:val="000000"/>
          <w:sz w:val="24"/>
          <w:szCs w:val="24"/>
        </w:rPr>
        <w:t xml:space="preserve"> Interns have the opportunity to participate in a variety of integrated health settings within the Division of Adolescent Medicine where adolescents are treated for general concerns, chronic illness (HIV), substance use, and our Leadership Education in Adolescent Health Clinic for adolescents with multiple needs who are seen primarily by trainees in the core disciplines of medicine, psychology, nursing, nutrition and social work. Trainees and faculty supervisors work jointly to improve the health and well-being of adolescent patients and work with them and their caregivers to help them achieve optimal overall functioning. Interns will be exposed to an adolescent population with issues which place them at high risk (e.g. medical adherence, substance use, academic failure, various psychosocial </w:t>
      </w:r>
      <w:r w:rsidRPr="009F6EC9">
        <w:rPr>
          <w:rFonts w:cstheme="minorHAnsi"/>
          <w:color w:val="000000"/>
          <w:sz w:val="24"/>
          <w:szCs w:val="24"/>
        </w:rPr>
        <w:lastRenderedPageBreak/>
        <w:t>needs). Opportunities will be available for interns to conduct initial clinical interviews, assist with managing resources, provide brief therapy, and participate in available educational experiences related to this population.</w:t>
      </w:r>
      <w:r>
        <w:rPr>
          <w:rFonts w:cstheme="minorHAnsi"/>
          <w:color w:val="000000"/>
          <w:sz w:val="24"/>
          <w:szCs w:val="24"/>
        </w:rPr>
        <w:t xml:space="preserve"> </w:t>
      </w:r>
      <w:r w:rsidRPr="009F6EC9">
        <w:rPr>
          <w:rFonts w:cstheme="minorHAnsi"/>
          <w:color w:val="000000"/>
          <w:sz w:val="24"/>
          <w:szCs w:val="24"/>
        </w:rPr>
        <w:t>Services are a mix of telehealth</w:t>
      </w:r>
      <w:r w:rsidRPr="009F6EC9">
        <w:rPr>
          <w:rFonts w:cstheme="minorHAnsi"/>
          <w:b/>
          <w:bCs/>
          <w:color w:val="000000"/>
          <w:sz w:val="24"/>
          <w:szCs w:val="24"/>
        </w:rPr>
        <w:t xml:space="preserve"> </w:t>
      </w:r>
      <w:r w:rsidRPr="009F6EC9">
        <w:rPr>
          <w:rFonts w:cstheme="minorHAnsi"/>
          <w:color w:val="000000"/>
          <w:sz w:val="24"/>
          <w:szCs w:val="24"/>
        </w:rPr>
        <w:t>and</w:t>
      </w:r>
      <w:r w:rsidRPr="009F6EC9">
        <w:rPr>
          <w:rFonts w:cstheme="minorHAnsi"/>
          <w:b/>
          <w:bCs/>
          <w:color w:val="000000"/>
          <w:sz w:val="24"/>
          <w:szCs w:val="24"/>
        </w:rPr>
        <w:t xml:space="preserve"> </w:t>
      </w:r>
      <w:r w:rsidRPr="009F6EC9">
        <w:rPr>
          <w:rFonts w:cstheme="minorHAnsi"/>
          <w:color w:val="000000"/>
          <w:sz w:val="24"/>
          <w:szCs w:val="24"/>
        </w:rPr>
        <w:t xml:space="preserve">face-to-face with social distancing. Masks are required for staff, trainees, and patients.  </w:t>
      </w:r>
    </w:p>
    <w:p w14:paraId="6E2053B4" w14:textId="77777777" w:rsidR="005F0E01" w:rsidRDefault="005F0E01" w:rsidP="005F0E01">
      <w:pPr>
        <w:autoSpaceDE w:val="0"/>
        <w:autoSpaceDN w:val="0"/>
        <w:adjustRightInd w:val="0"/>
        <w:spacing w:after="0" w:line="240" w:lineRule="auto"/>
        <w:rPr>
          <w:rFonts w:cstheme="minorHAnsi"/>
          <w:b/>
          <w:bCs/>
          <w:noProof/>
          <w:sz w:val="24"/>
          <w:szCs w:val="24"/>
        </w:rPr>
      </w:pPr>
    </w:p>
    <w:p w14:paraId="69381820" w14:textId="77777777" w:rsidR="005F0E01" w:rsidRPr="009F6EC9" w:rsidRDefault="005F0E01" w:rsidP="005F0E01">
      <w:pPr>
        <w:autoSpaceDE w:val="0"/>
        <w:autoSpaceDN w:val="0"/>
        <w:adjustRightInd w:val="0"/>
        <w:spacing w:after="0" w:line="240" w:lineRule="auto"/>
        <w:rPr>
          <w:rFonts w:cstheme="minorHAnsi"/>
          <w:b/>
          <w:bCs/>
          <w:noProof/>
          <w:sz w:val="24"/>
          <w:szCs w:val="24"/>
        </w:rPr>
      </w:pPr>
      <w:r>
        <w:rPr>
          <w:rFonts w:cstheme="minorHAnsi"/>
          <w:b/>
          <w:bCs/>
          <w:noProof/>
          <w:sz w:val="24"/>
          <w:szCs w:val="24"/>
        </w:rPr>
        <w:t xml:space="preserve">2. </w:t>
      </w:r>
      <w:r w:rsidRPr="009F6EC9">
        <w:rPr>
          <w:rFonts w:cstheme="minorHAnsi"/>
          <w:b/>
          <w:bCs/>
          <w:noProof/>
          <w:sz w:val="24"/>
          <w:szCs w:val="24"/>
        </w:rPr>
        <w:t>Autism Spectrum Disorders Clinic</w:t>
      </w:r>
      <w:r w:rsidRPr="009F6EC9">
        <w:rPr>
          <w:rFonts w:cstheme="minorHAnsi"/>
          <w:noProof/>
          <w:sz w:val="24"/>
          <w:szCs w:val="24"/>
        </w:rPr>
        <w:t>, Civitan-Sparks Clinics</w:t>
      </w:r>
      <w:r w:rsidRPr="009F6EC9">
        <w:rPr>
          <w:rFonts w:cstheme="minorHAnsi"/>
          <w:b/>
          <w:bCs/>
          <w:noProof/>
          <w:sz w:val="24"/>
          <w:szCs w:val="24"/>
        </w:rPr>
        <w:t xml:space="preserve"> </w:t>
      </w:r>
    </w:p>
    <w:p w14:paraId="280267A8" w14:textId="77777777" w:rsidR="005F0E01" w:rsidRPr="009F6EC9" w:rsidRDefault="005F0E01" w:rsidP="005F0E01">
      <w:pPr>
        <w:autoSpaceDE w:val="0"/>
        <w:autoSpaceDN w:val="0"/>
        <w:adjustRightInd w:val="0"/>
        <w:spacing w:after="0" w:line="240" w:lineRule="auto"/>
        <w:ind w:left="360"/>
        <w:rPr>
          <w:rFonts w:cstheme="minorHAnsi"/>
          <w:b/>
          <w:bCs/>
          <w:noProof/>
        </w:rPr>
      </w:pPr>
      <w:r w:rsidRPr="009F6EC9">
        <w:rPr>
          <w:rFonts w:cstheme="minorHAnsi"/>
          <w:b/>
          <w:bCs/>
          <w:noProof/>
          <w:color w:val="000000"/>
          <w:sz w:val="24"/>
          <w:szCs w:val="24"/>
        </w:rPr>
        <w:t>Preceptors:</w:t>
      </w:r>
      <w:r w:rsidRPr="009F6EC9">
        <w:rPr>
          <w:rFonts w:cstheme="minorHAnsi"/>
          <w:noProof/>
          <w:color w:val="000000"/>
          <w:sz w:val="24"/>
          <w:szCs w:val="24"/>
        </w:rPr>
        <w:t xml:space="preserve"> Sarah O’Kelley, Ph.D., Sarah Ryan, Ph.D., </w:t>
      </w:r>
      <w:r>
        <w:rPr>
          <w:rFonts w:cstheme="minorHAnsi"/>
          <w:noProof/>
          <w:color w:val="000000"/>
          <w:sz w:val="24"/>
          <w:szCs w:val="24"/>
        </w:rPr>
        <w:t>Brandi Ellis, Ph.D., Sarah Olivas, Psy.D.</w:t>
      </w:r>
    </w:p>
    <w:p w14:paraId="7F4F5E4F" w14:textId="77777777" w:rsidR="005F0E01" w:rsidRPr="009F6EC9" w:rsidRDefault="005F0E01" w:rsidP="005F0E01">
      <w:pPr>
        <w:autoSpaceDE w:val="0"/>
        <w:autoSpaceDN w:val="0"/>
        <w:adjustRightInd w:val="0"/>
        <w:spacing w:after="0" w:line="240" w:lineRule="auto"/>
        <w:ind w:firstLine="360"/>
        <w:rPr>
          <w:rFonts w:cstheme="minorHAnsi"/>
          <w:noProof/>
          <w:color w:val="000000"/>
          <w:sz w:val="24"/>
          <w:szCs w:val="24"/>
        </w:rPr>
      </w:pPr>
      <w:r w:rsidRPr="009F6EC9">
        <w:rPr>
          <w:rFonts w:cstheme="minorHAnsi"/>
          <w:b/>
          <w:bCs/>
          <w:noProof/>
          <w:color w:val="000000"/>
          <w:sz w:val="24"/>
          <w:szCs w:val="24"/>
        </w:rPr>
        <w:t>Rotation Offered:</w:t>
      </w:r>
      <w:r w:rsidRPr="009F6EC9">
        <w:rPr>
          <w:rFonts w:cstheme="minorHAnsi"/>
          <w:noProof/>
          <w:color w:val="000000"/>
          <w:sz w:val="24"/>
          <w:szCs w:val="24"/>
        </w:rPr>
        <w:t xml:space="preserve"> Minor (required for child-track)</w:t>
      </w:r>
    </w:p>
    <w:p w14:paraId="22E20B71" w14:textId="77777777" w:rsidR="005F0E01" w:rsidRPr="009F6EC9" w:rsidRDefault="005F0E01" w:rsidP="005F0E01">
      <w:pPr>
        <w:autoSpaceDE w:val="0"/>
        <w:autoSpaceDN w:val="0"/>
        <w:adjustRightInd w:val="0"/>
        <w:spacing w:after="0" w:line="240" w:lineRule="auto"/>
        <w:ind w:firstLine="360"/>
        <w:contextualSpacing/>
        <w:rPr>
          <w:rFonts w:cstheme="minorHAnsi"/>
          <w:noProof/>
          <w:color w:val="000000"/>
          <w:sz w:val="24"/>
          <w:szCs w:val="24"/>
        </w:rPr>
      </w:pPr>
      <w:r w:rsidRPr="009F6EC9">
        <w:rPr>
          <w:rFonts w:cstheme="minorHAnsi"/>
          <w:b/>
          <w:bCs/>
          <w:noProof/>
          <w:color w:val="000000"/>
          <w:sz w:val="24"/>
          <w:szCs w:val="24"/>
        </w:rPr>
        <w:t>Setting:</w:t>
      </w:r>
      <w:r w:rsidRPr="009F6EC9">
        <w:rPr>
          <w:rFonts w:cstheme="minorHAnsi"/>
          <w:noProof/>
          <w:color w:val="000000"/>
          <w:sz w:val="24"/>
          <w:szCs w:val="24"/>
        </w:rPr>
        <w:t xml:space="preserve"> The Civitan-Sparks Clinics’ Autism Spectrum Disorders Clinic is a diagnostic clinic serving individuals ranging from one to sixteen years of age. This clinic is one of the few of its kind in the state of Alabama; thus, children with a suspected Autism Spectrum Disorder are referred from across the state and the surrounding states by pediatricians, neurologists, psychologists, educators, and families. These evaluations are </w:t>
      </w:r>
      <w:r>
        <w:rPr>
          <w:rFonts w:cstheme="minorHAnsi"/>
          <w:noProof/>
          <w:color w:val="000000"/>
          <w:sz w:val="24"/>
          <w:szCs w:val="24"/>
        </w:rPr>
        <w:t xml:space="preserve">typically conducted as part of an interdisciplinary team involving Developmental/Behavioral Pediatrics and Speech-Language Pathology, at a minimum. </w:t>
      </w:r>
    </w:p>
    <w:p w14:paraId="54DDA293" w14:textId="77777777" w:rsidR="005F0E01" w:rsidRPr="009F6EC9" w:rsidRDefault="005F0E01" w:rsidP="005F0E01">
      <w:pPr>
        <w:autoSpaceDE w:val="0"/>
        <w:autoSpaceDN w:val="0"/>
        <w:adjustRightInd w:val="0"/>
        <w:spacing w:line="240" w:lineRule="auto"/>
        <w:ind w:firstLine="360"/>
        <w:contextualSpacing/>
        <w:rPr>
          <w:rFonts w:cstheme="minorHAnsi"/>
          <w:noProof/>
          <w:color w:val="000000"/>
          <w:sz w:val="24"/>
          <w:szCs w:val="24"/>
        </w:rPr>
      </w:pPr>
      <w:r w:rsidRPr="009F6EC9">
        <w:rPr>
          <w:rFonts w:cstheme="minorHAnsi"/>
          <w:b/>
          <w:bCs/>
          <w:noProof/>
          <w:color w:val="000000"/>
          <w:sz w:val="24"/>
          <w:szCs w:val="24"/>
        </w:rPr>
        <w:t>Clinical Activities:</w:t>
      </w:r>
      <w:r w:rsidRPr="009F6EC9">
        <w:rPr>
          <w:rFonts w:cstheme="minorHAnsi"/>
          <w:noProof/>
          <w:color w:val="000000"/>
          <w:sz w:val="24"/>
          <w:szCs w:val="24"/>
        </w:rPr>
        <w:t xml:space="preserve"> The diagnostic assessment battery for the ASD clinics include some combination of the following measures: the Autism Diagnostic Interview-Revised (ADI-R), the Autism Diagnostic Observation Schedule- Second Edition (ADOS-2), Childhood Autism Rating Scale, Second Edition (CARS2), and the Social Responsiveness Scale- Second Edition (SRS-2), as appropriate. In addition, cognitive/developmental measures may also be included. Interns will develop a familiarity with and competency in the administration of the assessment tools used in the diagnosis and rule-out of ASD. In addition, they will develop knowledge of the diagnostic criteria for Autism Spectrum Disorder and an understanding of the range of clinical presentations of ASD. Interns will have the opportunity to participate in family feedback sessions as part of </w:t>
      </w:r>
      <w:r>
        <w:rPr>
          <w:rFonts w:cstheme="minorHAnsi"/>
          <w:noProof/>
          <w:color w:val="000000"/>
          <w:sz w:val="24"/>
          <w:szCs w:val="24"/>
        </w:rPr>
        <w:t>ASD Clinic</w:t>
      </w:r>
      <w:r w:rsidRPr="0081202C">
        <w:rPr>
          <w:rFonts w:cstheme="minorHAnsi"/>
          <w:noProof/>
          <w:color w:val="000000"/>
          <w:sz w:val="24"/>
          <w:szCs w:val="24"/>
        </w:rPr>
        <w:t xml:space="preserve">s. </w:t>
      </w:r>
      <w:r w:rsidRPr="00855D7D">
        <w:rPr>
          <w:rFonts w:cstheme="minorHAnsi"/>
          <w:noProof/>
          <w:color w:val="000000"/>
          <w:sz w:val="24"/>
          <w:szCs w:val="24"/>
        </w:rPr>
        <w:t>Opportunities for participation in arena style evaluations with Developmental-Behavioral Pediatricians may also be available for interns with previous ASD assessment experience.</w:t>
      </w:r>
      <w:r>
        <w:rPr>
          <w:rFonts w:cstheme="minorHAnsi"/>
          <w:noProof/>
          <w:color w:val="000000"/>
          <w:sz w:val="24"/>
          <w:szCs w:val="24"/>
        </w:rPr>
        <w:t xml:space="preserve"> </w:t>
      </w:r>
    </w:p>
    <w:p w14:paraId="55B2C7E7" w14:textId="77777777" w:rsidR="005F0E01" w:rsidRPr="009F6EC9" w:rsidRDefault="005F0E01" w:rsidP="005F0E01">
      <w:pPr>
        <w:autoSpaceDE w:val="0"/>
        <w:autoSpaceDN w:val="0"/>
        <w:adjustRightInd w:val="0"/>
        <w:spacing w:line="240" w:lineRule="auto"/>
        <w:ind w:firstLine="360"/>
        <w:contextualSpacing/>
        <w:rPr>
          <w:rFonts w:cstheme="minorHAnsi"/>
          <w:noProof/>
          <w:color w:val="000000"/>
          <w:sz w:val="24"/>
          <w:szCs w:val="24"/>
        </w:rPr>
      </w:pPr>
      <w:r w:rsidRPr="009F6EC9">
        <w:rPr>
          <w:rFonts w:cstheme="minorHAnsi"/>
          <w:noProof/>
          <w:color w:val="000000"/>
          <w:sz w:val="24"/>
          <w:szCs w:val="24"/>
        </w:rPr>
        <w:t>There are a number of intervention opportunities available through the ASD Clinic rotation as well. These intervention services include individual and family-based programming that are evidence-based and utilize the principles of behavioral interventions, a developmental perspective, and visual structures and support. All interventions emphasize increasing independence, communication, social interaction, and community participation. Group-based intervention opportunities are often available as well, including therapist and/or social coaching positions in the Program for the Education and Enrichment of Relational Skills (PEERS®) with teens and young adults with ASD/DD. School consultation and/or community-based presentations related to ASD may also be available. Interested interns are invited to participate in these intervention opportunities as a co-therapist with their supervisor or individually, depending on their level of comfort and experience.</w:t>
      </w:r>
    </w:p>
    <w:p w14:paraId="46ABD557"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p>
    <w:p w14:paraId="49243E13" w14:textId="77777777" w:rsidR="005F0E01" w:rsidRPr="009F6EC9" w:rsidRDefault="005F0E01" w:rsidP="005F0E01">
      <w:pPr>
        <w:autoSpaceDE w:val="0"/>
        <w:autoSpaceDN w:val="0"/>
        <w:adjustRightInd w:val="0"/>
        <w:spacing w:after="0" w:line="240" w:lineRule="auto"/>
        <w:rPr>
          <w:rFonts w:cstheme="minorHAnsi"/>
          <w:noProof/>
          <w:color w:val="000000"/>
          <w:sz w:val="24"/>
          <w:szCs w:val="24"/>
        </w:rPr>
      </w:pPr>
      <w:r>
        <w:rPr>
          <w:rFonts w:cstheme="minorHAnsi"/>
          <w:b/>
          <w:bCs/>
          <w:noProof/>
          <w:color w:val="000000"/>
          <w:sz w:val="24"/>
          <w:szCs w:val="24"/>
        </w:rPr>
        <w:t xml:space="preserve">3. </w:t>
      </w:r>
      <w:r w:rsidRPr="009F6EC9">
        <w:rPr>
          <w:rFonts w:cstheme="minorHAnsi"/>
          <w:b/>
          <w:bCs/>
          <w:noProof/>
          <w:color w:val="000000"/>
          <w:sz w:val="24"/>
          <w:szCs w:val="24"/>
        </w:rPr>
        <w:t>Behavioral Assessment Clinic (BAC</w:t>
      </w:r>
      <w:r w:rsidRPr="009F6EC9">
        <w:rPr>
          <w:rFonts w:cstheme="minorHAnsi"/>
          <w:noProof/>
          <w:color w:val="000000"/>
          <w:sz w:val="24"/>
          <w:szCs w:val="24"/>
        </w:rPr>
        <w:t>), Civitan-Sparks Clinics</w:t>
      </w:r>
    </w:p>
    <w:p w14:paraId="0E6E4615" w14:textId="77777777" w:rsidR="005F0E01" w:rsidRPr="009F6EC9" w:rsidRDefault="005F0E01" w:rsidP="005F0E01">
      <w:pPr>
        <w:autoSpaceDE w:val="0"/>
        <w:autoSpaceDN w:val="0"/>
        <w:adjustRightInd w:val="0"/>
        <w:spacing w:after="0" w:line="240" w:lineRule="auto"/>
        <w:ind w:firstLine="360"/>
        <w:contextualSpacing/>
        <w:rPr>
          <w:rFonts w:cstheme="minorHAnsi"/>
          <w:noProof/>
          <w:color w:val="000000"/>
          <w:sz w:val="24"/>
          <w:szCs w:val="24"/>
        </w:rPr>
      </w:pPr>
      <w:r w:rsidRPr="009F6EC9">
        <w:rPr>
          <w:rFonts w:cstheme="minorHAnsi"/>
          <w:b/>
          <w:bCs/>
          <w:noProof/>
          <w:color w:val="000000"/>
          <w:sz w:val="24"/>
          <w:szCs w:val="24"/>
        </w:rPr>
        <w:t>Preceptor:</w:t>
      </w:r>
      <w:r w:rsidRPr="009F6EC9">
        <w:rPr>
          <w:rFonts w:cstheme="minorHAnsi"/>
          <w:noProof/>
          <w:color w:val="000000"/>
          <w:sz w:val="24"/>
          <w:szCs w:val="24"/>
        </w:rPr>
        <w:t xml:space="preserve"> Kristy Domnanovich, Ph.D. </w:t>
      </w:r>
    </w:p>
    <w:p w14:paraId="37834BAD" w14:textId="77777777" w:rsidR="005F0E01" w:rsidRPr="009F6EC9" w:rsidRDefault="005F0E01" w:rsidP="005F0E01">
      <w:pPr>
        <w:autoSpaceDE w:val="0"/>
        <w:autoSpaceDN w:val="0"/>
        <w:adjustRightInd w:val="0"/>
        <w:spacing w:line="240" w:lineRule="auto"/>
        <w:ind w:firstLine="360"/>
        <w:contextualSpacing/>
        <w:rPr>
          <w:rFonts w:cstheme="minorHAnsi"/>
          <w:noProof/>
          <w:color w:val="000000"/>
          <w:sz w:val="24"/>
          <w:szCs w:val="24"/>
        </w:rPr>
      </w:pPr>
      <w:r w:rsidRPr="009F6EC9">
        <w:rPr>
          <w:rFonts w:cstheme="minorHAnsi"/>
          <w:b/>
          <w:bCs/>
          <w:noProof/>
          <w:color w:val="000000"/>
          <w:sz w:val="24"/>
          <w:szCs w:val="24"/>
        </w:rPr>
        <w:t>Rotation Offered:</w:t>
      </w:r>
      <w:r w:rsidRPr="009F6EC9">
        <w:rPr>
          <w:rFonts w:cstheme="minorHAnsi"/>
          <w:noProof/>
          <w:color w:val="000000"/>
          <w:sz w:val="24"/>
          <w:szCs w:val="24"/>
        </w:rPr>
        <w:t xml:space="preserve"> Within the School-Age Major</w:t>
      </w:r>
    </w:p>
    <w:p w14:paraId="42FB0097" w14:textId="77777777" w:rsidR="005F0E01" w:rsidRPr="002449D2" w:rsidRDefault="005F0E01" w:rsidP="005F0E01">
      <w:pPr>
        <w:autoSpaceDE w:val="0"/>
        <w:autoSpaceDN w:val="0"/>
        <w:adjustRightInd w:val="0"/>
        <w:spacing w:line="240" w:lineRule="auto"/>
        <w:ind w:firstLine="360"/>
        <w:contextualSpacing/>
        <w:rPr>
          <w:rFonts w:cstheme="minorHAnsi"/>
          <w:noProof/>
          <w:color w:val="000000"/>
          <w:sz w:val="24"/>
          <w:szCs w:val="24"/>
        </w:rPr>
      </w:pPr>
      <w:r w:rsidRPr="009F6EC9">
        <w:rPr>
          <w:rFonts w:cstheme="minorHAnsi"/>
          <w:b/>
          <w:bCs/>
          <w:noProof/>
          <w:color w:val="000000"/>
          <w:sz w:val="24"/>
          <w:szCs w:val="24"/>
        </w:rPr>
        <w:lastRenderedPageBreak/>
        <w:t>Setting:</w:t>
      </w:r>
      <w:r w:rsidRPr="009F6EC9">
        <w:rPr>
          <w:rFonts w:cstheme="minorHAnsi"/>
          <w:noProof/>
          <w:color w:val="000000"/>
          <w:sz w:val="24"/>
          <w:szCs w:val="24"/>
        </w:rPr>
        <w:t xml:space="preserve"> </w:t>
      </w:r>
      <w:r w:rsidRPr="002449D2">
        <w:rPr>
          <w:rFonts w:cstheme="minorHAnsi"/>
          <w:noProof/>
          <w:color w:val="000000"/>
          <w:sz w:val="24"/>
          <w:szCs w:val="24"/>
        </w:rPr>
        <w:t xml:space="preserve">This Clinic serves children and adolescents aged 5 to 18 usually referred by their primary physician for evaluation of behavioral and academic problems. Before clients are seen, comprehensive behavioral assessment data and medical and school records are obtained and reviewed. The Behavioral Assessment Clinic is staffed by Psychology, with consultation from other disciplines as needed. </w:t>
      </w:r>
    </w:p>
    <w:p w14:paraId="32528B68" w14:textId="77777777" w:rsidR="005F0E01" w:rsidRPr="002449D2" w:rsidRDefault="005F0E01" w:rsidP="005F0E01">
      <w:pPr>
        <w:autoSpaceDE w:val="0"/>
        <w:autoSpaceDN w:val="0"/>
        <w:adjustRightInd w:val="0"/>
        <w:spacing w:line="240" w:lineRule="auto"/>
        <w:ind w:firstLine="360"/>
        <w:contextualSpacing/>
        <w:rPr>
          <w:rFonts w:cstheme="minorHAnsi"/>
          <w:noProof/>
          <w:color w:val="000000"/>
          <w:sz w:val="24"/>
          <w:szCs w:val="24"/>
        </w:rPr>
      </w:pPr>
      <w:r w:rsidRPr="002449D2">
        <w:rPr>
          <w:rFonts w:cstheme="minorHAnsi"/>
          <w:b/>
          <w:bCs/>
          <w:noProof/>
          <w:color w:val="000000"/>
          <w:sz w:val="24"/>
          <w:szCs w:val="24"/>
        </w:rPr>
        <w:t>Clinical Activities:</w:t>
      </w:r>
      <w:r w:rsidRPr="002449D2">
        <w:rPr>
          <w:rFonts w:cstheme="minorHAnsi"/>
          <w:noProof/>
          <w:color w:val="000000"/>
          <w:sz w:val="24"/>
          <w:szCs w:val="24"/>
        </w:rPr>
        <w:t xml:space="preserve"> The psychological evaluation consists of a semi-structured parent interview, cognitive and academic screening, behavior observation and ratings, and clinical assessment of impulsivity, inattention, and over activity. Parents and children are interviewed, and social emotional functioning is assessed. Interns will work directly with their supervisor in administering, scoring, and interpreting assessment measures and supervision will be provided on an on-going basis (before, during, and after each assessment). Trainees will also be responsible for producing reports that include background information, assessment results, clinical interview, and recommendations about treatment planning and future directions. They are encouraged to participate in parent feedback sessions to explain assessment results, provide information about the diagnosis, and offer recommendations. Individual therapy clients are often picked up through this clinic. </w:t>
      </w:r>
    </w:p>
    <w:p w14:paraId="23BAD380" w14:textId="77777777" w:rsidR="005F0E01" w:rsidRDefault="005F0E01" w:rsidP="005F0E01">
      <w:pPr>
        <w:autoSpaceDE w:val="0"/>
        <w:autoSpaceDN w:val="0"/>
        <w:adjustRightInd w:val="0"/>
        <w:spacing w:line="240" w:lineRule="auto"/>
        <w:ind w:firstLine="360"/>
        <w:contextualSpacing/>
        <w:rPr>
          <w:rFonts w:cstheme="minorHAnsi"/>
          <w:noProof/>
          <w:color w:val="000000"/>
          <w:sz w:val="24"/>
          <w:szCs w:val="24"/>
        </w:rPr>
      </w:pPr>
    </w:p>
    <w:p w14:paraId="51508A40" w14:textId="77777777" w:rsidR="005F0E01" w:rsidRPr="00855D7D" w:rsidRDefault="005F0E01" w:rsidP="005F0E01">
      <w:pPr>
        <w:spacing w:after="0" w:line="240" w:lineRule="auto"/>
        <w:rPr>
          <w:b/>
          <w:sz w:val="24"/>
          <w:szCs w:val="24"/>
        </w:rPr>
      </w:pPr>
      <w:r>
        <w:rPr>
          <w:b/>
          <w:sz w:val="24"/>
          <w:szCs w:val="24"/>
        </w:rPr>
        <w:t xml:space="preserve">4. </w:t>
      </w:r>
      <w:r w:rsidRPr="00855D7D">
        <w:rPr>
          <w:b/>
          <w:sz w:val="24"/>
          <w:szCs w:val="24"/>
        </w:rPr>
        <w:t xml:space="preserve">Behavioral Intervention Clinic (BIC), </w:t>
      </w:r>
      <w:r w:rsidRPr="00855D7D">
        <w:rPr>
          <w:bCs/>
          <w:sz w:val="24"/>
          <w:szCs w:val="24"/>
        </w:rPr>
        <w:t>Civitan-Sparks Clinics</w:t>
      </w:r>
    </w:p>
    <w:p w14:paraId="19D48E4C" w14:textId="77777777" w:rsidR="005F0E01" w:rsidRPr="00855D7D" w:rsidRDefault="005F0E01" w:rsidP="005F0E01">
      <w:pPr>
        <w:spacing w:after="0" w:line="240" w:lineRule="auto"/>
        <w:rPr>
          <w:bCs/>
          <w:sz w:val="24"/>
          <w:szCs w:val="24"/>
        </w:rPr>
      </w:pPr>
      <w:r w:rsidRPr="00855D7D">
        <w:rPr>
          <w:bCs/>
          <w:sz w:val="24"/>
          <w:szCs w:val="24"/>
        </w:rPr>
        <w:tab/>
      </w:r>
      <w:r w:rsidRPr="00855D7D">
        <w:rPr>
          <w:b/>
          <w:sz w:val="24"/>
          <w:szCs w:val="24"/>
        </w:rPr>
        <w:t xml:space="preserve">Preceptors: </w:t>
      </w:r>
      <w:r w:rsidRPr="00855D7D">
        <w:rPr>
          <w:bCs/>
          <w:sz w:val="24"/>
          <w:szCs w:val="24"/>
        </w:rPr>
        <w:t>Brandi Ellis, Ph.D. &amp; Sarah Olivas, Psy.D.</w:t>
      </w:r>
    </w:p>
    <w:p w14:paraId="0A63B34F" w14:textId="77777777" w:rsidR="005F0E01" w:rsidRPr="00855D7D" w:rsidRDefault="005F0E01" w:rsidP="005F0E01">
      <w:pPr>
        <w:spacing w:after="0" w:line="240" w:lineRule="auto"/>
        <w:rPr>
          <w:bCs/>
          <w:sz w:val="24"/>
          <w:szCs w:val="24"/>
        </w:rPr>
      </w:pPr>
      <w:r w:rsidRPr="00855D7D">
        <w:rPr>
          <w:bCs/>
          <w:sz w:val="24"/>
          <w:szCs w:val="24"/>
        </w:rPr>
        <w:tab/>
      </w:r>
      <w:r w:rsidRPr="00855D7D">
        <w:rPr>
          <w:b/>
          <w:sz w:val="24"/>
          <w:szCs w:val="24"/>
        </w:rPr>
        <w:t xml:space="preserve">Rotation Offered: </w:t>
      </w:r>
      <w:r w:rsidRPr="00855D7D">
        <w:rPr>
          <w:bCs/>
          <w:sz w:val="24"/>
          <w:szCs w:val="24"/>
        </w:rPr>
        <w:t>Year-long</w:t>
      </w:r>
      <w:r>
        <w:rPr>
          <w:bCs/>
          <w:sz w:val="24"/>
          <w:szCs w:val="24"/>
        </w:rPr>
        <w:t xml:space="preserve"> therapy and/or Elective Minor</w:t>
      </w:r>
    </w:p>
    <w:p w14:paraId="2DE28BEE" w14:textId="77777777" w:rsidR="005F0E01" w:rsidRPr="00855D7D" w:rsidRDefault="005F0E01" w:rsidP="005F0E01">
      <w:pPr>
        <w:spacing w:after="0" w:line="240" w:lineRule="auto"/>
        <w:rPr>
          <w:b/>
          <w:sz w:val="24"/>
          <w:szCs w:val="24"/>
        </w:rPr>
      </w:pPr>
      <w:r w:rsidRPr="00855D7D">
        <w:rPr>
          <w:bCs/>
          <w:sz w:val="24"/>
          <w:szCs w:val="24"/>
        </w:rPr>
        <w:tab/>
      </w:r>
      <w:r w:rsidRPr="00855D7D">
        <w:rPr>
          <w:b/>
          <w:sz w:val="24"/>
          <w:szCs w:val="24"/>
        </w:rPr>
        <w:t xml:space="preserve">Setting/Clinical Activities: </w:t>
      </w:r>
      <w:r w:rsidRPr="00855D7D">
        <w:rPr>
          <w:bCs/>
          <w:sz w:val="24"/>
          <w:szCs w:val="24"/>
        </w:rPr>
        <w:t xml:space="preserve">The </w:t>
      </w:r>
      <w:r w:rsidRPr="00855D7D">
        <w:rPr>
          <w:sz w:val="24"/>
          <w:szCs w:val="24"/>
        </w:rPr>
        <w:t xml:space="preserve">Behavioral Intervention Clinic provides family- focused behavioral interventions for children with disruptive, defiant, or oppositional behaviors. Currently, this clinic is offering Parent-Child Interaction Therapy (PCIT) for children (ages 2-6) and their caregivers. PCIT is an evidence-based parent training intervention that is effective in addressing disruptive and impulsive behaviors. PCIT emphasizes improvement of the parent-child relationship and development of healthier parent-child interaction patterns. A parent questionnaire (ECBI) is given to the families to complete each week to assess their child’s behavior problems during the week. Sessions last approximately 1 hour and a progress note is written the same day of the session. Trainees are expected to observe all parts of the treatment and participate in didactics (conducted during regular supervision time) before co-leading a treatment session with their supervisor. Since Dr. Olivas and Dr. Ellis are both certified within-agency trainers through PCIT International, trainees have the opportunity (but are not required) to complete the requirements to sit for the PCIT certification exam. </w:t>
      </w:r>
    </w:p>
    <w:p w14:paraId="671F0612" w14:textId="77777777" w:rsidR="005F0E01" w:rsidRDefault="005F0E01" w:rsidP="005F0E01">
      <w:pPr>
        <w:autoSpaceDE w:val="0"/>
        <w:autoSpaceDN w:val="0"/>
        <w:adjustRightInd w:val="0"/>
        <w:spacing w:line="240" w:lineRule="auto"/>
        <w:contextualSpacing/>
        <w:rPr>
          <w:rFonts w:cstheme="minorHAnsi"/>
          <w:noProof/>
          <w:color w:val="000000"/>
          <w:sz w:val="24"/>
          <w:szCs w:val="24"/>
        </w:rPr>
      </w:pPr>
    </w:p>
    <w:p w14:paraId="2C38CDDC" w14:textId="77777777" w:rsidR="005F0E01" w:rsidRPr="00B617C1" w:rsidRDefault="005F0E01" w:rsidP="005F0E01">
      <w:pPr>
        <w:spacing w:after="0"/>
        <w:rPr>
          <w:sz w:val="24"/>
          <w:szCs w:val="24"/>
        </w:rPr>
      </w:pPr>
      <w:r>
        <w:rPr>
          <w:b/>
          <w:sz w:val="24"/>
          <w:szCs w:val="24"/>
        </w:rPr>
        <w:t xml:space="preserve">5. </w:t>
      </w:r>
      <w:r w:rsidRPr="00B617C1">
        <w:rPr>
          <w:b/>
          <w:sz w:val="24"/>
          <w:szCs w:val="24"/>
        </w:rPr>
        <w:t>Inpatient Psychiatric Consultation Service</w:t>
      </w:r>
      <w:r w:rsidRPr="00B617C1">
        <w:rPr>
          <w:sz w:val="24"/>
          <w:szCs w:val="24"/>
        </w:rPr>
        <w:t>, Children’s of AL</w:t>
      </w:r>
    </w:p>
    <w:p w14:paraId="1A3E4B4A" w14:textId="77777777" w:rsidR="005F0E01" w:rsidRPr="00B617C1" w:rsidRDefault="005F0E01" w:rsidP="005F0E01">
      <w:pPr>
        <w:spacing w:after="0"/>
        <w:ind w:firstLine="720"/>
        <w:rPr>
          <w:sz w:val="24"/>
          <w:szCs w:val="24"/>
        </w:rPr>
      </w:pPr>
      <w:r w:rsidRPr="00B617C1">
        <w:rPr>
          <w:b/>
          <w:bCs/>
          <w:sz w:val="24"/>
          <w:szCs w:val="24"/>
        </w:rPr>
        <w:t>Preceptor:</w:t>
      </w:r>
      <w:r w:rsidRPr="00B617C1">
        <w:rPr>
          <w:sz w:val="24"/>
          <w:szCs w:val="24"/>
        </w:rPr>
        <w:t xml:space="preserve"> Arista Rayfield, Ph.D.</w:t>
      </w:r>
    </w:p>
    <w:p w14:paraId="62DB0B9B" w14:textId="77777777" w:rsidR="005F0E01" w:rsidRPr="00B617C1" w:rsidRDefault="005F0E01" w:rsidP="005F0E01">
      <w:pPr>
        <w:autoSpaceDE w:val="0"/>
        <w:autoSpaceDN w:val="0"/>
        <w:spacing w:after="0"/>
        <w:ind w:firstLine="720"/>
        <w:rPr>
          <w:rFonts w:cstheme="minorHAnsi"/>
          <w:color w:val="000000"/>
          <w:sz w:val="24"/>
          <w:szCs w:val="24"/>
        </w:rPr>
      </w:pPr>
      <w:r w:rsidRPr="009E4CC9">
        <w:rPr>
          <w:rFonts w:cstheme="minorHAnsi"/>
          <w:b/>
          <w:bCs/>
          <w:color w:val="000000"/>
          <w:sz w:val="24"/>
          <w:szCs w:val="24"/>
        </w:rPr>
        <w:t>Rotation Offered:</w:t>
      </w:r>
      <w:r w:rsidRPr="009E4CC9">
        <w:rPr>
          <w:rFonts w:cstheme="minorHAnsi"/>
          <w:color w:val="000000"/>
          <w:sz w:val="24"/>
          <w:szCs w:val="24"/>
        </w:rPr>
        <w:t xml:space="preserve"> Within the Pediatric/Neuropsychology Major and/or Elective Minor</w:t>
      </w:r>
    </w:p>
    <w:p w14:paraId="08591C38" w14:textId="77777777" w:rsidR="005F0E01" w:rsidRDefault="005F0E01" w:rsidP="005F0E01">
      <w:pPr>
        <w:spacing w:after="0"/>
        <w:ind w:firstLine="720"/>
        <w:rPr>
          <w:rFonts w:ascii="Calibri" w:eastAsia="Calibri" w:hAnsi="Calibri" w:cs="Calibri"/>
          <w:noProof/>
          <w:color w:val="000000"/>
          <w:sz w:val="24"/>
          <w:szCs w:val="24"/>
        </w:rPr>
      </w:pPr>
      <w:r w:rsidRPr="00B617C1">
        <w:rPr>
          <w:b/>
          <w:bCs/>
          <w:sz w:val="24"/>
          <w:szCs w:val="24"/>
        </w:rPr>
        <w:t>Setting/Clinical Activities:</w:t>
      </w:r>
      <w:r w:rsidRPr="00B617C1">
        <w:rPr>
          <w:sz w:val="24"/>
          <w:szCs w:val="24"/>
        </w:rPr>
        <w:t xml:space="preserve"> Rotation consists of training in inpatient psychiatric evaluations with children and adolescents.   Will use objective and projective personality measures as well as intellectual and academic screening to assist in differential diagnosis and treatment planning for acute inpatient psychiatry patients.   Opportunities to collaborate in an interdisciplinary setting with master’s prepared therapists, occupational therapists, social work, nursing and psychiatrists.   Common presenting concerns include:  Intellectual Disability, </w:t>
      </w:r>
      <w:r w:rsidRPr="00B617C1">
        <w:rPr>
          <w:sz w:val="24"/>
          <w:szCs w:val="24"/>
        </w:rPr>
        <w:lastRenderedPageBreak/>
        <w:t>Autism, Bipolar and Related mood disorders, psychosis, Personality Disorders, Post Traumatic Stress Disorder. Clinic is conducted Monday all day and Thursday mornings at Children’s of Alabama 1600 7</w:t>
      </w:r>
      <w:r w:rsidRPr="00B617C1">
        <w:rPr>
          <w:sz w:val="24"/>
          <w:szCs w:val="24"/>
          <w:vertAlign w:val="superscript"/>
        </w:rPr>
        <w:t>th</w:t>
      </w:r>
      <w:r w:rsidRPr="00B617C1">
        <w:rPr>
          <w:sz w:val="24"/>
          <w:szCs w:val="24"/>
        </w:rPr>
        <w:t xml:space="preserve"> Avenue South location.</w:t>
      </w:r>
      <w:r>
        <w:rPr>
          <w:sz w:val="24"/>
          <w:szCs w:val="24"/>
        </w:rPr>
        <w:t xml:space="preserve"> </w:t>
      </w:r>
      <w:r w:rsidRPr="009E4CC9">
        <w:rPr>
          <w:rFonts w:ascii="Calibri" w:eastAsia="Calibri" w:hAnsi="Calibri" w:cs="Calibri"/>
          <w:noProof/>
          <w:color w:val="000000"/>
          <w:sz w:val="24"/>
          <w:szCs w:val="24"/>
        </w:rPr>
        <w:t xml:space="preserve">Clinical services are currently face-to-face care with precautions of social distancing and masks for patients and staff. </w:t>
      </w:r>
    </w:p>
    <w:p w14:paraId="5D9C3AD4" w14:textId="77777777" w:rsidR="005F0E01" w:rsidRDefault="005F0E01" w:rsidP="005F0E01">
      <w:pPr>
        <w:spacing w:after="0"/>
        <w:rPr>
          <w:rFonts w:ascii="Calibri" w:eastAsia="Calibri" w:hAnsi="Calibri" w:cs="Calibri"/>
          <w:noProof/>
          <w:color w:val="000000"/>
          <w:sz w:val="24"/>
          <w:szCs w:val="24"/>
        </w:rPr>
      </w:pPr>
    </w:p>
    <w:p w14:paraId="4D89B07B" w14:textId="77777777" w:rsidR="005F0E01" w:rsidRPr="000C2374" w:rsidRDefault="005F0E01" w:rsidP="005F0E01">
      <w:pPr>
        <w:spacing w:after="0"/>
        <w:rPr>
          <w:rFonts w:ascii="Calibri" w:eastAsia="Calibri" w:hAnsi="Calibri" w:cs="Calibri"/>
          <w:b/>
          <w:bCs/>
          <w:noProof/>
          <w:color w:val="000000"/>
          <w:sz w:val="24"/>
          <w:szCs w:val="24"/>
        </w:rPr>
      </w:pPr>
      <w:r w:rsidRPr="000C2374">
        <w:rPr>
          <w:rFonts w:ascii="Calibri" w:eastAsia="Calibri" w:hAnsi="Calibri" w:cs="Calibri"/>
          <w:b/>
          <w:bCs/>
          <w:noProof/>
          <w:color w:val="000000"/>
          <w:sz w:val="24"/>
          <w:szCs w:val="24"/>
        </w:rPr>
        <w:t xml:space="preserve">6. </w:t>
      </w:r>
      <w:r w:rsidRPr="00A6393A">
        <w:rPr>
          <w:rFonts w:ascii="Calibri" w:eastAsia="Calibri" w:hAnsi="Calibri" w:cs="Calibri"/>
          <w:b/>
          <w:bCs/>
          <w:noProof/>
          <w:color w:val="000000"/>
          <w:sz w:val="24"/>
          <w:szCs w:val="24"/>
        </w:rPr>
        <w:t>Integrated Behavioral Medicine with Children</w:t>
      </w:r>
      <w:r>
        <w:rPr>
          <w:rFonts w:ascii="Calibri" w:eastAsia="Calibri" w:hAnsi="Calibri" w:cs="Calibri"/>
          <w:b/>
          <w:bCs/>
          <w:noProof/>
          <w:color w:val="000000"/>
          <w:sz w:val="24"/>
          <w:szCs w:val="24"/>
        </w:rPr>
        <w:t xml:space="preserve">, </w:t>
      </w:r>
      <w:r w:rsidRPr="00A6393A">
        <w:rPr>
          <w:rFonts w:ascii="Calibri" w:eastAsia="Calibri" w:hAnsi="Calibri" w:cs="Calibri"/>
          <w:noProof/>
          <w:color w:val="000000"/>
          <w:sz w:val="24"/>
          <w:szCs w:val="24"/>
        </w:rPr>
        <w:t>UAB Pediatric Primary Care Clinic at Children’s Park Place (on-site required)</w:t>
      </w:r>
    </w:p>
    <w:p w14:paraId="364433E1" w14:textId="77777777" w:rsidR="005F0E01" w:rsidRDefault="005F0E01" w:rsidP="005F0E01">
      <w:pPr>
        <w:spacing w:after="0"/>
        <w:ind w:firstLine="720"/>
        <w:rPr>
          <w:rFonts w:ascii="Calibri" w:eastAsia="Calibri" w:hAnsi="Calibri" w:cs="Calibri"/>
          <w:noProof/>
          <w:color w:val="000000"/>
          <w:sz w:val="24"/>
          <w:szCs w:val="24"/>
        </w:rPr>
      </w:pPr>
      <w:r>
        <w:rPr>
          <w:rFonts w:ascii="Calibri" w:eastAsia="Calibri" w:hAnsi="Calibri" w:cs="Calibri"/>
          <w:b/>
          <w:bCs/>
          <w:noProof/>
          <w:color w:val="000000"/>
          <w:sz w:val="24"/>
          <w:szCs w:val="24"/>
        </w:rPr>
        <w:t xml:space="preserve">Preceptor: </w:t>
      </w:r>
      <w:r w:rsidRPr="000C2374">
        <w:rPr>
          <w:rFonts w:ascii="Calibri" w:eastAsia="Calibri" w:hAnsi="Calibri" w:cs="Calibri"/>
          <w:noProof/>
          <w:color w:val="000000"/>
          <w:sz w:val="24"/>
          <w:szCs w:val="24"/>
        </w:rPr>
        <w:t>Margaret F. Canter, Ph.D.</w:t>
      </w:r>
    </w:p>
    <w:p w14:paraId="7187065E" w14:textId="77777777" w:rsidR="005F0E01" w:rsidRPr="00B617C1" w:rsidRDefault="005F0E01" w:rsidP="005F0E01">
      <w:pPr>
        <w:autoSpaceDE w:val="0"/>
        <w:autoSpaceDN w:val="0"/>
        <w:spacing w:after="0"/>
        <w:ind w:firstLine="720"/>
        <w:rPr>
          <w:rFonts w:cstheme="minorHAnsi"/>
          <w:color w:val="000000"/>
          <w:sz w:val="24"/>
          <w:szCs w:val="24"/>
        </w:rPr>
      </w:pPr>
      <w:r w:rsidRPr="009E4CC9">
        <w:rPr>
          <w:rFonts w:cstheme="minorHAnsi"/>
          <w:b/>
          <w:bCs/>
          <w:color w:val="000000"/>
          <w:sz w:val="24"/>
          <w:szCs w:val="24"/>
        </w:rPr>
        <w:t>Rotation Offered:</w:t>
      </w:r>
      <w:r w:rsidRPr="009E4CC9">
        <w:rPr>
          <w:rFonts w:cstheme="minorHAnsi"/>
          <w:color w:val="000000"/>
          <w:sz w:val="24"/>
          <w:szCs w:val="24"/>
        </w:rPr>
        <w:t xml:space="preserve"> Elective Minor</w:t>
      </w:r>
    </w:p>
    <w:p w14:paraId="640C36DD" w14:textId="77777777" w:rsidR="005F0E01" w:rsidRPr="000C2374" w:rsidRDefault="005F0E01" w:rsidP="005F0E01">
      <w:pPr>
        <w:spacing w:after="0"/>
        <w:ind w:firstLine="720"/>
        <w:rPr>
          <w:rFonts w:ascii="Calibri" w:eastAsia="Calibri" w:hAnsi="Calibri" w:cs="Calibri"/>
          <w:b/>
          <w:bCs/>
          <w:noProof/>
          <w:color w:val="000000"/>
          <w:sz w:val="24"/>
          <w:szCs w:val="24"/>
        </w:rPr>
      </w:pPr>
      <w:r>
        <w:rPr>
          <w:rFonts w:ascii="Calibri" w:eastAsia="Calibri" w:hAnsi="Calibri" w:cs="Calibri"/>
          <w:b/>
          <w:bCs/>
          <w:noProof/>
          <w:color w:val="000000"/>
          <w:sz w:val="24"/>
          <w:szCs w:val="24"/>
        </w:rPr>
        <w:t xml:space="preserve">Setting/Clinical Activities: </w:t>
      </w:r>
      <w:r>
        <w:rPr>
          <w:rFonts w:ascii="Calibri" w:eastAsia="Calibri" w:hAnsi="Calibri" w:cs="Calibri"/>
          <w:noProof/>
          <w:color w:val="000000"/>
          <w:sz w:val="24"/>
          <w:szCs w:val="24"/>
        </w:rPr>
        <w:t>Interns g</w:t>
      </w:r>
      <w:r w:rsidRPr="00A6393A">
        <w:rPr>
          <w:rFonts w:ascii="Calibri" w:eastAsia="Calibri" w:hAnsi="Calibri" w:cs="Calibri"/>
          <w:noProof/>
          <w:color w:val="000000"/>
          <w:sz w:val="24"/>
          <w:szCs w:val="24"/>
        </w:rPr>
        <w:t>ain experience providing mental health services in a primary care setting, promoting relationships between physical and mental health, and working as part of an interdisciplinary tea</w:t>
      </w:r>
      <w:r>
        <w:rPr>
          <w:rFonts w:ascii="Calibri" w:eastAsia="Calibri" w:hAnsi="Calibri" w:cs="Calibri"/>
          <w:noProof/>
          <w:color w:val="000000"/>
          <w:sz w:val="24"/>
          <w:szCs w:val="24"/>
        </w:rPr>
        <w:t>m. Interns c</w:t>
      </w:r>
      <w:r w:rsidRPr="00A6393A">
        <w:rPr>
          <w:rFonts w:ascii="Calibri" w:eastAsia="Calibri" w:hAnsi="Calibri" w:cs="Calibri"/>
          <w:noProof/>
          <w:color w:val="000000"/>
          <w:sz w:val="24"/>
          <w:szCs w:val="24"/>
        </w:rPr>
        <w:t xml:space="preserve">onduct intake evaluations, provide treatment recommendations to families and help facilitate their connection with services, conduct same-day consultations, and provide brief, evidence-based treatment (CBT) to patients and their families in a primary care setting. </w:t>
      </w:r>
      <w:r>
        <w:rPr>
          <w:rFonts w:ascii="Calibri" w:eastAsia="Calibri" w:hAnsi="Calibri" w:cs="Calibri"/>
          <w:noProof/>
          <w:color w:val="000000"/>
          <w:sz w:val="24"/>
          <w:szCs w:val="24"/>
        </w:rPr>
        <w:t>Interns also provide</w:t>
      </w:r>
      <w:r w:rsidRPr="00A6393A">
        <w:rPr>
          <w:rFonts w:ascii="Calibri" w:eastAsia="Calibri" w:hAnsi="Calibri" w:cs="Calibri"/>
          <w:noProof/>
          <w:color w:val="000000"/>
          <w:sz w:val="24"/>
          <w:szCs w:val="24"/>
        </w:rPr>
        <w:t xml:space="preserve"> brief (4-8 sessions), evidence-based treatment (CBT) to patients and their families via in-person or virtual therapy. </w:t>
      </w:r>
    </w:p>
    <w:p w14:paraId="43A199B9"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p>
    <w:p w14:paraId="29931517" w14:textId="77777777" w:rsidR="005F0E01" w:rsidRPr="00B617C1" w:rsidRDefault="005F0E01" w:rsidP="005F0E01">
      <w:pPr>
        <w:autoSpaceDE w:val="0"/>
        <w:autoSpaceDN w:val="0"/>
        <w:adjustRightInd w:val="0"/>
        <w:spacing w:after="0" w:line="240" w:lineRule="auto"/>
        <w:rPr>
          <w:rFonts w:cstheme="minorHAnsi"/>
          <w:noProof/>
          <w:color w:val="000000"/>
          <w:sz w:val="24"/>
          <w:szCs w:val="24"/>
        </w:rPr>
      </w:pPr>
      <w:r>
        <w:rPr>
          <w:rFonts w:cstheme="minorHAnsi"/>
          <w:b/>
          <w:bCs/>
          <w:noProof/>
          <w:color w:val="000000"/>
          <w:sz w:val="24"/>
          <w:szCs w:val="24"/>
        </w:rPr>
        <w:t xml:space="preserve">7. </w:t>
      </w:r>
      <w:r w:rsidRPr="009F6EC9">
        <w:rPr>
          <w:rFonts w:cstheme="minorHAnsi"/>
          <w:b/>
          <w:bCs/>
          <w:noProof/>
          <w:color w:val="000000"/>
          <w:sz w:val="24"/>
          <w:szCs w:val="24"/>
        </w:rPr>
        <w:t>Interdisciplinary Clinics: Child Development Clinic (CDC)/ Multiple Disabilities Clinic (MDC)/ Infant and Toddler Clinic (ITC)</w:t>
      </w:r>
      <w:r>
        <w:rPr>
          <w:rFonts w:cstheme="minorHAnsi"/>
          <w:b/>
          <w:bCs/>
          <w:noProof/>
          <w:color w:val="000000"/>
          <w:sz w:val="24"/>
          <w:szCs w:val="24"/>
        </w:rPr>
        <w:t xml:space="preserve">, </w:t>
      </w:r>
      <w:r w:rsidRPr="009F6EC9">
        <w:rPr>
          <w:rFonts w:cstheme="minorHAnsi"/>
          <w:noProof/>
          <w:color w:val="000000"/>
          <w:sz w:val="24"/>
          <w:szCs w:val="24"/>
        </w:rPr>
        <w:t>Civitan-Sparks Clinics</w:t>
      </w:r>
    </w:p>
    <w:p w14:paraId="0A9CE6C1"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Preceptors:</w:t>
      </w:r>
      <w:r w:rsidRPr="009F6EC9">
        <w:rPr>
          <w:rFonts w:cstheme="minorHAnsi"/>
          <w:noProof/>
          <w:color w:val="000000"/>
          <w:sz w:val="24"/>
          <w:szCs w:val="24"/>
        </w:rPr>
        <w:t xml:space="preserve"> Kristy Domnanovich, Ph.D., &amp; John Houser, Ph.D. </w:t>
      </w:r>
    </w:p>
    <w:p w14:paraId="404D33F5"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Rotation Offered</w:t>
      </w:r>
      <w:r w:rsidRPr="009F6EC9">
        <w:rPr>
          <w:rFonts w:cstheme="minorHAnsi"/>
          <w:noProof/>
          <w:color w:val="000000"/>
          <w:sz w:val="24"/>
          <w:szCs w:val="24"/>
        </w:rPr>
        <w:t>: Within the Developmental Major</w:t>
      </w:r>
    </w:p>
    <w:p w14:paraId="6CCF2088"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Setting:</w:t>
      </w:r>
      <w:r w:rsidRPr="009F6EC9">
        <w:rPr>
          <w:rFonts w:cstheme="minorHAnsi"/>
          <w:noProof/>
          <w:color w:val="000000"/>
          <w:sz w:val="24"/>
          <w:szCs w:val="24"/>
        </w:rPr>
        <w:t xml:space="preserve"> The </w:t>
      </w:r>
      <w:r w:rsidRPr="009F6EC9">
        <w:rPr>
          <w:rFonts w:cstheme="minorHAnsi"/>
          <w:b/>
          <w:bCs/>
          <w:noProof/>
          <w:color w:val="000000"/>
          <w:sz w:val="24"/>
          <w:szCs w:val="24"/>
        </w:rPr>
        <w:t>Child Development, Multiple Disabilities</w:t>
      </w:r>
      <w:r w:rsidRPr="009F6EC9">
        <w:rPr>
          <w:rFonts w:cstheme="minorHAnsi"/>
          <w:noProof/>
          <w:color w:val="000000"/>
          <w:sz w:val="24"/>
          <w:szCs w:val="24"/>
        </w:rPr>
        <w:t xml:space="preserve">, and </w:t>
      </w:r>
      <w:r w:rsidRPr="009F6EC9">
        <w:rPr>
          <w:rFonts w:cstheme="minorHAnsi"/>
          <w:b/>
          <w:bCs/>
          <w:noProof/>
          <w:color w:val="000000"/>
          <w:sz w:val="24"/>
          <w:szCs w:val="24"/>
        </w:rPr>
        <w:t>Infant and Toddler Clinics</w:t>
      </w:r>
      <w:r w:rsidRPr="009F6EC9">
        <w:rPr>
          <w:rFonts w:cstheme="minorHAnsi"/>
          <w:noProof/>
          <w:color w:val="000000"/>
          <w:sz w:val="24"/>
          <w:szCs w:val="24"/>
        </w:rPr>
        <w:t xml:space="preserve"> are comprised of an interdisciplinary team that includes the disciplines of Psychology, Social Work, Occupational Therapy, Speech</w:t>
      </w:r>
      <w:r>
        <w:rPr>
          <w:rFonts w:cstheme="minorHAnsi"/>
          <w:noProof/>
          <w:color w:val="000000"/>
          <w:sz w:val="24"/>
          <w:szCs w:val="24"/>
        </w:rPr>
        <w:t>/</w:t>
      </w:r>
      <w:r w:rsidRPr="009F6EC9">
        <w:rPr>
          <w:rFonts w:cstheme="minorHAnsi"/>
          <w:noProof/>
          <w:color w:val="000000"/>
          <w:sz w:val="24"/>
          <w:szCs w:val="24"/>
        </w:rPr>
        <w:t xml:space="preserve">Language Pathology, Audiology, Vision, </w:t>
      </w:r>
      <w:r>
        <w:rPr>
          <w:rFonts w:cstheme="minorHAnsi"/>
          <w:noProof/>
          <w:color w:val="000000"/>
          <w:sz w:val="24"/>
          <w:szCs w:val="24"/>
        </w:rPr>
        <w:t xml:space="preserve">Developmental/Behavioral </w:t>
      </w:r>
      <w:r w:rsidRPr="009F6EC9">
        <w:rPr>
          <w:rFonts w:cstheme="minorHAnsi"/>
          <w:noProof/>
          <w:color w:val="000000"/>
          <w:sz w:val="24"/>
          <w:szCs w:val="24"/>
        </w:rPr>
        <w:t>Pediatrics, and Nutrition.</w:t>
      </w:r>
      <w:r>
        <w:rPr>
          <w:rFonts w:cstheme="minorHAnsi"/>
          <w:noProof/>
          <w:color w:val="000000"/>
          <w:sz w:val="24"/>
          <w:szCs w:val="24"/>
        </w:rPr>
        <w:t xml:space="preserve"> </w:t>
      </w:r>
      <w:r w:rsidRPr="009F6EC9">
        <w:rPr>
          <w:rFonts w:cstheme="minorHAnsi"/>
          <w:noProof/>
          <w:color w:val="000000"/>
          <w:sz w:val="24"/>
          <w:szCs w:val="24"/>
        </w:rPr>
        <w:t>Children evaluated through the Child Development Clinic typically range in age from three to ten years old. The Multiple Disabilities Clinic provides assessments to individuals with multiple impairments who typically range in age from approximately four years to eighteen years old. Children evaluated through the Infant and Toddler Clinic range in age from birth to three years old. Referrals come from pediatricians, neurologists, geneticists, mental health professionals, service providers, teachers, and caregivers. The children evaluated through the clinics come from all over the state of Alabama and from surrounding states.</w:t>
      </w:r>
    </w:p>
    <w:p w14:paraId="611FFC23" w14:textId="77777777" w:rsidR="005F0E01"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Clinical Activities:</w:t>
      </w:r>
      <w:r w:rsidRPr="009F6EC9">
        <w:rPr>
          <w:rFonts w:cstheme="minorHAnsi"/>
          <w:noProof/>
          <w:color w:val="000000"/>
          <w:sz w:val="24"/>
          <w:szCs w:val="24"/>
        </w:rPr>
        <w:t xml:space="preserve"> Psychological assessments provided through the clinics include measures of developmental or intellectual functioning (current editions of the Wechsler Intelligence Scale for Children, Differential Ability Scales, Bayley Scales of Infant Development, Stanford-Binet Intelligence Scales, and Leiter International Performance Scale), adaptive functioning (current editions of the Vineland Adaptive Behavior Scales, Adaptive Behavior Assessment System), behavior (Child Behavior Checklist, Behavior Asessment System for Children, Behavior Rating Inventory of Executive Function, caregiver interview, in-clinic observation), and psychosocial functioning (parent and child interviews, symptom checklists). Interns will work directly with their supervisor in administering, scoring, and interpreting assessment measures and supervision will be provided on an on-going basis (before, during, </w:t>
      </w:r>
      <w:r w:rsidRPr="009F6EC9">
        <w:rPr>
          <w:rFonts w:cstheme="minorHAnsi"/>
          <w:noProof/>
          <w:color w:val="000000"/>
          <w:sz w:val="24"/>
          <w:szCs w:val="24"/>
        </w:rPr>
        <w:lastRenderedPageBreak/>
        <w:t>and after each assessment). Interns will participate in team staff meetings and develop recommendations for home and school functioning as a collaborative effort with their supervisor and with clinicians from other disciplines. Trainees will also be responsible for producing reports that include background information, assessment results, clinical interview, and recommendations about treatment planning and future directions. They are encouraged to participate in parent feedback sessions to explain assessment results, provide information about the diagnosis, and offer recommendations. Children evaluated through these clinics can be picked up for short or long-term individual or family-based therapy.</w:t>
      </w:r>
      <w:r>
        <w:rPr>
          <w:rFonts w:cstheme="minorHAnsi"/>
          <w:noProof/>
          <w:color w:val="000000"/>
          <w:sz w:val="24"/>
          <w:szCs w:val="24"/>
        </w:rPr>
        <w:t xml:space="preserve"> Clinical services are currently primarily face-to-face care with precautions of masks for parents, patients and staff, with some telehealth opportunities. </w:t>
      </w:r>
    </w:p>
    <w:p w14:paraId="2318B8F0" w14:textId="77777777" w:rsidR="005F0E01" w:rsidRDefault="005F0E01" w:rsidP="005F0E01">
      <w:pPr>
        <w:autoSpaceDE w:val="0"/>
        <w:autoSpaceDN w:val="0"/>
        <w:spacing w:after="0" w:line="240" w:lineRule="auto"/>
        <w:rPr>
          <w:rFonts w:cstheme="minorHAnsi"/>
          <w:b/>
          <w:bCs/>
          <w:noProof/>
          <w:color w:val="000000"/>
          <w:sz w:val="24"/>
          <w:szCs w:val="24"/>
        </w:rPr>
      </w:pPr>
    </w:p>
    <w:p w14:paraId="067B8A16" w14:textId="77777777" w:rsidR="005F0E01" w:rsidRDefault="005F0E01" w:rsidP="005F0E01">
      <w:pPr>
        <w:autoSpaceDE w:val="0"/>
        <w:autoSpaceDN w:val="0"/>
        <w:spacing w:after="0" w:line="240" w:lineRule="auto"/>
        <w:rPr>
          <w:rFonts w:cstheme="minorHAnsi"/>
          <w:color w:val="000000"/>
          <w:sz w:val="24"/>
          <w:szCs w:val="24"/>
        </w:rPr>
      </w:pPr>
      <w:r>
        <w:rPr>
          <w:rFonts w:cstheme="minorHAnsi"/>
          <w:b/>
          <w:bCs/>
          <w:noProof/>
          <w:color w:val="000000"/>
          <w:sz w:val="24"/>
          <w:szCs w:val="24"/>
        </w:rPr>
        <w:t xml:space="preserve">8. </w:t>
      </w:r>
      <w:r w:rsidRPr="009F6EC9">
        <w:rPr>
          <w:rFonts w:cstheme="minorHAnsi"/>
          <w:b/>
          <w:bCs/>
          <w:noProof/>
          <w:color w:val="000000"/>
          <w:sz w:val="24"/>
          <w:szCs w:val="24"/>
        </w:rPr>
        <w:t>Neuropsychology Clinic</w:t>
      </w:r>
      <w:r w:rsidRPr="009F6EC9">
        <w:rPr>
          <w:rFonts w:cstheme="minorHAnsi"/>
          <w:noProof/>
          <w:color w:val="000000"/>
          <w:sz w:val="24"/>
          <w:szCs w:val="24"/>
        </w:rPr>
        <w:t>, Children’s of AL</w:t>
      </w:r>
    </w:p>
    <w:p w14:paraId="4C6D18A0" w14:textId="77777777" w:rsidR="005F0E01" w:rsidRDefault="005F0E01" w:rsidP="005F0E01">
      <w:pPr>
        <w:autoSpaceDE w:val="0"/>
        <w:autoSpaceDN w:val="0"/>
        <w:spacing w:after="0" w:line="240" w:lineRule="auto"/>
        <w:ind w:firstLine="720"/>
        <w:contextualSpacing/>
        <w:rPr>
          <w:rFonts w:cstheme="minorHAnsi"/>
          <w:noProof/>
          <w:color w:val="000000"/>
          <w:sz w:val="24"/>
          <w:szCs w:val="24"/>
        </w:rPr>
      </w:pPr>
      <w:r w:rsidRPr="009F6EC9">
        <w:rPr>
          <w:rFonts w:cstheme="minorHAnsi"/>
          <w:b/>
          <w:bCs/>
          <w:noProof/>
          <w:color w:val="000000"/>
          <w:sz w:val="24"/>
          <w:szCs w:val="24"/>
        </w:rPr>
        <w:t>Preceptors:</w:t>
      </w:r>
      <w:r w:rsidRPr="009F6EC9">
        <w:rPr>
          <w:rFonts w:cstheme="minorHAnsi"/>
          <w:noProof/>
          <w:color w:val="000000"/>
          <w:sz w:val="24"/>
          <w:szCs w:val="24"/>
        </w:rPr>
        <w:t xml:space="preserve"> Matt Thompson, Psy.D., ABPP, Kristen Smith, Ph.D.</w:t>
      </w:r>
    </w:p>
    <w:p w14:paraId="10569987" w14:textId="77777777" w:rsidR="005F0E01" w:rsidRPr="009F6EC9" w:rsidRDefault="005F0E01" w:rsidP="005F0E01">
      <w:pPr>
        <w:autoSpaceDE w:val="0"/>
        <w:autoSpaceDN w:val="0"/>
        <w:spacing w:after="0" w:line="240" w:lineRule="auto"/>
        <w:ind w:firstLine="720"/>
        <w:contextualSpacing/>
        <w:rPr>
          <w:rFonts w:cstheme="minorHAnsi"/>
          <w:color w:val="000000"/>
          <w:sz w:val="24"/>
          <w:szCs w:val="24"/>
        </w:rPr>
      </w:pPr>
      <w:r w:rsidRPr="009F6EC9">
        <w:rPr>
          <w:rFonts w:cstheme="minorHAnsi"/>
          <w:b/>
          <w:bCs/>
          <w:noProof/>
          <w:color w:val="000000"/>
          <w:sz w:val="24"/>
          <w:szCs w:val="24"/>
        </w:rPr>
        <w:t>Rotation Offered:</w:t>
      </w:r>
      <w:r w:rsidRPr="009F6EC9">
        <w:rPr>
          <w:rFonts w:cstheme="minorHAnsi"/>
          <w:noProof/>
          <w:color w:val="000000"/>
          <w:sz w:val="24"/>
          <w:szCs w:val="24"/>
        </w:rPr>
        <w:t xml:space="preserve"> Within the Pediatric/Neuropsychology Major and/or Elective Minor</w:t>
      </w:r>
    </w:p>
    <w:p w14:paraId="654C9CFE" w14:textId="77777777" w:rsidR="005F0E01" w:rsidRPr="009F6EC9" w:rsidRDefault="005F0E01" w:rsidP="005F0E01">
      <w:pPr>
        <w:autoSpaceDE w:val="0"/>
        <w:autoSpaceDN w:val="0"/>
        <w:adjustRightInd w:val="0"/>
        <w:spacing w:after="0" w:line="240" w:lineRule="auto"/>
        <w:ind w:firstLine="720"/>
        <w:contextualSpacing/>
        <w:rPr>
          <w:rFonts w:cstheme="minorHAnsi"/>
          <w:noProof/>
          <w:color w:val="000000"/>
          <w:sz w:val="24"/>
          <w:szCs w:val="24"/>
        </w:rPr>
      </w:pPr>
      <w:r w:rsidRPr="009F6EC9">
        <w:rPr>
          <w:rFonts w:cstheme="minorHAnsi"/>
          <w:b/>
          <w:bCs/>
          <w:noProof/>
          <w:color w:val="000000"/>
          <w:sz w:val="24"/>
          <w:szCs w:val="24"/>
        </w:rPr>
        <w:t>Setting:</w:t>
      </w:r>
      <w:r w:rsidRPr="009F6EC9">
        <w:rPr>
          <w:rFonts w:cstheme="minorHAnsi"/>
          <w:noProof/>
          <w:color w:val="000000"/>
          <w:sz w:val="24"/>
          <w:szCs w:val="24"/>
        </w:rPr>
        <w:t xml:space="preserve"> Children’s Behavioral Health Department at Children’s of Alabama </w:t>
      </w:r>
      <w:r>
        <w:rPr>
          <w:rFonts w:cstheme="minorHAnsi"/>
          <w:noProof/>
          <w:color w:val="000000"/>
          <w:sz w:val="24"/>
          <w:szCs w:val="24"/>
        </w:rPr>
        <w:t>- I</w:t>
      </w:r>
      <w:r w:rsidRPr="009F6EC9">
        <w:rPr>
          <w:rFonts w:cstheme="minorHAnsi"/>
          <w:noProof/>
          <w:color w:val="000000"/>
          <w:sz w:val="24"/>
          <w:szCs w:val="24"/>
        </w:rPr>
        <w:t xml:space="preserve">nterns have the opportunity to gain experience conducting </w:t>
      </w:r>
      <w:r>
        <w:rPr>
          <w:rFonts w:cstheme="minorHAnsi"/>
          <w:noProof/>
          <w:color w:val="000000"/>
          <w:sz w:val="24"/>
          <w:szCs w:val="24"/>
        </w:rPr>
        <w:t xml:space="preserve">outpatient </w:t>
      </w:r>
      <w:r w:rsidRPr="009F6EC9">
        <w:rPr>
          <w:rFonts w:cstheme="minorHAnsi"/>
          <w:noProof/>
          <w:color w:val="000000"/>
          <w:sz w:val="24"/>
          <w:szCs w:val="24"/>
        </w:rPr>
        <w:t xml:space="preserve">neuropsychological evaluations with a variety of populations including children with epilepsy, traumatic brain injury, spina bifida, genetic conditions, and other neurological disorders. </w:t>
      </w:r>
      <w:r>
        <w:rPr>
          <w:rFonts w:cstheme="minorHAnsi"/>
          <w:noProof/>
          <w:color w:val="000000"/>
          <w:sz w:val="24"/>
          <w:szCs w:val="24"/>
        </w:rPr>
        <w:t>Ages 4 to 21</w:t>
      </w:r>
    </w:p>
    <w:p w14:paraId="472FAB04"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Clinical Activities:</w:t>
      </w:r>
      <w:r w:rsidRPr="009F6EC9">
        <w:rPr>
          <w:rFonts w:cstheme="minorHAnsi"/>
          <w:noProof/>
          <w:color w:val="000000"/>
          <w:sz w:val="24"/>
          <w:szCs w:val="24"/>
        </w:rPr>
        <w:t xml:space="preserve"> Interns work with a supervising neuropsychologist and participate in the clinical interview, test administration, scoring, interpretation, and report writing. Interns will receive training to administer tests with which they might not be familiar. Interns also would have the opportunity to prepare reports pertaining to patients they evaluate. Other opportunities include attendance at a multidisciplinary epilepsy surgery team meeting.</w:t>
      </w:r>
      <w:r>
        <w:rPr>
          <w:rFonts w:cstheme="minorHAnsi"/>
          <w:noProof/>
          <w:color w:val="000000"/>
          <w:sz w:val="24"/>
          <w:szCs w:val="24"/>
        </w:rPr>
        <w:t xml:space="preserve"> Interns do not need to have prior experience with neuropsychology.</w:t>
      </w:r>
      <w:r w:rsidRPr="009F6EC9">
        <w:rPr>
          <w:rFonts w:cstheme="minorHAnsi"/>
          <w:noProof/>
          <w:color w:val="000000"/>
          <w:sz w:val="24"/>
          <w:szCs w:val="24"/>
        </w:rPr>
        <w:t xml:space="preserve"> Assessments are conducted in person, with space for social distancing. Masks are required for staff, trainees, and patients. Enhanced cleaning protocols have been implemented. </w:t>
      </w:r>
    </w:p>
    <w:p w14:paraId="0AC0A421"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p>
    <w:p w14:paraId="1B653A24" w14:textId="77777777" w:rsidR="005F0E01" w:rsidRPr="009F6EC9" w:rsidRDefault="005F0E01" w:rsidP="005F0E01">
      <w:pPr>
        <w:autoSpaceDE w:val="0"/>
        <w:autoSpaceDN w:val="0"/>
        <w:adjustRightInd w:val="0"/>
        <w:spacing w:after="0" w:line="240" w:lineRule="auto"/>
        <w:rPr>
          <w:rFonts w:cstheme="minorHAnsi"/>
          <w:noProof/>
          <w:color w:val="000000"/>
          <w:sz w:val="24"/>
          <w:szCs w:val="24"/>
        </w:rPr>
      </w:pPr>
      <w:r>
        <w:rPr>
          <w:rFonts w:cstheme="minorHAnsi"/>
          <w:b/>
          <w:bCs/>
          <w:noProof/>
          <w:color w:val="000000"/>
          <w:sz w:val="24"/>
          <w:szCs w:val="24"/>
        </w:rPr>
        <w:t xml:space="preserve">9. </w:t>
      </w:r>
      <w:r w:rsidRPr="009F6EC9">
        <w:rPr>
          <w:rFonts w:cstheme="minorHAnsi"/>
          <w:b/>
          <w:bCs/>
          <w:noProof/>
          <w:color w:val="000000"/>
          <w:sz w:val="24"/>
          <w:szCs w:val="24"/>
        </w:rPr>
        <w:t>Newborn Follow-Up Clinic</w:t>
      </w:r>
      <w:r>
        <w:rPr>
          <w:rFonts w:cstheme="minorHAnsi"/>
          <w:noProof/>
          <w:color w:val="000000"/>
          <w:sz w:val="24"/>
          <w:szCs w:val="24"/>
        </w:rPr>
        <w:t xml:space="preserve">, </w:t>
      </w:r>
      <w:r w:rsidRPr="009F6EC9">
        <w:rPr>
          <w:rFonts w:cstheme="minorHAnsi"/>
          <w:noProof/>
          <w:color w:val="000000"/>
          <w:sz w:val="24"/>
          <w:szCs w:val="24"/>
        </w:rPr>
        <w:t>Civitan-Sparks Clinics</w:t>
      </w:r>
    </w:p>
    <w:p w14:paraId="15743ABE"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Preceptor:</w:t>
      </w:r>
      <w:r w:rsidRPr="009F6EC9">
        <w:rPr>
          <w:rFonts w:cstheme="minorHAnsi"/>
          <w:noProof/>
          <w:color w:val="000000"/>
          <w:sz w:val="24"/>
          <w:szCs w:val="24"/>
        </w:rPr>
        <w:t xml:space="preserve"> Kristy Domnanovich, Ph.D.</w:t>
      </w:r>
    </w:p>
    <w:p w14:paraId="26FE3F53"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Rotation Offered:</w:t>
      </w:r>
      <w:r w:rsidRPr="009F6EC9">
        <w:rPr>
          <w:rFonts w:cstheme="minorHAnsi"/>
          <w:noProof/>
          <w:color w:val="000000"/>
          <w:sz w:val="24"/>
          <w:szCs w:val="24"/>
        </w:rPr>
        <w:t xml:space="preserve"> Within the Developmental Major</w:t>
      </w:r>
    </w:p>
    <w:p w14:paraId="02D024C1" w14:textId="77777777" w:rsidR="005F0E01" w:rsidRPr="002449D2" w:rsidRDefault="005F0E01" w:rsidP="005F0E01">
      <w:pPr>
        <w:autoSpaceDE w:val="0"/>
        <w:autoSpaceDN w:val="0"/>
        <w:adjustRightInd w:val="0"/>
        <w:spacing w:line="240" w:lineRule="auto"/>
        <w:ind w:firstLine="720"/>
        <w:contextualSpacing/>
        <w:rPr>
          <w:rFonts w:cstheme="minorHAnsi"/>
          <w:noProof/>
          <w:color w:val="000000"/>
          <w:sz w:val="24"/>
          <w:szCs w:val="24"/>
        </w:rPr>
      </w:pPr>
      <w:r w:rsidRPr="002449D2">
        <w:rPr>
          <w:rFonts w:cstheme="minorHAnsi"/>
          <w:b/>
          <w:bCs/>
          <w:noProof/>
          <w:color w:val="000000"/>
          <w:sz w:val="24"/>
          <w:szCs w:val="24"/>
        </w:rPr>
        <w:t>Setting:</w:t>
      </w:r>
      <w:r w:rsidRPr="002449D2">
        <w:rPr>
          <w:rFonts w:cstheme="minorHAnsi"/>
          <w:noProof/>
          <w:color w:val="000000"/>
          <w:sz w:val="24"/>
          <w:szCs w:val="24"/>
        </w:rPr>
        <w:t xml:space="preserve"> The Newborn Follow-Up Clinic is a multi-disciplinary team clinic that follows children born extremely low birth weight (less than 2.2 pounds) from birth to three years of age.  </w:t>
      </w:r>
    </w:p>
    <w:p w14:paraId="061EAC2D" w14:textId="77777777" w:rsidR="005F0E01" w:rsidRPr="002449D2" w:rsidRDefault="005F0E01" w:rsidP="005F0E01">
      <w:pPr>
        <w:autoSpaceDE w:val="0"/>
        <w:autoSpaceDN w:val="0"/>
        <w:adjustRightInd w:val="0"/>
        <w:spacing w:line="240" w:lineRule="auto"/>
        <w:ind w:firstLine="720"/>
        <w:contextualSpacing/>
        <w:rPr>
          <w:rFonts w:cstheme="minorHAnsi"/>
          <w:noProof/>
          <w:color w:val="000000"/>
          <w:sz w:val="24"/>
          <w:szCs w:val="24"/>
        </w:rPr>
      </w:pPr>
      <w:r w:rsidRPr="002449D2">
        <w:rPr>
          <w:rFonts w:cstheme="minorHAnsi"/>
          <w:b/>
          <w:bCs/>
          <w:noProof/>
          <w:color w:val="000000"/>
          <w:sz w:val="24"/>
          <w:szCs w:val="24"/>
        </w:rPr>
        <w:t>Clinical Activities:</w:t>
      </w:r>
      <w:r w:rsidRPr="002449D2">
        <w:rPr>
          <w:rFonts w:cstheme="minorHAnsi"/>
          <w:noProof/>
          <w:color w:val="000000"/>
          <w:sz w:val="24"/>
          <w:szCs w:val="24"/>
        </w:rPr>
        <w:t xml:space="preserve"> The intern responsibilities are assessment based during this clinic and include administration of the Bayley Scales of Infant Development, 4th Edition and the Differential Ability Scales, 2</w:t>
      </w:r>
      <w:r w:rsidRPr="002449D2">
        <w:rPr>
          <w:rFonts w:cstheme="minorHAnsi"/>
          <w:noProof/>
          <w:color w:val="000000"/>
          <w:sz w:val="24"/>
          <w:szCs w:val="24"/>
          <w:vertAlign w:val="superscript"/>
        </w:rPr>
        <w:t>nd</w:t>
      </w:r>
      <w:r w:rsidRPr="002449D2">
        <w:rPr>
          <w:rFonts w:cstheme="minorHAnsi"/>
          <w:noProof/>
          <w:color w:val="000000"/>
          <w:sz w:val="24"/>
          <w:szCs w:val="24"/>
        </w:rPr>
        <w:t xml:space="preserve"> Edition.  Trainees will administer assessment measures, complete a brief (one page) summary, and provide feedback and recommendations to caregivers. Interns participate in the Newborn Follow-Up Clinic during the same rotation as the Child Development, Infant and Toddler, and Multiple Disabilities Clinics. </w:t>
      </w:r>
    </w:p>
    <w:p w14:paraId="61BFE655" w14:textId="77777777" w:rsidR="005F0E01" w:rsidRDefault="005F0E01" w:rsidP="005F0E01">
      <w:pPr>
        <w:autoSpaceDE w:val="0"/>
        <w:autoSpaceDN w:val="0"/>
        <w:adjustRightInd w:val="0"/>
        <w:spacing w:line="240" w:lineRule="auto"/>
        <w:contextualSpacing/>
        <w:rPr>
          <w:rFonts w:cstheme="minorHAnsi"/>
          <w:noProof/>
          <w:color w:val="000000"/>
          <w:sz w:val="24"/>
          <w:szCs w:val="24"/>
        </w:rPr>
      </w:pPr>
    </w:p>
    <w:p w14:paraId="19F42D41" w14:textId="77777777" w:rsidR="005F0E01" w:rsidRPr="00B617C1" w:rsidRDefault="005F0E01" w:rsidP="005F0E01">
      <w:pPr>
        <w:spacing w:line="240" w:lineRule="auto"/>
        <w:contextualSpacing/>
        <w:rPr>
          <w:sz w:val="24"/>
          <w:szCs w:val="24"/>
        </w:rPr>
      </w:pPr>
      <w:r>
        <w:rPr>
          <w:b/>
          <w:bCs/>
          <w:sz w:val="24"/>
          <w:szCs w:val="24"/>
        </w:rPr>
        <w:t xml:space="preserve">10. </w:t>
      </w:r>
      <w:r w:rsidRPr="00B617C1">
        <w:rPr>
          <w:b/>
          <w:bCs/>
          <w:sz w:val="24"/>
          <w:szCs w:val="24"/>
        </w:rPr>
        <w:t>Outpatient Psychology Clinic</w:t>
      </w:r>
      <w:r w:rsidRPr="00B617C1">
        <w:rPr>
          <w:sz w:val="24"/>
          <w:szCs w:val="24"/>
        </w:rPr>
        <w:t>, Children’s of AL</w:t>
      </w:r>
    </w:p>
    <w:p w14:paraId="4778CDC3" w14:textId="77777777" w:rsidR="005F0E01" w:rsidRPr="00B617C1" w:rsidRDefault="005F0E01" w:rsidP="005F0E01">
      <w:pPr>
        <w:spacing w:line="240" w:lineRule="auto"/>
        <w:ind w:firstLine="720"/>
        <w:contextualSpacing/>
        <w:rPr>
          <w:sz w:val="24"/>
          <w:szCs w:val="24"/>
        </w:rPr>
      </w:pPr>
      <w:r w:rsidRPr="00B617C1">
        <w:rPr>
          <w:b/>
          <w:bCs/>
          <w:sz w:val="24"/>
          <w:szCs w:val="24"/>
        </w:rPr>
        <w:t>Preceptor:</w:t>
      </w:r>
      <w:r w:rsidRPr="00B617C1">
        <w:rPr>
          <w:sz w:val="24"/>
          <w:szCs w:val="24"/>
        </w:rPr>
        <w:t xml:space="preserve"> Allison Battaglia, Ph.D.</w:t>
      </w:r>
    </w:p>
    <w:p w14:paraId="007A7FB2" w14:textId="77777777" w:rsidR="005F0E01" w:rsidRPr="00B617C1" w:rsidRDefault="005F0E01" w:rsidP="005F0E01">
      <w:pPr>
        <w:spacing w:line="240" w:lineRule="auto"/>
        <w:ind w:firstLine="720"/>
        <w:contextualSpacing/>
        <w:rPr>
          <w:sz w:val="24"/>
          <w:szCs w:val="24"/>
        </w:rPr>
      </w:pPr>
      <w:r w:rsidRPr="00B617C1">
        <w:rPr>
          <w:b/>
          <w:bCs/>
          <w:sz w:val="24"/>
          <w:szCs w:val="24"/>
        </w:rPr>
        <w:t>Rotation Offered:</w:t>
      </w:r>
      <w:r w:rsidRPr="00B617C1">
        <w:rPr>
          <w:sz w:val="24"/>
          <w:szCs w:val="24"/>
        </w:rPr>
        <w:t xml:space="preserve"> Within the Pediatric/Neuropsychology Major and/or Elective Minor </w:t>
      </w:r>
    </w:p>
    <w:p w14:paraId="76817892" w14:textId="77777777" w:rsidR="005F0E01" w:rsidRPr="00B617C1" w:rsidRDefault="005F0E01" w:rsidP="005F0E01">
      <w:pPr>
        <w:spacing w:line="240" w:lineRule="auto"/>
        <w:ind w:firstLine="720"/>
        <w:contextualSpacing/>
        <w:rPr>
          <w:sz w:val="24"/>
          <w:szCs w:val="24"/>
        </w:rPr>
      </w:pPr>
      <w:r w:rsidRPr="00B617C1">
        <w:rPr>
          <w:b/>
          <w:bCs/>
          <w:sz w:val="24"/>
          <w:szCs w:val="24"/>
        </w:rPr>
        <w:lastRenderedPageBreak/>
        <w:t>Setting:</w:t>
      </w:r>
      <w:r w:rsidRPr="00B617C1">
        <w:rPr>
          <w:sz w:val="24"/>
          <w:szCs w:val="24"/>
        </w:rPr>
        <w:t xml:space="preserve"> Children’s of Alabama in the Children’s Behavioral Health Department at Patriot Park location</w:t>
      </w:r>
    </w:p>
    <w:p w14:paraId="5FFB7FFC" w14:textId="77777777" w:rsidR="005F0E01" w:rsidRPr="002160F0" w:rsidRDefault="005F0E01" w:rsidP="005F0E01">
      <w:pPr>
        <w:spacing w:line="240" w:lineRule="auto"/>
        <w:ind w:firstLine="720"/>
        <w:contextualSpacing/>
        <w:rPr>
          <w:sz w:val="24"/>
          <w:szCs w:val="24"/>
        </w:rPr>
      </w:pPr>
      <w:r>
        <w:rPr>
          <w:b/>
          <w:bCs/>
          <w:sz w:val="24"/>
          <w:szCs w:val="24"/>
        </w:rPr>
        <w:t xml:space="preserve">Clinical </w:t>
      </w:r>
      <w:r w:rsidRPr="00B617C1">
        <w:rPr>
          <w:b/>
          <w:bCs/>
          <w:sz w:val="24"/>
          <w:szCs w:val="24"/>
        </w:rPr>
        <w:t>Activities:</w:t>
      </w:r>
      <w:r w:rsidRPr="00B617C1">
        <w:rPr>
          <w:sz w:val="24"/>
          <w:szCs w:val="24"/>
        </w:rPr>
        <w:t xml:space="preserve"> Rotation consists of training in evidence-based psychological interventions for children, adolescents, and their families with neurodevelopmental disabilities (e.g., ASD, ID, ADHD). Interventions are primarily based on behavior-analytic and/or cognitive-behavioral principles provided through individual therapy and/or parent training. Common referral concerns include mild-to-moderate behavioral difficulties, emotion dysregulation, social skills training, and deficits in adaptive skills. Opportunities for leading or co-leading group parent training and/or group skills training (e.g., social skills, emotion regulation) may available. Opportunities for individual therapy for anxiety, depression, and trauma as well as conducting outpatient psychological evaluations under the supervision of the psychologist may also be available. Supervision will be provided with a focus on developmentally increasing the trainee’s independence implementing outpatient psychological services. </w:t>
      </w:r>
      <w:r w:rsidRPr="00B617C1">
        <w:rPr>
          <w:rFonts w:eastAsia="Calibri" w:cstheme="minorHAnsi"/>
          <w:noProof/>
          <w:color w:val="000000"/>
          <w:sz w:val="24"/>
          <w:szCs w:val="24"/>
        </w:rPr>
        <w:t>Clinical services are currently face-to-face care</w:t>
      </w:r>
      <w:r>
        <w:rPr>
          <w:rFonts w:eastAsia="Calibri" w:cstheme="minorHAnsi"/>
          <w:noProof/>
          <w:color w:val="000000"/>
          <w:sz w:val="24"/>
          <w:szCs w:val="24"/>
        </w:rPr>
        <w:t>.</w:t>
      </w:r>
    </w:p>
    <w:p w14:paraId="4E69D12B" w14:textId="77777777" w:rsidR="005F0E01" w:rsidRDefault="005F0E01" w:rsidP="005F0E01">
      <w:pPr>
        <w:spacing w:after="0"/>
        <w:rPr>
          <w:b/>
          <w:sz w:val="24"/>
          <w:szCs w:val="24"/>
        </w:rPr>
      </w:pPr>
    </w:p>
    <w:p w14:paraId="4C8A4AAB" w14:textId="77777777" w:rsidR="005F0E01" w:rsidRPr="000C2374" w:rsidRDefault="005F0E01" w:rsidP="005F0E01">
      <w:pPr>
        <w:spacing w:after="0" w:line="240" w:lineRule="auto"/>
        <w:contextualSpacing/>
        <w:rPr>
          <w:sz w:val="24"/>
          <w:szCs w:val="24"/>
        </w:rPr>
      </w:pPr>
      <w:r w:rsidRPr="000C2374">
        <w:rPr>
          <w:b/>
          <w:sz w:val="24"/>
          <w:szCs w:val="24"/>
        </w:rPr>
        <w:t xml:space="preserve">11. </w:t>
      </w:r>
      <w:r w:rsidRPr="000C2374">
        <w:rPr>
          <w:b/>
          <w:bCs/>
          <w:sz w:val="24"/>
          <w:szCs w:val="24"/>
        </w:rPr>
        <w:t>Outpatient Psychology Clinic</w:t>
      </w:r>
      <w:r w:rsidRPr="000C2374">
        <w:rPr>
          <w:sz w:val="24"/>
          <w:szCs w:val="24"/>
        </w:rPr>
        <w:t>, Children’s of AL Behavioral Health-Ireland Center</w:t>
      </w:r>
    </w:p>
    <w:p w14:paraId="705F591C" w14:textId="77777777" w:rsidR="005F0E01" w:rsidRPr="000C2374" w:rsidRDefault="005F0E01" w:rsidP="005F0E01">
      <w:pPr>
        <w:spacing w:after="0" w:line="240" w:lineRule="auto"/>
        <w:ind w:firstLine="720"/>
        <w:contextualSpacing/>
        <w:rPr>
          <w:sz w:val="24"/>
          <w:szCs w:val="24"/>
        </w:rPr>
      </w:pPr>
      <w:r w:rsidRPr="000C2374">
        <w:rPr>
          <w:b/>
          <w:bCs/>
          <w:sz w:val="24"/>
          <w:szCs w:val="24"/>
        </w:rPr>
        <w:t>Preceptor:</w:t>
      </w:r>
      <w:r w:rsidRPr="000C2374">
        <w:rPr>
          <w:sz w:val="24"/>
          <w:szCs w:val="24"/>
        </w:rPr>
        <w:t xml:space="preserve"> Nashedra Barry, Ph.D.</w:t>
      </w:r>
    </w:p>
    <w:p w14:paraId="14EA82F5" w14:textId="77777777" w:rsidR="005F0E01" w:rsidRPr="000C2374" w:rsidRDefault="005F0E01" w:rsidP="005F0E01">
      <w:pPr>
        <w:spacing w:after="0" w:line="240" w:lineRule="auto"/>
        <w:ind w:firstLine="720"/>
        <w:contextualSpacing/>
        <w:rPr>
          <w:sz w:val="24"/>
          <w:szCs w:val="24"/>
        </w:rPr>
      </w:pPr>
      <w:r w:rsidRPr="000C2374">
        <w:rPr>
          <w:b/>
          <w:bCs/>
          <w:sz w:val="24"/>
          <w:szCs w:val="24"/>
        </w:rPr>
        <w:t>Rotation Offered:</w:t>
      </w:r>
      <w:r w:rsidRPr="000C2374">
        <w:rPr>
          <w:sz w:val="24"/>
          <w:szCs w:val="24"/>
        </w:rPr>
        <w:t xml:space="preserve"> Within the Pediatric/Neuropsychology Major and/or Elective Minor Setting/Clinical</w:t>
      </w:r>
    </w:p>
    <w:p w14:paraId="03AEA72E" w14:textId="77777777" w:rsidR="005F0E01" w:rsidRPr="000C2374" w:rsidRDefault="005F0E01" w:rsidP="005F0E01">
      <w:pPr>
        <w:spacing w:after="0" w:line="240" w:lineRule="auto"/>
        <w:ind w:firstLine="720"/>
        <w:contextualSpacing/>
        <w:rPr>
          <w:sz w:val="24"/>
          <w:szCs w:val="24"/>
        </w:rPr>
      </w:pPr>
      <w:r w:rsidRPr="000C2374">
        <w:rPr>
          <w:b/>
          <w:bCs/>
          <w:sz w:val="24"/>
          <w:szCs w:val="24"/>
        </w:rPr>
        <w:t>Setting:</w:t>
      </w:r>
      <w:r w:rsidRPr="000C2374">
        <w:rPr>
          <w:sz w:val="24"/>
          <w:szCs w:val="24"/>
        </w:rPr>
        <w:t xml:space="preserve"> Children’s of Alabama Behavioral Health-Ireland Center</w:t>
      </w:r>
    </w:p>
    <w:p w14:paraId="5E504FB3" w14:textId="77777777" w:rsidR="005F0E01" w:rsidRPr="000C2374" w:rsidRDefault="005F0E01" w:rsidP="005F0E01">
      <w:pPr>
        <w:spacing w:after="0"/>
        <w:ind w:firstLine="720"/>
        <w:rPr>
          <w:sz w:val="24"/>
          <w:szCs w:val="24"/>
        </w:rPr>
      </w:pPr>
      <w:r w:rsidRPr="000C2374">
        <w:rPr>
          <w:b/>
          <w:bCs/>
          <w:sz w:val="24"/>
          <w:szCs w:val="24"/>
        </w:rPr>
        <w:t>Clinical Activities:</w:t>
      </w:r>
      <w:r w:rsidRPr="000C2374">
        <w:rPr>
          <w:sz w:val="24"/>
          <w:szCs w:val="24"/>
        </w:rPr>
        <w:t xml:space="preserve"> Rotation consists of training in evidence-based psychological interventions for children, adolescents, and their families with a variety of presenting concerns, diagnoses, and developmental levels.  Trainees will learn to use a combination of clinical interviewing, functional interviewing, informal observations, and structured analogue observations to inform function-based treatment plan development.  Interventions are primarily based on behavior-analytic and/or cognitive-behavioral principles provided through individual therapy and/or parent training with an emphasis on data-based decision making.  Trainees may also have an opportunity to train in Parent Child Interaction Therapy (PCIT).  Common referral concerns include mild to moderate disruptive behaviors (e.g., tantrums, noncompliance, physical aggression, elopement), social skills deficits, and adaptive skill deficits.  Trainees will also have opportunities to engage in individual therapy for anxiety, depression, and trauma as well as conducting outpatient psychological evaluations under the supervision of the psychologist may also be available. </w:t>
      </w:r>
    </w:p>
    <w:p w14:paraId="4A0E6483" w14:textId="77777777" w:rsidR="005F0E01" w:rsidRPr="000C2374" w:rsidRDefault="005F0E01" w:rsidP="005F0E01">
      <w:pPr>
        <w:spacing w:after="0"/>
        <w:rPr>
          <w:b/>
          <w:sz w:val="24"/>
          <w:szCs w:val="24"/>
        </w:rPr>
      </w:pPr>
    </w:p>
    <w:p w14:paraId="2532D14E" w14:textId="77777777" w:rsidR="005F0E01" w:rsidRPr="00B617C1" w:rsidRDefault="005F0E01" w:rsidP="005F0E01">
      <w:pPr>
        <w:spacing w:after="0"/>
        <w:rPr>
          <w:sz w:val="24"/>
          <w:szCs w:val="24"/>
        </w:rPr>
      </w:pPr>
      <w:r w:rsidRPr="000C2374">
        <w:rPr>
          <w:b/>
          <w:sz w:val="24"/>
          <w:szCs w:val="24"/>
        </w:rPr>
        <w:t>12. Parent</w:t>
      </w:r>
      <w:r w:rsidRPr="00B617C1">
        <w:rPr>
          <w:b/>
          <w:sz w:val="24"/>
          <w:szCs w:val="24"/>
        </w:rPr>
        <w:t xml:space="preserve"> Child Interaction Therapy (PCIT) Clinic</w:t>
      </w:r>
      <w:r w:rsidRPr="00B617C1">
        <w:rPr>
          <w:sz w:val="24"/>
          <w:szCs w:val="24"/>
        </w:rPr>
        <w:t>, Children’s of AL</w:t>
      </w:r>
    </w:p>
    <w:p w14:paraId="29945D67" w14:textId="77777777" w:rsidR="005F0E01" w:rsidRPr="00B617C1" w:rsidRDefault="005F0E01" w:rsidP="005F0E01">
      <w:pPr>
        <w:spacing w:after="0"/>
        <w:ind w:firstLine="720"/>
        <w:rPr>
          <w:sz w:val="24"/>
          <w:szCs w:val="24"/>
        </w:rPr>
      </w:pPr>
      <w:r w:rsidRPr="00B617C1">
        <w:rPr>
          <w:b/>
          <w:bCs/>
          <w:sz w:val="24"/>
          <w:szCs w:val="24"/>
        </w:rPr>
        <w:t>Preceptor:</w:t>
      </w:r>
      <w:r w:rsidRPr="00B617C1">
        <w:rPr>
          <w:sz w:val="24"/>
          <w:szCs w:val="24"/>
        </w:rPr>
        <w:t xml:space="preserve"> Arista Rayfield, Ph.D., PCIT Within Agency Trainer</w:t>
      </w:r>
    </w:p>
    <w:p w14:paraId="3BCFF782" w14:textId="77777777" w:rsidR="005F0E01" w:rsidRPr="00B617C1" w:rsidRDefault="005F0E01" w:rsidP="005F0E01">
      <w:pPr>
        <w:spacing w:after="0" w:line="240" w:lineRule="auto"/>
        <w:ind w:firstLine="720"/>
        <w:rPr>
          <w:sz w:val="24"/>
          <w:szCs w:val="24"/>
        </w:rPr>
      </w:pPr>
      <w:r w:rsidRPr="00B617C1">
        <w:rPr>
          <w:b/>
          <w:bCs/>
          <w:sz w:val="24"/>
          <w:szCs w:val="24"/>
        </w:rPr>
        <w:t>Rotation Offered:</w:t>
      </w:r>
      <w:r w:rsidRPr="00B617C1">
        <w:rPr>
          <w:sz w:val="24"/>
          <w:szCs w:val="24"/>
        </w:rPr>
        <w:t xml:space="preserve"> Within the Pediatric/Neuropsychology Major and/or Elective Minor </w:t>
      </w:r>
    </w:p>
    <w:p w14:paraId="34570DD2" w14:textId="77777777" w:rsidR="005F0E01" w:rsidRPr="002160F0" w:rsidRDefault="005F0E01" w:rsidP="005F0E01">
      <w:pPr>
        <w:spacing w:after="0" w:line="240" w:lineRule="auto"/>
        <w:ind w:firstLine="720"/>
        <w:rPr>
          <w:sz w:val="24"/>
          <w:szCs w:val="24"/>
        </w:rPr>
      </w:pPr>
      <w:r w:rsidRPr="00B617C1">
        <w:rPr>
          <w:b/>
          <w:bCs/>
          <w:sz w:val="24"/>
          <w:szCs w:val="24"/>
        </w:rPr>
        <w:t xml:space="preserve">Setting/Clinical Activities: </w:t>
      </w:r>
      <w:r w:rsidRPr="00B617C1">
        <w:rPr>
          <w:sz w:val="24"/>
          <w:szCs w:val="24"/>
        </w:rPr>
        <w:t xml:space="preserve">Rotation consists of training in Parent Child Interaction Therapy, a manualized empirically validated treatment of a wide range of emotional and behavioral problems in preschool children.   PCIT focuses on ongoing assessment driven treatment, in session coaching of parenting skills, and emphasizes high treatment fidelity.  Training will include didactic training and providing PCIT to clients typically via co-therapy with </w:t>
      </w:r>
      <w:r w:rsidRPr="00B617C1">
        <w:rPr>
          <w:sz w:val="24"/>
          <w:szCs w:val="24"/>
        </w:rPr>
        <w:lastRenderedPageBreak/>
        <w:t>supervisor.  Clinic is conducted Wednesdays at the Patriot Park location of Children’s of Alabama (200 Wildwood Parkway, Homewood, AL 35209). Intern may spend all day Wednesday or a half day in the morning or afternoon.</w:t>
      </w:r>
      <w:r>
        <w:rPr>
          <w:sz w:val="24"/>
          <w:szCs w:val="24"/>
        </w:rPr>
        <w:t xml:space="preserve"> </w:t>
      </w:r>
      <w:r w:rsidRPr="00B617C1">
        <w:rPr>
          <w:rFonts w:ascii="Calibri" w:eastAsia="Calibri" w:hAnsi="Calibri" w:cs="Calibri"/>
          <w:noProof/>
          <w:color w:val="000000"/>
          <w:sz w:val="24"/>
          <w:szCs w:val="24"/>
        </w:rPr>
        <w:t>Clinical services are currently face-to-face care with precautions of social distancing and masks for patients and staff.</w:t>
      </w:r>
      <w:r w:rsidRPr="009E4CC9">
        <w:rPr>
          <w:rFonts w:ascii="Calibri" w:eastAsia="Calibri" w:hAnsi="Calibri" w:cs="Calibri"/>
          <w:noProof/>
          <w:color w:val="000000"/>
          <w:sz w:val="24"/>
          <w:szCs w:val="24"/>
        </w:rPr>
        <w:t xml:space="preserve"> </w:t>
      </w:r>
    </w:p>
    <w:p w14:paraId="0AB9F1BB"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p>
    <w:p w14:paraId="1A7B4E81" w14:textId="77777777" w:rsidR="005F0E01" w:rsidRPr="009F6EC9" w:rsidRDefault="005F0E01" w:rsidP="005F0E01">
      <w:pPr>
        <w:autoSpaceDE w:val="0"/>
        <w:autoSpaceDN w:val="0"/>
        <w:adjustRightInd w:val="0"/>
        <w:spacing w:line="240" w:lineRule="auto"/>
        <w:contextualSpacing/>
        <w:rPr>
          <w:rFonts w:cstheme="minorHAnsi"/>
          <w:b/>
          <w:bCs/>
          <w:noProof/>
          <w:color w:val="000000"/>
          <w:sz w:val="24"/>
          <w:szCs w:val="24"/>
        </w:rPr>
      </w:pPr>
      <w:r>
        <w:rPr>
          <w:rFonts w:cstheme="minorHAnsi"/>
          <w:b/>
          <w:bCs/>
          <w:noProof/>
          <w:color w:val="000000"/>
          <w:sz w:val="24"/>
          <w:szCs w:val="24"/>
        </w:rPr>
        <w:t xml:space="preserve">13. </w:t>
      </w:r>
      <w:r w:rsidRPr="009F6EC9">
        <w:rPr>
          <w:rFonts w:cstheme="minorHAnsi"/>
          <w:b/>
          <w:bCs/>
          <w:noProof/>
          <w:color w:val="000000"/>
          <w:sz w:val="24"/>
          <w:szCs w:val="24"/>
        </w:rPr>
        <w:t>Pediatric Somatic Symptom Disorders Outpatient Clinic</w:t>
      </w:r>
      <w:r>
        <w:rPr>
          <w:rFonts w:cstheme="minorHAnsi"/>
          <w:noProof/>
          <w:color w:val="000000"/>
          <w:sz w:val="24"/>
          <w:szCs w:val="24"/>
        </w:rPr>
        <w:t>, UAB Psychiatry</w:t>
      </w:r>
    </w:p>
    <w:p w14:paraId="077F6DDA"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Preceptor:</w:t>
      </w:r>
      <w:r w:rsidRPr="009F6EC9">
        <w:rPr>
          <w:rFonts w:cstheme="minorHAnsi"/>
          <w:noProof/>
          <w:color w:val="000000"/>
          <w:sz w:val="24"/>
          <w:szCs w:val="24"/>
        </w:rPr>
        <w:t xml:space="preserve"> Aaron Fobian, PhD. </w:t>
      </w:r>
    </w:p>
    <w:p w14:paraId="3EA60682"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Rotation Offered:</w:t>
      </w:r>
      <w:r w:rsidRPr="009F6EC9">
        <w:rPr>
          <w:rFonts w:cstheme="minorHAnsi"/>
          <w:noProof/>
          <w:color w:val="000000"/>
          <w:sz w:val="24"/>
          <w:szCs w:val="24"/>
        </w:rPr>
        <w:t xml:space="preserve"> Minor and/or ancillary intervention experience </w:t>
      </w:r>
    </w:p>
    <w:p w14:paraId="0254798E" w14:textId="77777777" w:rsidR="005F0E01" w:rsidRPr="002449D2"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Setting/Clinical Activities:</w:t>
      </w:r>
      <w:r w:rsidRPr="009F6EC9">
        <w:rPr>
          <w:rFonts w:cstheme="minorHAnsi"/>
          <w:noProof/>
          <w:color w:val="000000"/>
          <w:sz w:val="24"/>
          <w:szCs w:val="24"/>
        </w:rPr>
        <w:t xml:space="preserve"> Conduct evidence-based treatments for children and adolescents with various health issues including functional neurological disorders, somatic symptom disorder and chronic pain. Clinic is in 4 hours blocks on Tuesday afternoons and Thursday mornings, and interns can participate in one or both of the clinic days.</w:t>
      </w:r>
      <w:r>
        <w:rPr>
          <w:rFonts w:cstheme="minorHAnsi"/>
          <w:noProof/>
          <w:color w:val="000000"/>
          <w:sz w:val="24"/>
          <w:szCs w:val="24"/>
        </w:rPr>
        <w:t xml:space="preserve"> </w:t>
      </w:r>
      <w:r w:rsidRPr="009F6EC9">
        <w:rPr>
          <w:rFonts w:cstheme="minorHAnsi"/>
          <w:noProof/>
          <w:color w:val="000000"/>
          <w:sz w:val="24"/>
          <w:szCs w:val="24"/>
        </w:rPr>
        <w:t xml:space="preserve">Clinical services are currently conducted via telehealth. </w:t>
      </w:r>
      <w:r>
        <w:rPr>
          <w:rFonts w:cstheme="minorHAnsi"/>
          <w:noProof/>
          <w:color w:val="000000"/>
          <w:sz w:val="24"/>
          <w:szCs w:val="24"/>
        </w:rPr>
        <w:t xml:space="preserve">Activities include </w:t>
      </w:r>
      <w:r w:rsidRPr="002449D2">
        <w:rPr>
          <w:rFonts w:cstheme="minorHAnsi"/>
          <w:noProof/>
          <w:color w:val="000000"/>
          <w:sz w:val="24"/>
          <w:szCs w:val="24"/>
        </w:rPr>
        <w:t xml:space="preserve">Retraining and Control Therapy (ReACT) behavioral health intervention for pediatric functional neurological disorder. More information at </w:t>
      </w:r>
      <w:hyperlink r:id="rId38" w:history="1">
        <w:r w:rsidRPr="002449D2">
          <w:rPr>
            <w:rStyle w:val="Hyperlink"/>
            <w:rFonts w:cstheme="minorHAnsi"/>
            <w:noProof/>
            <w:sz w:val="24"/>
            <w:szCs w:val="24"/>
          </w:rPr>
          <w:t>https://reactfnd.health/</w:t>
        </w:r>
      </w:hyperlink>
      <w:r w:rsidRPr="002449D2">
        <w:rPr>
          <w:rFonts w:cstheme="minorHAnsi"/>
          <w:noProof/>
          <w:color w:val="000000"/>
          <w:sz w:val="24"/>
          <w:szCs w:val="24"/>
        </w:rPr>
        <w:t xml:space="preserve">. </w:t>
      </w:r>
    </w:p>
    <w:p w14:paraId="7DC7E545" w14:textId="77777777" w:rsidR="005F0E01" w:rsidRDefault="005F0E01" w:rsidP="005F0E01">
      <w:pPr>
        <w:autoSpaceDE w:val="0"/>
        <w:autoSpaceDN w:val="0"/>
        <w:adjustRightInd w:val="0"/>
        <w:spacing w:line="240" w:lineRule="auto"/>
        <w:contextualSpacing/>
        <w:rPr>
          <w:rFonts w:cstheme="minorHAnsi"/>
          <w:noProof/>
          <w:color w:val="000000"/>
          <w:sz w:val="24"/>
          <w:szCs w:val="24"/>
        </w:rPr>
      </w:pPr>
    </w:p>
    <w:p w14:paraId="78B37A1B"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r>
        <w:rPr>
          <w:rFonts w:cstheme="minorHAnsi"/>
          <w:b/>
          <w:bCs/>
          <w:noProof/>
          <w:color w:val="000000"/>
          <w:sz w:val="24"/>
          <w:szCs w:val="24"/>
        </w:rPr>
        <w:t xml:space="preserve">14. </w:t>
      </w:r>
      <w:r w:rsidRPr="009F6EC9">
        <w:rPr>
          <w:rFonts w:cstheme="minorHAnsi"/>
          <w:b/>
          <w:bCs/>
          <w:noProof/>
          <w:color w:val="000000"/>
          <w:sz w:val="24"/>
          <w:szCs w:val="24"/>
        </w:rPr>
        <w:t>Pediatric Hematology/Oncology</w:t>
      </w:r>
      <w:r>
        <w:rPr>
          <w:rFonts w:cstheme="minorHAnsi"/>
          <w:noProof/>
          <w:color w:val="000000"/>
          <w:sz w:val="24"/>
          <w:szCs w:val="24"/>
        </w:rPr>
        <w:t>, Children’s of AL</w:t>
      </w:r>
    </w:p>
    <w:p w14:paraId="18606043" w14:textId="77777777" w:rsidR="005F0E01"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Preceptors:</w:t>
      </w:r>
      <w:r w:rsidRPr="009F6EC9">
        <w:rPr>
          <w:rFonts w:cstheme="minorHAnsi"/>
          <w:noProof/>
          <w:color w:val="000000"/>
          <w:sz w:val="24"/>
          <w:szCs w:val="24"/>
        </w:rPr>
        <w:t xml:space="preserve"> </w:t>
      </w:r>
      <w:r w:rsidRPr="00586BE5">
        <w:rPr>
          <w:rFonts w:cstheme="minorHAnsi"/>
          <w:noProof/>
          <w:color w:val="000000"/>
          <w:sz w:val="24"/>
          <w:szCs w:val="24"/>
        </w:rPr>
        <w:t xml:space="preserve">Kristin Canavera, PhD, MA </w:t>
      </w:r>
      <w:r>
        <w:rPr>
          <w:rFonts w:cstheme="minorHAnsi"/>
          <w:noProof/>
          <w:color w:val="000000"/>
          <w:sz w:val="24"/>
          <w:szCs w:val="24"/>
        </w:rPr>
        <w:t xml:space="preserve">&amp; </w:t>
      </w:r>
      <w:r w:rsidRPr="009F6EC9">
        <w:rPr>
          <w:rFonts w:cstheme="minorHAnsi"/>
          <w:noProof/>
          <w:color w:val="000000"/>
          <w:sz w:val="24"/>
          <w:szCs w:val="24"/>
        </w:rPr>
        <w:t>Donna Murdaugh, Ph.D., ABPP-CN</w:t>
      </w:r>
    </w:p>
    <w:p w14:paraId="4459A6F5"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Rotation Offered:</w:t>
      </w:r>
      <w:r w:rsidRPr="009F6EC9">
        <w:rPr>
          <w:rFonts w:cstheme="minorHAnsi"/>
          <w:noProof/>
          <w:color w:val="000000"/>
          <w:sz w:val="24"/>
          <w:szCs w:val="24"/>
        </w:rPr>
        <w:t xml:space="preserve"> Within the Pediatric/Neuropsychology Major and/or Elective Minor</w:t>
      </w:r>
    </w:p>
    <w:p w14:paraId="3E66DCD2" w14:textId="77777777" w:rsidR="005F0E01" w:rsidRPr="00896196" w:rsidRDefault="005F0E01" w:rsidP="005F0E01">
      <w:pPr>
        <w:autoSpaceDE w:val="0"/>
        <w:autoSpaceDN w:val="0"/>
        <w:adjustRightInd w:val="0"/>
        <w:spacing w:line="240" w:lineRule="auto"/>
        <w:ind w:firstLine="720"/>
        <w:contextualSpacing/>
        <w:rPr>
          <w:rFonts w:eastAsia="Times New Roman" w:cs="Open Sans"/>
        </w:rPr>
      </w:pPr>
      <w:r w:rsidRPr="009F6EC9">
        <w:rPr>
          <w:rFonts w:cstheme="minorHAnsi"/>
          <w:b/>
          <w:bCs/>
          <w:noProof/>
          <w:color w:val="000000"/>
          <w:sz w:val="24"/>
          <w:szCs w:val="24"/>
        </w:rPr>
        <w:t>Setting:</w:t>
      </w:r>
      <w:r w:rsidRPr="009F6EC9">
        <w:rPr>
          <w:rFonts w:cstheme="minorHAnsi"/>
          <w:noProof/>
          <w:color w:val="000000"/>
          <w:sz w:val="24"/>
          <w:szCs w:val="24"/>
        </w:rPr>
        <w:t xml:space="preserve"> </w:t>
      </w:r>
      <w:r w:rsidRPr="00586BE5">
        <w:rPr>
          <w:rFonts w:cstheme="minorHAnsi"/>
          <w:noProof/>
          <w:sz w:val="24"/>
          <w:szCs w:val="24"/>
        </w:rPr>
        <w:t xml:space="preserve">The pediatric psychology rotation provides interns an opportunity to work within the Hope and Cope Psychosocial and Education Program within the </w:t>
      </w:r>
      <w:r w:rsidRPr="00586BE5">
        <w:rPr>
          <w:sz w:val="24"/>
          <w:szCs w:val="24"/>
        </w:rPr>
        <w:t xml:space="preserve">UAB Division of Pediatric Hematology, Oncology, and Blood &amp; Marrow Transplantation. </w:t>
      </w:r>
      <w:r w:rsidRPr="00586BE5">
        <w:rPr>
          <w:rFonts w:cstheme="minorHAnsi"/>
          <w:noProof/>
          <w:sz w:val="24"/>
          <w:szCs w:val="24"/>
        </w:rPr>
        <w:t>Interns will have opportunities to work with children, adolescents, and young adults diagnosed with cancer, sickle cell disease, other hematologic and oncologic diseases, or requiring bone marrow transplantation.</w:t>
      </w:r>
      <w:r w:rsidRPr="00586BE5">
        <w:rPr>
          <w:rFonts w:ascii="Open Sans" w:eastAsia="Times New Roman" w:hAnsi="Open Sans" w:cs="Open Sans"/>
          <w:sz w:val="24"/>
          <w:szCs w:val="24"/>
        </w:rPr>
        <w:t xml:space="preserve"> </w:t>
      </w:r>
    </w:p>
    <w:p w14:paraId="0B3239A3"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p>
    <w:p w14:paraId="20D9D16C" w14:textId="77777777" w:rsidR="005F0E01"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Clinical Activities:</w:t>
      </w:r>
      <w:r w:rsidRPr="009F6EC9">
        <w:rPr>
          <w:rFonts w:cstheme="minorHAnsi"/>
          <w:noProof/>
          <w:color w:val="000000"/>
          <w:sz w:val="24"/>
          <w:szCs w:val="24"/>
        </w:rPr>
        <w:t xml:space="preserve"> </w:t>
      </w:r>
    </w:p>
    <w:p w14:paraId="5F43E058" w14:textId="77777777" w:rsidR="005F0E01" w:rsidRPr="00D8440B" w:rsidRDefault="005F0E01" w:rsidP="005F0E01">
      <w:pPr>
        <w:autoSpaceDE w:val="0"/>
        <w:autoSpaceDN w:val="0"/>
        <w:adjustRightInd w:val="0"/>
        <w:spacing w:line="240" w:lineRule="auto"/>
        <w:contextualSpacing/>
        <w:rPr>
          <w:rFonts w:cstheme="minorHAnsi"/>
          <w:noProof/>
          <w:color w:val="000000"/>
          <w:sz w:val="24"/>
          <w:szCs w:val="24"/>
        </w:rPr>
      </w:pPr>
      <w:r w:rsidRPr="00D8440B">
        <w:rPr>
          <w:rFonts w:cstheme="minorHAnsi"/>
          <w:noProof/>
          <w:color w:val="000000"/>
          <w:sz w:val="24"/>
          <w:szCs w:val="24"/>
        </w:rPr>
        <w:t xml:space="preserve">During this rotation, interns will have opportunities to provide both inpatient and outpatient consultation/liaison services as well as therapy to support patient coping and adjustment. Interns will gain experience in providing cognitive-behavioral and behavioral interventions to address typical presenting problems in pediatric populations coping with chronic or catastrophic illness (e.g., anxiety, depression, procedural distress, chronic pain and pain management, medication non-adherence, grief/bereavement, and general individual and familial coping/adjustment issues related to illness and treatments). Interns will have opportunities to attend weekly multidisciplinary rounds and develop skills in collaborating with multidisciplinary teams, including physicians, nurses, social workers, child life specialists, school liaisons, chaplains, rehabilitation specialists, and other team members. Interns will have opportunities to participate in ongoing research or quality improvement projects.  </w:t>
      </w:r>
    </w:p>
    <w:p w14:paraId="4A026E14" w14:textId="77777777" w:rsidR="005F0E01" w:rsidRPr="00586BE5" w:rsidRDefault="005F0E01" w:rsidP="005F0E01">
      <w:pPr>
        <w:autoSpaceDE w:val="0"/>
        <w:autoSpaceDN w:val="0"/>
        <w:adjustRightInd w:val="0"/>
        <w:spacing w:line="240" w:lineRule="auto"/>
        <w:contextualSpacing/>
        <w:rPr>
          <w:rFonts w:cstheme="minorHAnsi"/>
          <w:noProof/>
          <w:color w:val="000000"/>
          <w:sz w:val="24"/>
          <w:szCs w:val="24"/>
        </w:rPr>
      </w:pPr>
      <w:r w:rsidRPr="00D8440B">
        <w:rPr>
          <w:rFonts w:cstheme="minorHAnsi"/>
          <w:noProof/>
          <w:color w:val="000000"/>
          <w:sz w:val="24"/>
          <w:szCs w:val="24"/>
        </w:rPr>
        <w:t xml:space="preserve">With Dr. Murdaugh, interns have the opportunity to engage in neuropsychological assessment and consult/liaison work with patients at Children’s of Alabama Taking on Life after Cancer (TLC) Clinic. The TLC clinic is part of the cancer survivorship clinics run in partnership with the Institute for Cancer Outcomes and Survivorship (ICOS) and the UAB Comprehensive Cancer Center. The clinic is open to all survivors of childhood cancer regardless of their age, although the patient population is primarily age 5 to 25 years. Interns will have the opportunity to gain </w:t>
      </w:r>
      <w:r w:rsidRPr="00D8440B">
        <w:rPr>
          <w:rFonts w:cstheme="minorHAnsi"/>
          <w:noProof/>
          <w:color w:val="000000"/>
          <w:sz w:val="24"/>
          <w:szCs w:val="24"/>
        </w:rPr>
        <w:lastRenderedPageBreak/>
        <w:t xml:space="preserve">experience in neuropsychological assessment including, diagnostic interview with patients and caregivers, designing a flexible assessment battery to address referral questions, test administration, scoring, and interpretation, report writing, and feedback with families to provide relevant recommendations. Interns also have the opportunity to provide outpatient consultation and work with the interdisciplinary TLC team to develop holistic care plans for patients.  </w:t>
      </w:r>
    </w:p>
    <w:p w14:paraId="5A45D480" w14:textId="77777777" w:rsidR="005F0E01" w:rsidRDefault="005F0E01" w:rsidP="005F0E01">
      <w:pPr>
        <w:autoSpaceDE w:val="0"/>
        <w:autoSpaceDN w:val="0"/>
        <w:adjustRightInd w:val="0"/>
        <w:spacing w:line="240" w:lineRule="auto"/>
        <w:contextualSpacing/>
        <w:rPr>
          <w:rFonts w:cstheme="minorHAnsi"/>
          <w:b/>
          <w:bCs/>
          <w:noProof/>
          <w:color w:val="000000"/>
          <w:sz w:val="24"/>
          <w:szCs w:val="24"/>
        </w:rPr>
      </w:pPr>
    </w:p>
    <w:p w14:paraId="43F6072B" w14:textId="77777777" w:rsidR="005F0E01" w:rsidRPr="00A8225B" w:rsidRDefault="005F0E01" w:rsidP="005F0E01">
      <w:pPr>
        <w:autoSpaceDE w:val="0"/>
        <w:autoSpaceDN w:val="0"/>
        <w:adjustRightInd w:val="0"/>
        <w:spacing w:line="240" w:lineRule="auto"/>
        <w:contextualSpacing/>
        <w:rPr>
          <w:rFonts w:cstheme="minorHAnsi"/>
          <w:b/>
          <w:bCs/>
          <w:noProof/>
          <w:color w:val="000000"/>
          <w:sz w:val="24"/>
          <w:szCs w:val="24"/>
        </w:rPr>
      </w:pPr>
      <w:r>
        <w:rPr>
          <w:rFonts w:cstheme="minorHAnsi"/>
          <w:b/>
          <w:bCs/>
          <w:noProof/>
          <w:color w:val="000000"/>
          <w:sz w:val="24"/>
          <w:szCs w:val="24"/>
        </w:rPr>
        <w:t xml:space="preserve">15. </w:t>
      </w:r>
      <w:r w:rsidRPr="00A8225B">
        <w:rPr>
          <w:rFonts w:cstheme="minorHAnsi"/>
          <w:b/>
          <w:bCs/>
          <w:noProof/>
          <w:color w:val="000000"/>
          <w:sz w:val="24"/>
          <w:szCs w:val="24"/>
        </w:rPr>
        <w:t>Pediatric Neurosurgery: Clinical Child Psychology Rotation, UAB Department of Neurosurgery/Children’s of AL</w:t>
      </w:r>
    </w:p>
    <w:p w14:paraId="507DE033" w14:textId="77777777" w:rsidR="005F0E01" w:rsidRPr="00A8225B" w:rsidRDefault="005F0E01" w:rsidP="005F0E01">
      <w:pPr>
        <w:autoSpaceDE w:val="0"/>
        <w:autoSpaceDN w:val="0"/>
        <w:adjustRightInd w:val="0"/>
        <w:spacing w:line="240" w:lineRule="auto"/>
        <w:ind w:left="720" w:firstLine="720"/>
        <w:contextualSpacing/>
        <w:rPr>
          <w:rFonts w:cstheme="minorHAnsi"/>
          <w:b/>
          <w:bCs/>
          <w:noProof/>
          <w:color w:val="000000"/>
          <w:sz w:val="24"/>
          <w:szCs w:val="24"/>
        </w:rPr>
      </w:pPr>
      <w:r w:rsidRPr="00A8225B">
        <w:rPr>
          <w:rFonts w:cstheme="minorHAnsi"/>
          <w:b/>
          <w:bCs/>
          <w:noProof/>
          <w:color w:val="000000"/>
          <w:sz w:val="24"/>
          <w:szCs w:val="24"/>
        </w:rPr>
        <w:t xml:space="preserve">Preceptor: </w:t>
      </w:r>
      <w:r w:rsidRPr="000C2374">
        <w:rPr>
          <w:rFonts w:cstheme="minorHAnsi"/>
          <w:noProof/>
          <w:color w:val="000000"/>
          <w:sz w:val="24"/>
          <w:szCs w:val="24"/>
        </w:rPr>
        <w:t xml:space="preserve">Elizabeth M. McRae, Ph.D. </w:t>
      </w:r>
    </w:p>
    <w:p w14:paraId="080EEDBB" w14:textId="77777777" w:rsidR="005F0E01" w:rsidRPr="00A8225B" w:rsidRDefault="005F0E01" w:rsidP="005F0E01">
      <w:pPr>
        <w:autoSpaceDE w:val="0"/>
        <w:autoSpaceDN w:val="0"/>
        <w:adjustRightInd w:val="0"/>
        <w:spacing w:line="240" w:lineRule="auto"/>
        <w:ind w:left="720" w:firstLine="720"/>
        <w:contextualSpacing/>
        <w:rPr>
          <w:rFonts w:cstheme="minorHAnsi"/>
          <w:b/>
          <w:bCs/>
          <w:noProof/>
          <w:color w:val="000000"/>
          <w:sz w:val="24"/>
          <w:szCs w:val="24"/>
        </w:rPr>
      </w:pPr>
      <w:r w:rsidRPr="00A8225B">
        <w:rPr>
          <w:rFonts w:cstheme="minorHAnsi"/>
          <w:b/>
          <w:bCs/>
          <w:noProof/>
          <w:color w:val="000000"/>
          <w:sz w:val="24"/>
          <w:szCs w:val="24"/>
        </w:rPr>
        <w:t xml:space="preserve">Rotation Offered: </w:t>
      </w:r>
      <w:r w:rsidRPr="000C2374">
        <w:rPr>
          <w:rFonts w:cstheme="minorHAnsi"/>
          <w:noProof/>
          <w:color w:val="000000"/>
          <w:sz w:val="24"/>
          <w:szCs w:val="24"/>
        </w:rPr>
        <w:t>Within the Pediatric/Neuropsychology Major and/or Elective Minor</w:t>
      </w:r>
    </w:p>
    <w:p w14:paraId="3FC2D34F" w14:textId="77777777" w:rsidR="005F0E01" w:rsidRDefault="005F0E01" w:rsidP="005F0E01">
      <w:pPr>
        <w:autoSpaceDE w:val="0"/>
        <w:autoSpaceDN w:val="0"/>
        <w:adjustRightInd w:val="0"/>
        <w:spacing w:line="240" w:lineRule="auto"/>
        <w:contextualSpacing/>
        <w:rPr>
          <w:rFonts w:cstheme="minorHAnsi"/>
          <w:noProof/>
          <w:color w:val="000000"/>
          <w:sz w:val="24"/>
          <w:szCs w:val="24"/>
        </w:rPr>
      </w:pPr>
      <w:bookmarkStart w:id="42" w:name="_Hlk170737326"/>
      <w:r w:rsidRPr="00A8225B">
        <w:rPr>
          <w:rFonts w:cstheme="minorHAnsi"/>
          <w:b/>
          <w:bCs/>
          <w:noProof/>
          <w:color w:val="000000"/>
          <w:sz w:val="24"/>
          <w:szCs w:val="24"/>
        </w:rPr>
        <w:t>Setting/Clinical Activities:</w:t>
      </w:r>
      <w:r w:rsidRPr="000C2374">
        <w:rPr>
          <w:rFonts w:cstheme="minorHAnsi"/>
          <w:noProof/>
          <w:color w:val="000000"/>
          <w:sz w:val="24"/>
          <w:szCs w:val="24"/>
        </w:rPr>
        <w:t xml:space="preserve"> </w:t>
      </w:r>
      <w:r>
        <w:rPr>
          <w:rFonts w:cstheme="minorHAnsi"/>
          <w:noProof/>
          <w:color w:val="000000"/>
          <w:sz w:val="24"/>
          <w:szCs w:val="24"/>
        </w:rPr>
        <w:t>T</w:t>
      </w:r>
      <w:r w:rsidRPr="002449D2">
        <w:rPr>
          <w:rFonts w:cstheme="minorHAnsi"/>
          <w:noProof/>
          <w:color w:val="000000"/>
          <w:sz w:val="24"/>
          <w:szCs w:val="24"/>
        </w:rPr>
        <w:t>his rotation involves working within an integrated care model of psychology in pediatric neurosurgery. This model seeks to provide psychological services and supports to patients (ages 0-21) and their caregivers in the context of their neurosurgical care. Most patients referred within the team for psychological services are medically complex and have a range of neurodevelopmental differences. Common etiologies in this pediatric population include hydrocephalus, traumatic brain injury, spina bifida, tuberous sclerosis complex, and various genetic and neurodevelopmental disorders. Common referral concerns include developmental delays, neuropsychological functioning, behavioral and emotional challenges, coping and adjustment to the medical setting, and academic struggles. We use a family systems approach to intervention and commonly address referral concerns of parenting stress and medical post-traumatic stress in caregivers, as well. Interns will have the opportunity for involvement in various treatment modalities within this model of integrated care including consultation/liaison in both inpatient and outpatient settings; integrated behavioral health interventions in an outpatient Pediatric Neurosurgery Clinic; psychological testing (including caregiver interviews, test administration, scoring, case conceptualization, and report writing; providing feedback and treatment recommendations to caregivers and the neurosurgery team); brief structured outpatient intervention with patients and caregivers (common modalities include Acceptance and Commitment Therapy (ACT) for caregivers;  CBT for Chronic Pain and Illness; Child and Family Traumatic Stress Intervention). Interns will also work closely with the neurosurgery team including attending and resident neurosurgeons, medical students, nurses, clinical staff, and clinical researchers as part of consultation/liaison services and to promote trauma-informed practices. Interns might also have opportunities for involvement with various translational research projects, clinical trials, and program development/QI initiatives. </w:t>
      </w:r>
    </w:p>
    <w:p w14:paraId="30315644" w14:textId="77777777" w:rsidR="005F0E01" w:rsidRPr="002449D2" w:rsidRDefault="005F0E01" w:rsidP="005F0E01">
      <w:pPr>
        <w:autoSpaceDE w:val="0"/>
        <w:autoSpaceDN w:val="0"/>
        <w:adjustRightInd w:val="0"/>
        <w:spacing w:line="240" w:lineRule="auto"/>
        <w:contextualSpacing/>
        <w:rPr>
          <w:rFonts w:cstheme="minorHAnsi"/>
          <w:noProof/>
          <w:color w:val="000000"/>
          <w:sz w:val="24"/>
          <w:szCs w:val="24"/>
        </w:rPr>
      </w:pPr>
    </w:p>
    <w:bookmarkEnd w:id="42"/>
    <w:p w14:paraId="6FC73D00"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r>
        <w:rPr>
          <w:rFonts w:cstheme="minorHAnsi"/>
          <w:b/>
          <w:bCs/>
          <w:noProof/>
          <w:color w:val="000000"/>
          <w:sz w:val="24"/>
          <w:szCs w:val="24"/>
        </w:rPr>
        <w:t xml:space="preserve">16. </w:t>
      </w:r>
      <w:r w:rsidRPr="009F6EC9">
        <w:rPr>
          <w:rFonts w:cstheme="minorHAnsi"/>
          <w:b/>
          <w:bCs/>
          <w:noProof/>
          <w:color w:val="000000"/>
          <w:sz w:val="24"/>
          <w:szCs w:val="24"/>
        </w:rPr>
        <w:t>Pediatric Psychology Consultation-Liaison Service</w:t>
      </w:r>
      <w:r w:rsidRPr="009F6EC9">
        <w:rPr>
          <w:rFonts w:cstheme="minorHAnsi"/>
          <w:noProof/>
          <w:color w:val="000000"/>
          <w:sz w:val="24"/>
          <w:szCs w:val="24"/>
        </w:rPr>
        <w:t xml:space="preserve">, Children’s of AL </w:t>
      </w:r>
    </w:p>
    <w:p w14:paraId="497C2215"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Preceptors:</w:t>
      </w:r>
      <w:r w:rsidRPr="009F6EC9">
        <w:rPr>
          <w:rFonts w:cstheme="minorHAnsi"/>
          <w:noProof/>
          <w:color w:val="000000"/>
          <w:sz w:val="24"/>
          <w:szCs w:val="24"/>
        </w:rPr>
        <w:t xml:space="preserve"> Dan Marullo, Ph.D., Nina Reynolds, Ph.D.</w:t>
      </w:r>
      <w:r>
        <w:rPr>
          <w:rFonts w:cstheme="minorHAnsi"/>
          <w:noProof/>
          <w:color w:val="000000"/>
          <w:sz w:val="24"/>
          <w:szCs w:val="24"/>
        </w:rPr>
        <w:t>, Kathryn Phillips, Ph.D.</w:t>
      </w:r>
      <w:r w:rsidRPr="009F6EC9">
        <w:rPr>
          <w:rFonts w:cstheme="minorHAnsi"/>
          <w:noProof/>
          <w:color w:val="000000"/>
          <w:sz w:val="24"/>
          <w:szCs w:val="24"/>
        </w:rPr>
        <w:t xml:space="preserve"> </w:t>
      </w:r>
    </w:p>
    <w:p w14:paraId="3A346DD9"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Rotation Offered:</w:t>
      </w:r>
      <w:r w:rsidRPr="009F6EC9">
        <w:rPr>
          <w:rFonts w:cstheme="minorHAnsi"/>
          <w:noProof/>
          <w:color w:val="000000"/>
          <w:sz w:val="24"/>
          <w:szCs w:val="24"/>
        </w:rPr>
        <w:t xml:space="preserve"> Within the Pediatric/Neuropsychology Major and/or Elective Minor</w:t>
      </w:r>
    </w:p>
    <w:p w14:paraId="0866FF18"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Setting/Clinical Activities:</w:t>
      </w:r>
      <w:r w:rsidRPr="009F6EC9">
        <w:rPr>
          <w:rFonts w:cstheme="minorHAnsi"/>
          <w:noProof/>
          <w:color w:val="000000"/>
          <w:sz w:val="24"/>
          <w:szCs w:val="24"/>
        </w:rPr>
        <w:t xml:space="preserve"> Rotation consists of training in inpatient medical consultation/liaison services, pre- and post-transplant evaluations, and brief, focused therapy with pediatric populations hospitalized for medical conditions. Common presenting concerns include: difficulty coping with and adjusting to diagnosis and treatment, anxiety, depression, behavioral difficulties, nonadherence to medical treatment, functional/ somatic disorders, and </w:t>
      </w:r>
      <w:r w:rsidRPr="009F6EC9">
        <w:rPr>
          <w:rFonts w:cstheme="minorHAnsi"/>
          <w:noProof/>
          <w:color w:val="000000"/>
          <w:sz w:val="24"/>
          <w:szCs w:val="24"/>
        </w:rPr>
        <w:lastRenderedPageBreak/>
        <w:t>pain coping. Participation in weekly psychosocial medical team meetings and ongoing clinical program development is also encouraged.</w:t>
      </w:r>
      <w:r w:rsidRPr="009F6EC9">
        <w:rPr>
          <w:rFonts w:cstheme="minorHAnsi"/>
          <w:b/>
          <w:bCs/>
          <w:noProof/>
          <w:color w:val="000000"/>
          <w:sz w:val="24"/>
          <w:szCs w:val="24"/>
        </w:rPr>
        <w:t xml:space="preserve"> </w:t>
      </w:r>
      <w:r w:rsidRPr="009F6EC9">
        <w:rPr>
          <w:rFonts w:cstheme="minorHAnsi"/>
          <w:noProof/>
          <w:color w:val="000000"/>
          <w:sz w:val="24"/>
          <w:szCs w:val="24"/>
        </w:rPr>
        <w:t>Consults are conducted in person;</w:t>
      </w:r>
      <w:r w:rsidRPr="009F6EC9">
        <w:rPr>
          <w:rFonts w:cstheme="minorHAnsi"/>
          <w:b/>
          <w:bCs/>
          <w:noProof/>
          <w:color w:val="000000"/>
          <w:sz w:val="24"/>
          <w:szCs w:val="24"/>
        </w:rPr>
        <w:t xml:space="preserve"> </w:t>
      </w:r>
      <w:r w:rsidRPr="009F6EC9">
        <w:rPr>
          <w:rFonts w:cstheme="minorHAnsi"/>
          <w:noProof/>
          <w:color w:val="000000"/>
          <w:sz w:val="24"/>
          <w:szCs w:val="24"/>
        </w:rPr>
        <w:t>inpatients have had negative COVID-19 tests prior to interacting with trainees.</w:t>
      </w:r>
    </w:p>
    <w:p w14:paraId="7254E65A" w14:textId="77777777" w:rsidR="005F0E01" w:rsidRPr="00644272" w:rsidRDefault="005F0E01" w:rsidP="005F0E01">
      <w:pPr>
        <w:autoSpaceDE w:val="0"/>
        <w:autoSpaceDN w:val="0"/>
        <w:adjustRightInd w:val="0"/>
        <w:spacing w:line="240" w:lineRule="auto"/>
        <w:contextualSpacing/>
        <w:rPr>
          <w:rFonts w:cstheme="minorHAnsi"/>
          <w:b/>
          <w:bCs/>
          <w:noProof/>
          <w:color w:val="000000"/>
          <w:sz w:val="24"/>
          <w:szCs w:val="24"/>
        </w:rPr>
      </w:pPr>
    </w:p>
    <w:p w14:paraId="3E15F219" w14:textId="77777777" w:rsidR="005F0E01" w:rsidRPr="00D8440B" w:rsidRDefault="005F0E01" w:rsidP="005F0E01">
      <w:pPr>
        <w:autoSpaceDE w:val="0"/>
        <w:autoSpaceDN w:val="0"/>
        <w:adjustRightInd w:val="0"/>
        <w:spacing w:after="0" w:line="240" w:lineRule="auto"/>
        <w:rPr>
          <w:rFonts w:eastAsia="Calibri" w:cstheme="minorHAnsi"/>
          <w:noProof/>
          <w:color w:val="000000"/>
          <w:sz w:val="24"/>
          <w:szCs w:val="24"/>
        </w:rPr>
      </w:pPr>
      <w:r w:rsidRPr="00644272">
        <w:rPr>
          <w:rFonts w:cstheme="minorHAnsi"/>
          <w:b/>
          <w:bCs/>
          <w:noProof/>
          <w:color w:val="000000"/>
          <w:sz w:val="24"/>
          <w:szCs w:val="24"/>
        </w:rPr>
        <w:t xml:space="preserve">17. </w:t>
      </w:r>
      <w:r w:rsidRPr="00D8440B">
        <w:rPr>
          <w:rFonts w:eastAsia="Calibri" w:cstheme="minorHAnsi"/>
          <w:b/>
          <w:bCs/>
          <w:noProof/>
          <w:color w:val="000000"/>
          <w:sz w:val="24"/>
          <w:szCs w:val="24"/>
        </w:rPr>
        <w:t>Pediatric Psychology Solid Organ Transplant</w:t>
      </w:r>
      <w:r w:rsidRPr="00D8440B">
        <w:rPr>
          <w:rFonts w:eastAsia="Calibri" w:cstheme="minorHAnsi"/>
          <w:noProof/>
          <w:color w:val="000000"/>
          <w:sz w:val="24"/>
          <w:szCs w:val="24"/>
        </w:rPr>
        <w:t xml:space="preserve">, Children’s of AL </w:t>
      </w:r>
    </w:p>
    <w:p w14:paraId="6AF57608" w14:textId="77777777" w:rsidR="005F0E01" w:rsidRPr="00D8440B" w:rsidRDefault="005F0E01" w:rsidP="005F0E01">
      <w:pPr>
        <w:autoSpaceDE w:val="0"/>
        <w:autoSpaceDN w:val="0"/>
        <w:adjustRightInd w:val="0"/>
        <w:spacing w:line="240" w:lineRule="auto"/>
        <w:ind w:firstLine="720"/>
        <w:contextualSpacing/>
        <w:rPr>
          <w:rFonts w:eastAsia="Calibri" w:cstheme="minorHAnsi"/>
          <w:noProof/>
          <w:color w:val="000000"/>
          <w:sz w:val="24"/>
          <w:szCs w:val="24"/>
        </w:rPr>
      </w:pPr>
      <w:r w:rsidRPr="00D8440B">
        <w:rPr>
          <w:rFonts w:eastAsia="Calibri" w:cstheme="minorHAnsi"/>
          <w:b/>
          <w:bCs/>
          <w:noProof/>
          <w:color w:val="000000"/>
          <w:sz w:val="24"/>
          <w:szCs w:val="24"/>
        </w:rPr>
        <w:t>Preceptor:</w:t>
      </w:r>
      <w:r w:rsidRPr="00D8440B">
        <w:rPr>
          <w:rFonts w:eastAsia="Calibri" w:cstheme="minorHAnsi"/>
          <w:noProof/>
          <w:color w:val="000000"/>
          <w:sz w:val="24"/>
          <w:szCs w:val="24"/>
        </w:rPr>
        <w:t xml:space="preserve"> Alexa Lowrey, PsyD </w:t>
      </w:r>
    </w:p>
    <w:p w14:paraId="65BDFFA6" w14:textId="77777777" w:rsidR="005F0E01" w:rsidRPr="00D8440B" w:rsidRDefault="005F0E01" w:rsidP="005F0E01">
      <w:pPr>
        <w:autoSpaceDE w:val="0"/>
        <w:autoSpaceDN w:val="0"/>
        <w:adjustRightInd w:val="0"/>
        <w:spacing w:line="240" w:lineRule="auto"/>
        <w:ind w:firstLine="720"/>
        <w:contextualSpacing/>
        <w:rPr>
          <w:rFonts w:eastAsia="Calibri" w:cstheme="minorHAnsi"/>
          <w:noProof/>
          <w:color w:val="000000"/>
          <w:sz w:val="24"/>
          <w:szCs w:val="24"/>
        </w:rPr>
      </w:pPr>
      <w:r w:rsidRPr="00D8440B">
        <w:rPr>
          <w:rFonts w:eastAsia="Calibri" w:cstheme="minorHAnsi"/>
          <w:b/>
          <w:bCs/>
          <w:noProof/>
          <w:color w:val="000000"/>
          <w:sz w:val="24"/>
          <w:szCs w:val="24"/>
        </w:rPr>
        <w:t>Rotation Offered:</w:t>
      </w:r>
      <w:r w:rsidRPr="00D8440B">
        <w:rPr>
          <w:rFonts w:eastAsia="Calibri" w:cstheme="minorHAnsi"/>
          <w:noProof/>
          <w:color w:val="000000"/>
          <w:sz w:val="24"/>
          <w:szCs w:val="24"/>
        </w:rPr>
        <w:t xml:space="preserve"> Within the Pediatric/Neuropsychology Major and/or Elective Minor</w:t>
      </w:r>
    </w:p>
    <w:p w14:paraId="45056F20" w14:textId="77777777" w:rsidR="005F0E01" w:rsidRPr="00644272" w:rsidRDefault="005F0E01" w:rsidP="005F0E01">
      <w:pPr>
        <w:shd w:val="clear" w:color="auto" w:fill="FFFFFF"/>
        <w:spacing w:after="0" w:line="240" w:lineRule="auto"/>
        <w:rPr>
          <w:rFonts w:eastAsia="Times New Roman" w:cstheme="minorHAnsi"/>
          <w:bCs/>
          <w:color w:val="212121"/>
          <w:sz w:val="24"/>
          <w:szCs w:val="24"/>
        </w:rPr>
      </w:pPr>
      <w:r w:rsidRPr="00D8440B">
        <w:rPr>
          <w:rFonts w:eastAsia="Calibri" w:cstheme="minorHAnsi"/>
          <w:b/>
          <w:bCs/>
          <w:noProof/>
          <w:color w:val="000000"/>
          <w:sz w:val="24"/>
          <w:szCs w:val="24"/>
        </w:rPr>
        <w:t>Setting/Clinical Activities:</w:t>
      </w:r>
      <w:r w:rsidRPr="00D8440B">
        <w:rPr>
          <w:rFonts w:eastAsia="Calibri" w:cstheme="minorHAnsi"/>
          <w:noProof/>
          <w:color w:val="000000"/>
          <w:sz w:val="24"/>
          <w:szCs w:val="24"/>
        </w:rPr>
        <w:t xml:space="preserve"> </w:t>
      </w:r>
      <w:r w:rsidRPr="00D8440B">
        <w:rPr>
          <w:rFonts w:eastAsia="Times New Roman" w:cstheme="minorHAnsi"/>
          <w:bCs/>
          <w:color w:val="212121"/>
          <w:sz w:val="24"/>
          <w:szCs w:val="24"/>
        </w:rPr>
        <w:t xml:space="preserve">For this rotation, individuals have a variety of opportunities to work with pediatric populations (ages 0-21) and their families throughout various stages of the solid organ (heart, liver and/or kidney) transplant process. Depending on the day, activities can include brief assessment/intervention in transplant clinic, inpatient consults / evaluations, outpatient pre-transplant evaluations, comprehensive outpatient assessment, CBT-based outpatient intervention (individual and group), and multi-disciplinary meetings. Outpatient pre-transplant evaluations typically involve a brief cognitive screening measure (WASI-II) and </w:t>
      </w:r>
      <w:r w:rsidRPr="00D8440B">
        <w:rPr>
          <w:rFonts w:eastAsia="Calibri" w:cstheme="minorHAnsi"/>
          <w:noProof/>
          <w:color w:val="000000"/>
          <w:sz w:val="24"/>
          <w:szCs w:val="24"/>
        </w:rPr>
        <w:t>various standardized parent- and self-report measures of social, emotional, behavioral, adaptive, and executive functioning</w:t>
      </w:r>
      <w:r w:rsidRPr="00D8440B">
        <w:rPr>
          <w:rFonts w:eastAsia="Times New Roman" w:cstheme="minorHAnsi"/>
          <w:bCs/>
          <w:color w:val="212121"/>
          <w:sz w:val="24"/>
          <w:szCs w:val="24"/>
        </w:rPr>
        <w:t xml:space="preserve">. Post-transplant assessments vary based on referral concern, though focus primarily on assessing various levels of cognitive, behavioral, social-emotional, adaptive, and academic functioning. Transplant clinics primarily take place on Monday and Thursday mornings and provide experience in brief assessment and intervention (patients seen annually post-transplant, at a minimum), as well as multi-disciplinary involvement. Throughout the week there are various opportunities to engage with inpatient pre-transplant evaluations and/or brief interventions for patients admitted long-term, usually while awaiting transplant, as well as attend multi-disciplinary meetings which include physicians, surgeons, nurse practitioners, social workers, child life, school liaisons, pharmacists, and dieticians. Depending on </w:t>
      </w:r>
      <w:r w:rsidRPr="00644272">
        <w:rPr>
          <w:rFonts w:eastAsia="Times New Roman" w:cstheme="minorHAnsi"/>
          <w:bCs/>
          <w:color w:val="212121"/>
          <w:sz w:val="24"/>
          <w:szCs w:val="24"/>
        </w:rPr>
        <w:t>the individual’s interest, there are also various opportunities to engage with program development projects (e.g., targeted health behavior interventions, cognitive remediation, transitioning to adult care initiatives).</w:t>
      </w:r>
    </w:p>
    <w:p w14:paraId="7C850712" w14:textId="77777777" w:rsidR="005F0E01" w:rsidRPr="009F6EC9" w:rsidRDefault="005F0E01" w:rsidP="005F0E01">
      <w:pPr>
        <w:autoSpaceDE w:val="0"/>
        <w:autoSpaceDN w:val="0"/>
        <w:adjustRightInd w:val="0"/>
        <w:spacing w:line="240" w:lineRule="auto"/>
        <w:contextualSpacing/>
        <w:rPr>
          <w:rFonts w:cstheme="minorHAnsi"/>
          <w:b/>
          <w:bCs/>
          <w:noProof/>
          <w:color w:val="000000"/>
          <w:sz w:val="24"/>
          <w:szCs w:val="24"/>
        </w:rPr>
      </w:pPr>
    </w:p>
    <w:p w14:paraId="166D45B0" w14:textId="77777777" w:rsidR="005F0E01" w:rsidRPr="00B617C1" w:rsidRDefault="005F0E01" w:rsidP="005F0E01">
      <w:pPr>
        <w:autoSpaceDE w:val="0"/>
        <w:autoSpaceDN w:val="0"/>
        <w:adjustRightInd w:val="0"/>
        <w:spacing w:after="0" w:line="240" w:lineRule="auto"/>
        <w:rPr>
          <w:rFonts w:cstheme="minorHAnsi"/>
          <w:noProof/>
          <w:color w:val="000000"/>
          <w:sz w:val="24"/>
          <w:szCs w:val="24"/>
        </w:rPr>
      </w:pPr>
      <w:r>
        <w:rPr>
          <w:rFonts w:cstheme="minorHAnsi"/>
          <w:b/>
          <w:bCs/>
          <w:noProof/>
          <w:color w:val="000000"/>
          <w:sz w:val="24"/>
          <w:szCs w:val="24"/>
        </w:rPr>
        <w:t xml:space="preserve">18. </w:t>
      </w:r>
      <w:r w:rsidRPr="009F6EC9">
        <w:rPr>
          <w:rFonts w:cstheme="minorHAnsi"/>
          <w:b/>
          <w:bCs/>
          <w:noProof/>
          <w:color w:val="000000"/>
          <w:sz w:val="24"/>
          <w:szCs w:val="24"/>
        </w:rPr>
        <w:t>Psychoeducational Clinic (PEC)</w:t>
      </w:r>
      <w:r>
        <w:rPr>
          <w:rFonts w:cstheme="minorHAnsi"/>
          <w:b/>
          <w:bCs/>
          <w:noProof/>
          <w:color w:val="000000"/>
          <w:sz w:val="24"/>
          <w:szCs w:val="24"/>
        </w:rPr>
        <w:t>,</w:t>
      </w:r>
      <w:r w:rsidRPr="009F6EC9">
        <w:rPr>
          <w:rFonts w:cstheme="minorHAnsi"/>
          <w:b/>
          <w:bCs/>
          <w:noProof/>
          <w:color w:val="000000"/>
          <w:sz w:val="24"/>
          <w:szCs w:val="24"/>
        </w:rPr>
        <w:t xml:space="preserve"> </w:t>
      </w:r>
      <w:r w:rsidRPr="009F6EC9">
        <w:rPr>
          <w:rFonts w:cstheme="minorHAnsi"/>
          <w:noProof/>
          <w:color w:val="000000"/>
          <w:sz w:val="24"/>
          <w:szCs w:val="24"/>
        </w:rPr>
        <w:t>Civitan-Sparks Clinics</w:t>
      </w:r>
    </w:p>
    <w:p w14:paraId="7917260F"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Preceptors:</w:t>
      </w:r>
      <w:r w:rsidRPr="009F6EC9">
        <w:rPr>
          <w:rFonts w:cstheme="minorHAnsi"/>
          <w:noProof/>
          <w:color w:val="000000"/>
          <w:sz w:val="24"/>
          <w:szCs w:val="24"/>
        </w:rPr>
        <w:t xml:space="preserve"> Kristy Domnanovich, Ph.D. and John Houser, Ph.D. </w:t>
      </w:r>
    </w:p>
    <w:p w14:paraId="081C0557"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Rotation Offered:</w:t>
      </w:r>
      <w:r w:rsidRPr="009F6EC9">
        <w:rPr>
          <w:rFonts w:cstheme="minorHAnsi"/>
          <w:noProof/>
          <w:color w:val="000000"/>
          <w:sz w:val="24"/>
          <w:szCs w:val="24"/>
        </w:rPr>
        <w:t xml:space="preserve"> Within the School-Age Major</w:t>
      </w:r>
    </w:p>
    <w:p w14:paraId="36057FB2" w14:textId="77777777" w:rsidR="005F0E01" w:rsidRPr="002449D2" w:rsidRDefault="005F0E01" w:rsidP="005F0E01">
      <w:pPr>
        <w:autoSpaceDE w:val="0"/>
        <w:autoSpaceDN w:val="0"/>
        <w:adjustRightInd w:val="0"/>
        <w:spacing w:line="240" w:lineRule="auto"/>
        <w:ind w:firstLine="720"/>
        <w:contextualSpacing/>
        <w:rPr>
          <w:rFonts w:cstheme="minorHAnsi"/>
          <w:noProof/>
          <w:color w:val="000000"/>
          <w:sz w:val="24"/>
          <w:szCs w:val="24"/>
        </w:rPr>
      </w:pPr>
      <w:r w:rsidRPr="002449D2">
        <w:rPr>
          <w:rFonts w:cstheme="minorHAnsi"/>
          <w:b/>
          <w:bCs/>
          <w:noProof/>
          <w:color w:val="000000"/>
          <w:sz w:val="24"/>
          <w:szCs w:val="24"/>
        </w:rPr>
        <w:t xml:space="preserve">Setting: </w:t>
      </w:r>
      <w:r w:rsidRPr="002449D2">
        <w:rPr>
          <w:rFonts w:cstheme="minorHAnsi"/>
          <w:noProof/>
          <w:color w:val="000000"/>
          <w:sz w:val="24"/>
          <w:szCs w:val="24"/>
        </w:rPr>
        <w:t xml:space="preserve">This clinic provides interdisciplinary evaluation of school-age children who are experiencing academic problems and are suspected of having a specific learning disability (e.g., reading, written expression) or a processing deficit (e.g., phonological processing). </w:t>
      </w:r>
    </w:p>
    <w:p w14:paraId="0C00A623" w14:textId="77777777" w:rsidR="005F0E01" w:rsidRPr="002449D2" w:rsidRDefault="005F0E01" w:rsidP="005F0E01">
      <w:pPr>
        <w:autoSpaceDE w:val="0"/>
        <w:autoSpaceDN w:val="0"/>
        <w:adjustRightInd w:val="0"/>
        <w:spacing w:line="240" w:lineRule="auto"/>
        <w:ind w:firstLine="720"/>
        <w:contextualSpacing/>
        <w:rPr>
          <w:rFonts w:cstheme="minorHAnsi"/>
          <w:b/>
          <w:bCs/>
          <w:noProof/>
          <w:color w:val="000000"/>
          <w:sz w:val="24"/>
          <w:szCs w:val="24"/>
        </w:rPr>
      </w:pPr>
      <w:r w:rsidRPr="002449D2">
        <w:rPr>
          <w:rFonts w:cstheme="minorHAnsi"/>
          <w:b/>
          <w:bCs/>
          <w:noProof/>
          <w:color w:val="000000"/>
          <w:sz w:val="24"/>
          <w:szCs w:val="24"/>
        </w:rPr>
        <w:t xml:space="preserve">Clinical Activities: </w:t>
      </w:r>
      <w:r w:rsidRPr="002449D2">
        <w:rPr>
          <w:rFonts w:cstheme="minorHAnsi"/>
          <w:noProof/>
          <w:color w:val="000000"/>
          <w:sz w:val="24"/>
          <w:szCs w:val="24"/>
        </w:rPr>
        <w:t xml:space="preserve">Evaluation of cognitive functioning, academic skills, and other specific skills are conducted in a format compatible with school-based evaluations. In addition to the measures of cognitive, adaptive, and social-behavioral functioning included in Child Development Clinic, this clinic typically includes measures of academic functioning (e.g., current editions of the Woodcock-Johnson Tests of Achievement, Wechsler Individual Achievement Test). Self-report behavioral emotional raters may also be included as needed. PEC is an interdisciplinary clinic whose team consists of Psychology, Speech/Language Pathology, Occupational Therapy, Audiology, Developmental/Behavioral Pediatrics, and other disciplines as necessary. There is a strong focus on educating parents regarding their child’s strengths and weaknesses, legal/procedural aspects of special education and Section 504, how to advocate </w:t>
      </w:r>
      <w:r w:rsidRPr="002449D2">
        <w:rPr>
          <w:rFonts w:cstheme="minorHAnsi"/>
          <w:noProof/>
          <w:color w:val="000000"/>
          <w:sz w:val="24"/>
          <w:szCs w:val="24"/>
        </w:rPr>
        <w:lastRenderedPageBreak/>
        <w:t xml:space="preserve">for their children with the school system, and what to look for in an effective Individualized Education Program (IEP). Reports from this clinic include comprehensive recommendations to schools. School visits for IEP development and follow-up services may be provided. </w:t>
      </w:r>
    </w:p>
    <w:p w14:paraId="0FF2315C" w14:textId="77777777" w:rsidR="005F0E01" w:rsidRPr="009F6EC9" w:rsidRDefault="005F0E01" w:rsidP="005F0E01">
      <w:pPr>
        <w:autoSpaceDE w:val="0"/>
        <w:autoSpaceDN w:val="0"/>
        <w:adjustRightInd w:val="0"/>
        <w:spacing w:line="240" w:lineRule="auto"/>
        <w:contextualSpacing/>
        <w:rPr>
          <w:rFonts w:cstheme="minorHAnsi"/>
          <w:noProof/>
          <w:color w:val="000000"/>
          <w:sz w:val="24"/>
          <w:szCs w:val="24"/>
        </w:rPr>
      </w:pPr>
    </w:p>
    <w:p w14:paraId="595C4314" w14:textId="77777777" w:rsidR="005F0E01" w:rsidRPr="009F6EC9" w:rsidRDefault="005F0E01" w:rsidP="005F0E01">
      <w:pPr>
        <w:autoSpaceDE w:val="0"/>
        <w:autoSpaceDN w:val="0"/>
        <w:adjustRightInd w:val="0"/>
        <w:spacing w:after="0" w:line="240" w:lineRule="auto"/>
        <w:rPr>
          <w:rFonts w:cstheme="minorHAnsi"/>
          <w:noProof/>
          <w:color w:val="000000"/>
          <w:sz w:val="24"/>
          <w:szCs w:val="24"/>
        </w:rPr>
      </w:pPr>
      <w:r>
        <w:rPr>
          <w:rFonts w:cstheme="minorHAnsi"/>
          <w:b/>
          <w:bCs/>
          <w:noProof/>
          <w:color w:val="000000"/>
          <w:sz w:val="24"/>
          <w:szCs w:val="24"/>
        </w:rPr>
        <w:t xml:space="preserve">19. </w:t>
      </w:r>
      <w:r w:rsidRPr="009F6EC9">
        <w:rPr>
          <w:rFonts w:cstheme="minorHAnsi"/>
          <w:b/>
          <w:bCs/>
          <w:noProof/>
          <w:color w:val="000000"/>
          <w:sz w:val="24"/>
          <w:szCs w:val="24"/>
        </w:rPr>
        <w:t>Psychology Clinic</w:t>
      </w:r>
      <w:r>
        <w:rPr>
          <w:rFonts w:cstheme="minorHAnsi"/>
          <w:b/>
          <w:bCs/>
          <w:noProof/>
          <w:color w:val="000000"/>
          <w:sz w:val="24"/>
          <w:szCs w:val="24"/>
        </w:rPr>
        <w:t xml:space="preserve">, </w:t>
      </w:r>
      <w:r w:rsidRPr="009F6EC9">
        <w:rPr>
          <w:rFonts w:cstheme="minorHAnsi"/>
          <w:noProof/>
          <w:color w:val="000000"/>
          <w:sz w:val="24"/>
          <w:szCs w:val="24"/>
        </w:rPr>
        <w:t xml:space="preserve">Civitan-Sparks Clinics </w:t>
      </w:r>
    </w:p>
    <w:p w14:paraId="438639FF"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Preceptor:</w:t>
      </w:r>
      <w:r w:rsidRPr="009F6EC9">
        <w:rPr>
          <w:rFonts w:cstheme="minorHAnsi"/>
          <w:noProof/>
          <w:color w:val="000000"/>
          <w:sz w:val="24"/>
          <w:szCs w:val="24"/>
        </w:rPr>
        <w:t xml:space="preserve"> All Civitan-Sparks Faculty</w:t>
      </w:r>
    </w:p>
    <w:p w14:paraId="0F6BBC6A"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Rotation Offered:</w:t>
      </w:r>
      <w:r w:rsidRPr="009F6EC9">
        <w:rPr>
          <w:rFonts w:cstheme="minorHAnsi"/>
          <w:noProof/>
          <w:color w:val="000000"/>
          <w:sz w:val="24"/>
          <w:szCs w:val="24"/>
        </w:rPr>
        <w:t xml:space="preserve"> Year-long</w:t>
      </w:r>
      <w:r>
        <w:rPr>
          <w:rFonts w:cstheme="minorHAnsi"/>
          <w:noProof/>
          <w:color w:val="000000"/>
          <w:sz w:val="24"/>
          <w:szCs w:val="24"/>
        </w:rPr>
        <w:t xml:space="preserve"> therapy</w:t>
      </w:r>
    </w:p>
    <w:p w14:paraId="3327DAA4" w14:textId="77777777" w:rsidR="005F0E01" w:rsidRPr="009F6EC9" w:rsidRDefault="005F0E01" w:rsidP="005F0E01">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Setting:</w:t>
      </w:r>
      <w:r w:rsidRPr="009F6EC9">
        <w:rPr>
          <w:rFonts w:cstheme="minorHAnsi"/>
          <w:noProof/>
          <w:color w:val="000000"/>
          <w:sz w:val="24"/>
          <w:szCs w:val="24"/>
        </w:rPr>
        <w:t xml:space="preserve"> The Psychology Clinic provides outpatient psychological interventions to children, adolescents, and their families.  Treatment approaches are evidence-based, primarily behavioral and cognitive-behavioral, but may also include interpersonal and systems approaches. Referrals come from many sources, including our clinics and the pediatric practice housed at Civitan-Sparks Clinics. Live supervision and review of audio/videotaped sessions is encouraged. Most supervision is individual and conducted weekly. </w:t>
      </w:r>
    </w:p>
    <w:p w14:paraId="1A3764F6" w14:textId="58FC369D" w:rsidR="005F0E01" w:rsidRDefault="005F0E01" w:rsidP="00D5567E">
      <w:pPr>
        <w:autoSpaceDE w:val="0"/>
        <w:autoSpaceDN w:val="0"/>
        <w:adjustRightInd w:val="0"/>
        <w:spacing w:line="240" w:lineRule="auto"/>
        <w:ind w:firstLine="720"/>
        <w:contextualSpacing/>
        <w:rPr>
          <w:rFonts w:cstheme="minorHAnsi"/>
          <w:noProof/>
          <w:color w:val="000000"/>
          <w:sz w:val="24"/>
          <w:szCs w:val="24"/>
        </w:rPr>
      </w:pPr>
      <w:r w:rsidRPr="009F6EC9">
        <w:rPr>
          <w:rFonts w:cstheme="minorHAnsi"/>
          <w:b/>
          <w:bCs/>
          <w:noProof/>
          <w:color w:val="000000"/>
          <w:sz w:val="24"/>
          <w:szCs w:val="24"/>
        </w:rPr>
        <w:t>Clinical Activities:</w:t>
      </w:r>
      <w:r w:rsidRPr="009F6EC9">
        <w:rPr>
          <w:rFonts w:cstheme="minorHAnsi"/>
          <w:noProof/>
          <w:color w:val="000000"/>
          <w:sz w:val="24"/>
          <w:szCs w:val="24"/>
        </w:rPr>
        <w:t xml:space="preserve"> Child specialty interns are expected to maintain an active therapy caseload of approximately five patients throughout the training year. This should include at least two patients or intervention activities (e.g., social skills group) with children at the Civitan-Sparks Clinics and may include child and/or adult patients supervised by other Internship faculty. Clinical services are currently a mix of telehealth and face-to-face care with precautions of social distancing and masks for patients and staff.</w:t>
      </w:r>
    </w:p>
    <w:p w14:paraId="6349D50F" w14:textId="77777777" w:rsidR="00D5567E" w:rsidRPr="00D5567E" w:rsidRDefault="00D5567E" w:rsidP="00D5567E"/>
    <w:p w14:paraId="60D53448" w14:textId="77777777" w:rsidR="000503EF" w:rsidRDefault="000503EF">
      <w:pPr>
        <w:rPr>
          <w:rFonts w:eastAsiaTheme="majorEastAsia" w:cstheme="minorHAnsi"/>
          <w:b/>
          <w:bCs/>
          <w:noProof/>
          <w:sz w:val="32"/>
          <w:szCs w:val="32"/>
        </w:rPr>
      </w:pPr>
      <w:r>
        <w:br w:type="page"/>
      </w:r>
    </w:p>
    <w:p w14:paraId="5CA25991" w14:textId="6A29CE1E" w:rsidR="00D5567E" w:rsidRPr="009F6EC9" w:rsidRDefault="00D5567E" w:rsidP="00D5567E">
      <w:pPr>
        <w:pStyle w:val="Heading1"/>
        <w:spacing w:before="0" w:line="240" w:lineRule="auto"/>
      </w:pPr>
      <w:r w:rsidRPr="009F6EC9">
        <w:lastRenderedPageBreak/>
        <w:t xml:space="preserve">Pediatric </w:t>
      </w:r>
      <w:r>
        <w:t>Neuropsychology</w:t>
      </w:r>
      <w:r w:rsidRPr="009F6EC9">
        <w:t xml:space="preserve"> </w:t>
      </w:r>
      <w:r>
        <w:t>Training</w:t>
      </w:r>
      <w:r w:rsidRPr="009F6EC9">
        <w:t xml:space="preserve"> Overview</w:t>
      </w:r>
    </w:p>
    <w:p w14:paraId="5B52FFFE" w14:textId="77777777" w:rsidR="00D5567E" w:rsidRPr="009F6EC9" w:rsidRDefault="00D5567E" w:rsidP="00D5567E">
      <w:pPr>
        <w:autoSpaceDE w:val="0"/>
        <w:autoSpaceDN w:val="0"/>
        <w:adjustRightInd w:val="0"/>
        <w:spacing w:line="240" w:lineRule="auto"/>
        <w:contextualSpacing/>
        <w:rPr>
          <w:rFonts w:cstheme="minorHAnsi"/>
          <w:noProof/>
          <w:color w:val="000000"/>
          <w:sz w:val="24"/>
          <w:szCs w:val="24"/>
        </w:rPr>
      </w:pPr>
    </w:p>
    <w:p w14:paraId="1A3397D4" w14:textId="77777777" w:rsidR="00D5567E" w:rsidRPr="00497F79" w:rsidRDefault="00D5567E" w:rsidP="00D5567E">
      <w:pPr>
        <w:pStyle w:val="Heading2"/>
        <w:spacing w:after="0"/>
        <w:rPr>
          <w:color w:val="auto"/>
        </w:rPr>
      </w:pPr>
      <w:r w:rsidRPr="00497F79">
        <w:rPr>
          <w:color w:val="auto"/>
        </w:rPr>
        <w:t>Internship Positions</w:t>
      </w:r>
    </w:p>
    <w:p w14:paraId="485470B7" w14:textId="77777777" w:rsidR="00D5567E" w:rsidRPr="00890016" w:rsidRDefault="00D5567E" w:rsidP="00D5567E">
      <w:pPr>
        <w:autoSpaceDE w:val="0"/>
        <w:autoSpaceDN w:val="0"/>
        <w:adjustRightInd w:val="0"/>
        <w:spacing w:line="240" w:lineRule="auto"/>
        <w:contextualSpacing/>
        <w:rPr>
          <w:rFonts w:cstheme="minorHAnsi"/>
          <w:noProof/>
          <w:color w:val="000000"/>
          <w:sz w:val="24"/>
          <w:szCs w:val="24"/>
        </w:rPr>
      </w:pPr>
      <w:r>
        <w:rPr>
          <w:rFonts w:cstheme="minorHAnsi"/>
          <w:noProof/>
          <w:color w:val="000000"/>
          <w:sz w:val="24"/>
          <w:szCs w:val="24"/>
        </w:rPr>
        <w:t xml:space="preserve">There is </w:t>
      </w:r>
      <w:r w:rsidRPr="002A6F1C">
        <w:rPr>
          <w:rFonts w:cstheme="minorHAnsi"/>
          <w:noProof/>
          <w:color w:val="000000"/>
          <w:sz w:val="24"/>
          <w:szCs w:val="24"/>
          <w:u w:val="single"/>
        </w:rPr>
        <w:t>one</w:t>
      </w:r>
      <w:r>
        <w:rPr>
          <w:rFonts w:cstheme="minorHAnsi"/>
          <w:noProof/>
          <w:color w:val="000000"/>
          <w:sz w:val="24"/>
          <w:szCs w:val="24"/>
        </w:rPr>
        <w:t xml:space="preserve"> Pediatric Neuropsychology track position which is s</w:t>
      </w:r>
      <w:r w:rsidRPr="009F6EC9">
        <w:rPr>
          <w:rFonts w:cstheme="minorHAnsi"/>
          <w:noProof/>
          <w:color w:val="000000"/>
          <w:sz w:val="24"/>
          <w:szCs w:val="24"/>
        </w:rPr>
        <w:t xml:space="preserve">ponsored by the </w:t>
      </w:r>
      <w:bookmarkStart w:id="43" w:name="_Hlk203041231"/>
      <w:r>
        <w:rPr>
          <w:rFonts w:cstheme="minorHAnsi"/>
          <w:noProof/>
          <w:color w:val="000000"/>
          <w:sz w:val="24"/>
          <w:szCs w:val="24"/>
        </w:rPr>
        <w:fldChar w:fldCharType="begin"/>
      </w:r>
      <w:r>
        <w:rPr>
          <w:rFonts w:cstheme="minorHAnsi"/>
          <w:noProof/>
          <w:color w:val="000000"/>
          <w:sz w:val="24"/>
          <w:szCs w:val="24"/>
        </w:rPr>
        <w:instrText>HYPERLINK "https://www.childrensal.org/services/behavioral-health-services"</w:instrText>
      </w:r>
      <w:r>
        <w:rPr>
          <w:rFonts w:cstheme="minorHAnsi"/>
          <w:noProof/>
          <w:color w:val="000000"/>
          <w:sz w:val="24"/>
          <w:szCs w:val="24"/>
        </w:rPr>
      </w:r>
      <w:r>
        <w:rPr>
          <w:rFonts w:cstheme="minorHAnsi"/>
          <w:noProof/>
          <w:color w:val="000000"/>
          <w:sz w:val="24"/>
          <w:szCs w:val="24"/>
        </w:rPr>
        <w:fldChar w:fldCharType="separate"/>
      </w:r>
      <w:r w:rsidRPr="009E4AE4">
        <w:rPr>
          <w:rStyle w:val="Hyperlink"/>
          <w:rFonts w:cstheme="minorHAnsi"/>
          <w:noProof/>
          <w:sz w:val="24"/>
          <w:szCs w:val="24"/>
        </w:rPr>
        <w:t>Children’s of Alabama (CoA) Department of Behavioral Health</w:t>
      </w:r>
      <w:r>
        <w:rPr>
          <w:rFonts w:cstheme="minorHAnsi"/>
          <w:noProof/>
          <w:color w:val="000000"/>
          <w:sz w:val="24"/>
          <w:szCs w:val="24"/>
        </w:rPr>
        <w:fldChar w:fldCharType="end"/>
      </w:r>
      <w:r>
        <w:rPr>
          <w:rFonts w:cstheme="minorHAnsi"/>
          <w:noProof/>
          <w:color w:val="000000"/>
          <w:sz w:val="24"/>
          <w:szCs w:val="24"/>
        </w:rPr>
        <w:t xml:space="preserve"> and </w:t>
      </w:r>
      <w:hyperlink r:id="rId39" w:history="1">
        <w:r w:rsidRPr="009E4AE4">
          <w:rPr>
            <w:rStyle w:val="Hyperlink"/>
            <w:rFonts w:cstheme="minorHAnsi"/>
            <w:noProof/>
            <w:sz w:val="24"/>
            <w:szCs w:val="24"/>
          </w:rPr>
          <w:t>UAB Division of Pediatric Hematology, Oncology, and Blood &amp; Marrow Transplantation (UAB Hem/Onc)</w:t>
        </w:r>
        <w:bookmarkEnd w:id="43"/>
      </w:hyperlink>
    </w:p>
    <w:p w14:paraId="6A74E802" w14:textId="77777777" w:rsidR="00D5567E" w:rsidRDefault="00D5567E" w:rsidP="00D5567E">
      <w:pPr>
        <w:autoSpaceDE w:val="0"/>
        <w:autoSpaceDN w:val="0"/>
        <w:adjustRightInd w:val="0"/>
        <w:spacing w:line="240" w:lineRule="auto"/>
        <w:contextualSpacing/>
        <w:rPr>
          <w:rFonts w:cstheme="minorHAnsi"/>
          <w:noProof/>
          <w:sz w:val="24"/>
          <w:szCs w:val="24"/>
        </w:rPr>
      </w:pPr>
      <w:r>
        <w:rPr>
          <w:rFonts w:cstheme="minorHAnsi"/>
          <w:noProof/>
          <w:color w:val="000000"/>
          <w:sz w:val="24"/>
          <w:szCs w:val="24"/>
        </w:rPr>
        <w:t xml:space="preserve">  </w:t>
      </w:r>
    </w:p>
    <w:p w14:paraId="21F5722A" w14:textId="77777777" w:rsidR="00D5567E" w:rsidRDefault="00D5567E" w:rsidP="00D5567E">
      <w:pPr>
        <w:autoSpaceDE w:val="0"/>
        <w:autoSpaceDN w:val="0"/>
        <w:adjustRightInd w:val="0"/>
        <w:spacing w:line="240" w:lineRule="auto"/>
        <w:contextualSpacing/>
        <w:rPr>
          <w:rFonts w:cstheme="minorHAnsi"/>
          <w:noProof/>
          <w:sz w:val="24"/>
          <w:szCs w:val="24"/>
        </w:rPr>
      </w:pPr>
    </w:p>
    <w:p w14:paraId="60297C23" w14:textId="77777777" w:rsidR="00D5567E" w:rsidRPr="004736FC" w:rsidRDefault="00D5567E" w:rsidP="00D5567E">
      <w:pPr>
        <w:autoSpaceDE w:val="0"/>
        <w:autoSpaceDN w:val="0"/>
        <w:adjustRightInd w:val="0"/>
        <w:spacing w:line="240" w:lineRule="auto"/>
        <w:contextualSpacing/>
        <w:rPr>
          <w:rFonts w:cstheme="minorHAnsi"/>
          <w:b/>
          <w:bCs/>
          <w:noProof/>
          <w:sz w:val="24"/>
          <w:szCs w:val="24"/>
        </w:rPr>
      </w:pPr>
      <w:r w:rsidRPr="004736FC">
        <w:rPr>
          <w:rFonts w:cstheme="minorHAnsi"/>
          <w:b/>
          <w:bCs/>
          <w:noProof/>
          <w:sz w:val="24"/>
          <w:szCs w:val="24"/>
        </w:rPr>
        <w:t>About Children’s of Alabama Hospital</w:t>
      </w:r>
    </w:p>
    <w:p w14:paraId="328C4479" w14:textId="77777777" w:rsidR="00D5567E" w:rsidRPr="004736FC" w:rsidRDefault="00D5567E" w:rsidP="00D5567E">
      <w:pPr>
        <w:jc w:val="both"/>
        <w:rPr>
          <w:sz w:val="24"/>
          <w:szCs w:val="24"/>
        </w:rPr>
      </w:pPr>
      <w:r w:rsidRPr="004736FC">
        <w:rPr>
          <w:rFonts w:cstheme="minorHAnsi"/>
          <w:noProof/>
          <w:sz w:val="24"/>
          <w:szCs w:val="24"/>
        </w:rPr>
        <w:t>Children’s of Alabama (COA) hospital is the only medical center in Alabama dedicated solely to the care and treatment of children and the primary site of the University of Alabama at Birmingham (UAB) pediatric medicine programs.</w:t>
      </w:r>
      <w:r w:rsidRPr="004736FC">
        <w:rPr>
          <w:sz w:val="24"/>
          <w:szCs w:val="24"/>
        </w:rPr>
        <w:t xml:space="preserve"> </w:t>
      </w:r>
      <w:r w:rsidRPr="004736FC">
        <w:rPr>
          <w:rFonts w:cstheme="minorHAnsi"/>
          <w:noProof/>
          <w:sz w:val="24"/>
          <w:szCs w:val="24"/>
        </w:rPr>
        <w:t xml:space="preserve">COA is a </w:t>
      </w:r>
      <w:r w:rsidRPr="004736FC">
        <w:rPr>
          <w:sz w:val="24"/>
          <w:szCs w:val="24"/>
        </w:rPr>
        <w:t xml:space="preserve">Level 1 state designated trauma facility and our EMU is designated Level 4 by the National Association of Epilepsy Centers (NAEC), which is the highest level for units specializing in a continuum of care for patients, from seizure diagnosis to invasive monitoring for surgical planning. The </w:t>
      </w:r>
      <w:hyperlink r:id="rId40" w:history="1">
        <w:r w:rsidRPr="004736FC">
          <w:rPr>
            <w:rStyle w:val="Hyperlink"/>
            <w:sz w:val="24"/>
            <w:szCs w:val="24"/>
          </w:rPr>
          <w:t>Alabama Center for Childhood Cancer and Blood Disorders at COA</w:t>
        </w:r>
      </w:hyperlink>
      <w:r w:rsidRPr="004736FC">
        <w:rPr>
          <w:sz w:val="24"/>
          <w:szCs w:val="24"/>
        </w:rPr>
        <w:t xml:space="preserve"> treats and manages 95% of children with cancer in Alabama and its catchment area spreads to Mississippi, Tennessee, Florida and Georgia, with approximately 120 newly diagnosed patients treated each year.  COA was proud to tie for the #1 Best Children’s Hospital in the Southeast according to the 2022-2023 U.S. News &amp; World Report Best Children’s Hospitals Survey. COA is ranked in the top 50 nationally in all 10 pediatric specialty services. </w:t>
      </w:r>
    </w:p>
    <w:p w14:paraId="4A2BB62A" w14:textId="77777777" w:rsidR="00D5567E" w:rsidRPr="004736FC" w:rsidRDefault="00D5567E" w:rsidP="00D5567E">
      <w:pPr>
        <w:autoSpaceDE w:val="0"/>
        <w:autoSpaceDN w:val="0"/>
        <w:adjustRightInd w:val="0"/>
        <w:spacing w:line="240" w:lineRule="auto"/>
        <w:contextualSpacing/>
        <w:rPr>
          <w:rFonts w:cstheme="minorHAnsi"/>
          <w:b/>
          <w:noProof/>
          <w:sz w:val="24"/>
          <w:szCs w:val="24"/>
        </w:rPr>
      </w:pPr>
    </w:p>
    <w:p w14:paraId="09F84BCB" w14:textId="77777777" w:rsidR="00D5567E" w:rsidRPr="004736FC" w:rsidRDefault="00D5567E" w:rsidP="00D5567E">
      <w:pPr>
        <w:autoSpaceDE w:val="0"/>
        <w:autoSpaceDN w:val="0"/>
        <w:adjustRightInd w:val="0"/>
        <w:spacing w:line="240" w:lineRule="auto"/>
        <w:contextualSpacing/>
        <w:rPr>
          <w:rFonts w:cstheme="minorHAnsi"/>
          <w:b/>
          <w:noProof/>
          <w:color w:val="000000"/>
          <w:sz w:val="24"/>
          <w:szCs w:val="24"/>
        </w:rPr>
      </w:pPr>
      <w:r w:rsidRPr="004736FC">
        <w:rPr>
          <w:rFonts w:cstheme="minorHAnsi"/>
          <w:b/>
          <w:noProof/>
          <w:color w:val="000000"/>
          <w:sz w:val="24"/>
          <w:szCs w:val="24"/>
        </w:rPr>
        <w:t>Pediatric Neuropsychology Track</w:t>
      </w:r>
    </w:p>
    <w:p w14:paraId="158058C1" w14:textId="77777777" w:rsidR="00D5567E" w:rsidRPr="004736FC" w:rsidRDefault="00D5567E" w:rsidP="00D5567E">
      <w:pPr>
        <w:jc w:val="both"/>
        <w:rPr>
          <w:sz w:val="24"/>
          <w:szCs w:val="24"/>
        </w:rPr>
      </w:pPr>
      <w:r w:rsidRPr="004736FC">
        <w:rPr>
          <w:sz w:val="24"/>
          <w:szCs w:val="24"/>
        </w:rPr>
        <w:t xml:space="preserve">The </w:t>
      </w:r>
      <w:r w:rsidRPr="004736FC">
        <w:rPr>
          <w:b/>
          <w:bCs/>
          <w:sz w:val="24"/>
          <w:szCs w:val="24"/>
        </w:rPr>
        <w:t>Children’s of Alabama Hospital (COA) Pediatric Neuropsychology</w:t>
      </w:r>
      <w:r w:rsidRPr="004736FC">
        <w:rPr>
          <w:sz w:val="24"/>
          <w:szCs w:val="24"/>
        </w:rPr>
        <w:t xml:space="preserve"> internship track is designed to provide a broad array of options with a variety of roles for preparing for independent practice. </w:t>
      </w:r>
    </w:p>
    <w:p w14:paraId="77D9ABD1" w14:textId="77777777" w:rsidR="00D5567E" w:rsidRPr="004736FC" w:rsidRDefault="00D5567E">
      <w:pPr>
        <w:pStyle w:val="ListParagraph"/>
        <w:numPr>
          <w:ilvl w:val="0"/>
          <w:numId w:val="10"/>
        </w:numPr>
        <w:spacing w:after="0" w:line="240" w:lineRule="auto"/>
        <w:jc w:val="both"/>
        <w:rPr>
          <w:sz w:val="24"/>
          <w:szCs w:val="24"/>
        </w:rPr>
      </w:pPr>
      <w:r w:rsidRPr="004736FC">
        <w:rPr>
          <w:sz w:val="24"/>
          <w:szCs w:val="24"/>
        </w:rPr>
        <w:t>Outpatient Assessment</w:t>
      </w:r>
    </w:p>
    <w:p w14:paraId="74A16A9B" w14:textId="77777777" w:rsidR="00D5567E" w:rsidRPr="004736FC" w:rsidRDefault="00D5567E">
      <w:pPr>
        <w:pStyle w:val="ListParagraph"/>
        <w:numPr>
          <w:ilvl w:val="0"/>
          <w:numId w:val="10"/>
        </w:numPr>
        <w:spacing w:after="0" w:line="240" w:lineRule="auto"/>
        <w:jc w:val="both"/>
        <w:rPr>
          <w:sz w:val="24"/>
          <w:szCs w:val="24"/>
        </w:rPr>
      </w:pPr>
      <w:r w:rsidRPr="004736FC">
        <w:rPr>
          <w:sz w:val="24"/>
          <w:szCs w:val="24"/>
        </w:rPr>
        <w:t xml:space="preserve">Epilepsy Pre-Surgical Evaluations and Team Meetings </w:t>
      </w:r>
    </w:p>
    <w:p w14:paraId="6F83BBE9" w14:textId="77777777" w:rsidR="00D5567E" w:rsidRPr="004736FC" w:rsidRDefault="00D5567E">
      <w:pPr>
        <w:pStyle w:val="ListParagraph"/>
        <w:numPr>
          <w:ilvl w:val="0"/>
          <w:numId w:val="10"/>
        </w:numPr>
        <w:spacing w:after="0" w:line="240" w:lineRule="auto"/>
        <w:jc w:val="both"/>
        <w:rPr>
          <w:sz w:val="24"/>
          <w:szCs w:val="24"/>
        </w:rPr>
      </w:pPr>
      <w:r w:rsidRPr="004736FC">
        <w:rPr>
          <w:sz w:val="24"/>
          <w:szCs w:val="24"/>
        </w:rPr>
        <w:t xml:space="preserve">Brief Concussion Evaluations </w:t>
      </w:r>
    </w:p>
    <w:p w14:paraId="2BCCC05F" w14:textId="77777777" w:rsidR="00D5567E" w:rsidRPr="004736FC" w:rsidRDefault="00D5567E">
      <w:pPr>
        <w:pStyle w:val="ListParagraph"/>
        <w:numPr>
          <w:ilvl w:val="0"/>
          <w:numId w:val="10"/>
        </w:numPr>
        <w:spacing w:after="0" w:line="240" w:lineRule="auto"/>
        <w:jc w:val="both"/>
        <w:rPr>
          <w:sz w:val="24"/>
          <w:szCs w:val="24"/>
        </w:rPr>
      </w:pPr>
      <w:r w:rsidRPr="004736FC">
        <w:rPr>
          <w:sz w:val="24"/>
          <w:szCs w:val="24"/>
        </w:rPr>
        <w:t>Consultation</w:t>
      </w:r>
    </w:p>
    <w:p w14:paraId="68FCD78C" w14:textId="77777777" w:rsidR="00D5567E" w:rsidRPr="004736FC" w:rsidRDefault="00D5567E">
      <w:pPr>
        <w:pStyle w:val="ListParagraph"/>
        <w:numPr>
          <w:ilvl w:val="0"/>
          <w:numId w:val="10"/>
        </w:numPr>
        <w:spacing w:after="0" w:line="240" w:lineRule="auto"/>
        <w:jc w:val="both"/>
        <w:rPr>
          <w:sz w:val="24"/>
          <w:szCs w:val="24"/>
        </w:rPr>
      </w:pPr>
      <w:r w:rsidRPr="004736FC">
        <w:rPr>
          <w:sz w:val="24"/>
          <w:szCs w:val="24"/>
        </w:rPr>
        <w:t>Cognitive Remediation</w:t>
      </w:r>
    </w:p>
    <w:p w14:paraId="46E60A4C" w14:textId="77777777" w:rsidR="00D5567E" w:rsidRPr="004736FC" w:rsidRDefault="00D5567E" w:rsidP="00D5567E">
      <w:pPr>
        <w:jc w:val="both"/>
        <w:rPr>
          <w:sz w:val="24"/>
          <w:szCs w:val="24"/>
        </w:rPr>
      </w:pPr>
    </w:p>
    <w:p w14:paraId="0225E9CB" w14:textId="77777777" w:rsidR="00D5567E" w:rsidRPr="004736FC" w:rsidRDefault="00D5567E" w:rsidP="00D5567E">
      <w:pPr>
        <w:jc w:val="both"/>
        <w:rPr>
          <w:sz w:val="24"/>
          <w:szCs w:val="24"/>
        </w:rPr>
      </w:pPr>
      <w:r w:rsidRPr="004736FC">
        <w:rPr>
          <w:sz w:val="24"/>
          <w:szCs w:val="24"/>
        </w:rPr>
        <w:t xml:space="preserve"> For breadth of training, the intern can choose 3 electives from a multitude of options including areas of developmental/child psychology and adult psychology/neuropsychology. </w:t>
      </w:r>
    </w:p>
    <w:p w14:paraId="0386BE9B" w14:textId="77777777" w:rsidR="00D5567E" w:rsidRPr="004736FC" w:rsidRDefault="00D5567E" w:rsidP="00D5567E">
      <w:pPr>
        <w:spacing w:line="240" w:lineRule="auto"/>
        <w:jc w:val="both"/>
        <w:rPr>
          <w:sz w:val="24"/>
          <w:szCs w:val="24"/>
        </w:rPr>
      </w:pPr>
      <w:r w:rsidRPr="004736FC">
        <w:rPr>
          <w:sz w:val="24"/>
          <w:szCs w:val="24"/>
        </w:rPr>
        <w:t>This track is designed to prepare students for fellowship, career, leadership, and board certification (ABPP) in Clinical Neuropsychology. The neuropsychology track is based on APA guidelines for training at the internship level in clinical psychology. In addition, the neuropsychology track meets APA Division 40, Houston Conference and Association for Internship Training in Clinical Neuropsychology (AITCN) guidelines for neuropsychology internships.</w:t>
      </w:r>
    </w:p>
    <w:p w14:paraId="634AFA14" w14:textId="77777777" w:rsidR="00D5567E" w:rsidRPr="004736FC" w:rsidRDefault="00D5567E" w:rsidP="00D5567E">
      <w:pPr>
        <w:spacing w:line="240" w:lineRule="auto"/>
        <w:jc w:val="both"/>
        <w:rPr>
          <w:b/>
          <w:bCs/>
          <w:sz w:val="24"/>
          <w:szCs w:val="24"/>
        </w:rPr>
      </w:pPr>
      <w:r w:rsidRPr="004736FC">
        <w:rPr>
          <w:sz w:val="24"/>
          <w:szCs w:val="24"/>
        </w:rPr>
        <w:lastRenderedPageBreak/>
        <w:t xml:space="preserve">Interns can individualize their experiences by choosing electives from the entirety of rotation offerings of the </w:t>
      </w:r>
      <w:hyperlink r:id="rId41" w:history="1">
        <w:r w:rsidRPr="004736FC">
          <w:rPr>
            <w:rStyle w:val="Hyperlink"/>
            <w:b/>
            <w:bCs/>
            <w:sz w:val="24"/>
            <w:szCs w:val="24"/>
          </w:rPr>
          <w:t>UAB Psychology Internship Program,</w:t>
        </w:r>
      </w:hyperlink>
      <w:r w:rsidRPr="004736FC">
        <w:rPr>
          <w:b/>
          <w:bCs/>
          <w:sz w:val="24"/>
          <w:szCs w:val="24"/>
        </w:rPr>
        <w:t xml:space="preserve"> </w:t>
      </w:r>
      <w:r w:rsidRPr="004736FC">
        <w:rPr>
          <w:sz w:val="24"/>
          <w:szCs w:val="24"/>
        </w:rPr>
        <w:t xml:space="preserve">including </w:t>
      </w:r>
      <w:r w:rsidRPr="004736FC">
        <w:rPr>
          <w:b/>
          <w:bCs/>
          <w:sz w:val="24"/>
          <w:szCs w:val="24"/>
        </w:rPr>
        <w:t>Child and Pediatric Psychology Training</w:t>
      </w:r>
      <w:r w:rsidRPr="004736FC">
        <w:rPr>
          <w:sz w:val="24"/>
          <w:szCs w:val="24"/>
        </w:rPr>
        <w:t xml:space="preserve"> positions, as well as adult psychology/neuropsychology rotations through the </w:t>
      </w:r>
      <w:r w:rsidRPr="004736FC">
        <w:rPr>
          <w:b/>
          <w:bCs/>
          <w:sz w:val="24"/>
          <w:szCs w:val="24"/>
        </w:rPr>
        <w:t>Department of Psychiatry.</w:t>
      </w:r>
    </w:p>
    <w:p w14:paraId="4E68C3D2" w14:textId="07733A73" w:rsidR="00D5567E" w:rsidRPr="004736FC" w:rsidRDefault="00D5567E" w:rsidP="00D5567E">
      <w:pPr>
        <w:spacing w:line="240" w:lineRule="auto"/>
        <w:jc w:val="both"/>
        <w:rPr>
          <w:sz w:val="24"/>
          <w:szCs w:val="24"/>
        </w:rPr>
      </w:pPr>
      <w:r w:rsidRPr="004736FC">
        <w:rPr>
          <w:sz w:val="24"/>
          <w:szCs w:val="24"/>
        </w:rPr>
        <w:t xml:space="preserve">The major neuropsychological rotations provide depth and breadth of training as a clinical neuropsychologist, including both inpatient and outpatient exposure, consult/liaison services, and participation as an integral member of interdisciplinary medical teams. Neuropsychology rotations offer a wide range of medical and neurological populations, including, but not limited to, epilepsy, stroke, genetic conditions, cancer and blood disorders, traumatic brain injury, and genetic conditions. The intern also has opportunities to be involved in epilepsy presurgical team meetings, concussion clinic, hospital consultations, and cognitive rehabilitation. In these rotations, interns will gain experience with a wide variety of neurological populations often with comorbid complex medical and/or psychiatric histories. The rotations provide the intern with experience in assessment administration, scoring, case conceptualization, report writing, interviewing and feedback. There are opportunities for comprehensive treatment planning which often includes tailored, actionable recommendations that can incorporate short-term behavioral and cognitive behavioral interventions offered within the department.  </w:t>
      </w:r>
    </w:p>
    <w:p w14:paraId="242D35CB" w14:textId="77777777" w:rsidR="00D5567E" w:rsidRPr="00497F79" w:rsidRDefault="00D5567E" w:rsidP="00D5567E">
      <w:pPr>
        <w:pStyle w:val="Heading1"/>
        <w:spacing w:before="0" w:line="240" w:lineRule="auto"/>
      </w:pPr>
    </w:p>
    <w:p w14:paraId="757572CD" w14:textId="77777777" w:rsidR="00D5567E" w:rsidRPr="004736FC" w:rsidRDefault="00D5567E" w:rsidP="00D5567E">
      <w:pPr>
        <w:pStyle w:val="Heading1"/>
        <w:spacing w:before="0" w:line="240" w:lineRule="auto"/>
        <w:rPr>
          <w:bCs w:val="0"/>
        </w:rPr>
      </w:pPr>
      <w:r w:rsidRPr="004736FC">
        <w:rPr>
          <w:bCs w:val="0"/>
        </w:rPr>
        <w:t>Program Structure</w:t>
      </w:r>
    </w:p>
    <w:p w14:paraId="35C21C4F" w14:textId="77777777" w:rsidR="00D5567E" w:rsidRPr="00497F79" w:rsidRDefault="00D5567E" w:rsidP="00D5567E">
      <w:pPr>
        <w:spacing w:line="240" w:lineRule="auto"/>
        <w:rPr>
          <w:rFonts w:cstheme="minorHAnsi"/>
        </w:rPr>
      </w:pPr>
    </w:p>
    <w:p w14:paraId="72C4C3A9" w14:textId="77777777" w:rsidR="00D5567E" w:rsidRDefault="00D5567E" w:rsidP="00D5567E">
      <w:pPr>
        <w:autoSpaceDE w:val="0"/>
        <w:autoSpaceDN w:val="0"/>
        <w:adjustRightInd w:val="0"/>
        <w:spacing w:line="240" w:lineRule="auto"/>
        <w:contextualSpacing/>
        <w:jc w:val="both"/>
        <w:rPr>
          <w:rFonts w:cstheme="minorHAnsi"/>
          <w:noProof/>
          <w:color w:val="000000"/>
          <w:sz w:val="24"/>
          <w:szCs w:val="24"/>
        </w:rPr>
      </w:pPr>
      <w:r w:rsidRPr="009F6EC9">
        <w:rPr>
          <w:rFonts w:cstheme="minorHAnsi"/>
          <w:noProof/>
          <w:color w:val="000000"/>
          <w:sz w:val="24"/>
          <w:szCs w:val="24"/>
        </w:rPr>
        <w:t xml:space="preserve">Interns participate in the </w:t>
      </w:r>
      <w:r>
        <w:rPr>
          <w:rFonts w:cstheme="minorHAnsi"/>
          <w:noProof/>
          <w:color w:val="000000"/>
          <w:sz w:val="24"/>
          <w:szCs w:val="24"/>
        </w:rPr>
        <w:t>two</w:t>
      </w:r>
      <w:r w:rsidRPr="009F6EC9">
        <w:rPr>
          <w:rFonts w:cstheme="minorHAnsi"/>
          <w:noProof/>
          <w:color w:val="000000"/>
          <w:sz w:val="24"/>
          <w:szCs w:val="24"/>
        </w:rPr>
        <w:t xml:space="preserve"> Major rotations and three Minor rotations. A Major rotation typically reflects a time commitment of three days and a Minor rotation reflects a </w:t>
      </w:r>
      <w:r>
        <w:rPr>
          <w:rFonts w:cstheme="minorHAnsi"/>
          <w:noProof/>
          <w:color w:val="000000"/>
          <w:sz w:val="24"/>
          <w:szCs w:val="24"/>
        </w:rPr>
        <w:t>one and a half</w:t>
      </w:r>
      <w:r w:rsidRPr="009F6EC9">
        <w:rPr>
          <w:rFonts w:cstheme="minorHAnsi"/>
          <w:noProof/>
          <w:color w:val="000000"/>
          <w:sz w:val="24"/>
          <w:szCs w:val="24"/>
        </w:rPr>
        <w:t>-day commitment. The specific content and sequence of rotations are determined following a meeting with the year-long supervisor and the rotation supervisors. Below are two sample rotation schedules.</w:t>
      </w:r>
    </w:p>
    <w:p w14:paraId="019316BF" w14:textId="77777777" w:rsidR="00D5567E" w:rsidRDefault="00D5567E" w:rsidP="00D5567E">
      <w:pPr>
        <w:autoSpaceDE w:val="0"/>
        <w:autoSpaceDN w:val="0"/>
        <w:adjustRightInd w:val="0"/>
        <w:spacing w:line="240" w:lineRule="auto"/>
        <w:contextualSpacing/>
        <w:jc w:val="both"/>
        <w:rPr>
          <w:rFonts w:cstheme="minorHAnsi"/>
          <w:noProof/>
          <w:color w:val="000000"/>
          <w:sz w:val="24"/>
          <w:szCs w:val="24"/>
        </w:rPr>
      </w:pPr>
    </w:p>
    <w:p w14:paraId="02DC43AE" w14:textId="77777777" w:rsidR="00D5567E" w:rsidRDefault="00D5567E" w:rsidP="00D5567E">
      <w:pPr>
        <w:autoSpaceDE w:val="0"/>
        <w:autoSpaceDN w:val="0"/>
        <w:adjustRightInd w:val="0"/>
        <w:spacing w:line="240" w:lineRule="auto"/>
        <w:contextualSpacing/>
        <w:jc w:val="both"/>
        <w:rPr>
          <w:rFonts w:cstheme="minorHAnsi"/>
          <w:noProof/>
          <w:color w:val="000000"/>
          <w:sz w:val="24"/>
          <w:szCs w:val="24"/>
        </w:rPr>
      </w:pPr>
      <w:r w:rsidRPr="006462E1">
        <w:rPr>
          <w:rFonts w:cstheme="minorHAnsi"/>
          <w:noProof/>
          <w:color w:val="000000"/>
          <w:sz w:val="24"/>
          <w:szCs w:val="24"/>
        </w:rPr>
        <w:t>Interns are assigned a neuropsychology yearlong</w:t>
      </w:r>
      <w:r>
        <w:rPr>
          <w:rFonts w:cstheme="minorHAnsi"/>
          <w:noProof/>
          <w:color w:val="000000"/>
          <w:sz w:val="24"/>
          <w:szCs w:val="24"/>
        </w:rPr>
        <w:t xml:space="preserve"> superivisor</w:t>
      </w:r>
      <w:r w:rsidRPr="006462E1">
        <w:rPr>
          <w:rFonts w:cstheme="minorHAnsi"/>
          <w:noProof/>
          <w:color w:val="000000"/>
          <w:sz w:val="24"/>
          <w:szCs w:val="24"/>
        </w:rPr>
        <w:t>. Along with the</w:t>
      </w:r>
      <w:r>
        <w:rPr>
          <w:rFonts w:cstheme="minorHAnsi"/>
          <w:noProof/>
          <w:color w:val="000000"/>
          <w:sz w:val="24"/>
          <w:szCs w:val="24"/>
        </w:rPr>
        <w:t xml:space="preserve"> yearlong supervisor</w:t>
      </w:r>
      <w:r w:rsidRPr="006462E1">
        <w:rPr>
          <w:rFonts w:cstheme="minorHAnsi"/>
          <w:noProof/>
          <w:color w:val="000000"/>
          <w:sz w:val="24"/>
          <w:szCs w:val="24"/>
        </w:rPr>
        <w:t>, interns attend a two-day orientation where they learn about available training experiences. Rotation supervisors attend orientation in conjunction with their institution or department colleagues to discuss their rotation. On the second day of orientation, the yearlong supervior assists with planning rotation schedules, considering gaps in previous training, goals for internship year, and future career goals. While it is expected that interns will schedule their training experiences during orientation, the intern has the option to propose a change to their rotations at a future date. Changes will be made in consultation with the yearlong supervisor and training directors.</w:t>
      </w:r>
      <w:r>
        <w:rPr>
          <w:rFonts w:cstheme="minorHAnsi"/>
          <w:noProof/>
          <w:color w:val="000000"/>
          <w:sz w:val="24"/>
          <w:szCs w:val="24"/>
        </w:rPr>
        <w:t xml:space="preserve"> </w:t>
      </w:r>
    </w:p>
    <w:p w14:paraId="183686BA" w14:textId="77777777" w:rsidR="000503EF" w:rsidRDefault="000503EF" w:rsidP="00D5567E">
      <w:pPr>
        <w:autoSpaceDE w:val="0"/>
        <w:autoSpaceDN w:val="0"/>
        <w:adjustRightInd w:val="0"/>
        <w:spacing w:line="240" w:lineRule="auto"/>
        <w:contextualSpacing/>
        <w:jc w:val="both"/>
        <w:rPr>
          <w:rFonts w:cstheme="minorHAnsi"/>
          <w:noProof/>
          <w:color w:val="000000"/>
          <w:sz w:val="24"/>
          <w:szCs w:val="24"/>
        </w:rPr>
      </w:pPr>
    </w:p>
    <w:p w14:paraId="3E7A8297" w14:textId="77777777" w:rsidR="000503EF" w:rsidRDefault="000503EF" w:rsidP="00D5567E">
      <w:pPr>
        <w:autoSpaceDE w:val="0"/>
        <w:autoSpaceDN w:val="0"/>
        <w:adjustRightInd w:val="0"/>
        <w:spacing w:line="240" w:lineRule="auto"/>
        <w:contextualSpacing/>
        <w:jc w:val="both"/>
        <w:rPr>
          <w:rFonts w:cstheme="minorHAnsi"/>
          <w:noProof/>
          <w:color w:val="000000"/>
          <w:sz w:val="24"/>
          <w:szCs w:val="24"/>
        </w:rPr>
      </w:pPr>
    </w:p>
    <w:p w14:paraId="3784F707" w14:textId="77777777" w:rsidR="000503EF" w:rsidRDefault="000503EF" w:rsidP="00D5567E">
      <w:pPr>
        <w:autoSpaceDE w:val="0"/>
        <w:autoSpaceDN w:val="0"/>
        <w:adjustRightInd w:val="0"/>
        <w:spacing w:line="240" w:lineRule="auto"/>
        <w:contextualSpacing/>
        <w:jc w:val="both"/>
        <w:rPr>
          <w:rFonts w:cstheme="minorHAnsi"/>
          <w:noProof/>
          <w:color w:val="000000"/>
          <w:sz w:val="24"/>
          <w:szCs w:val="24"/>
        </w:rPr>
      </w:pPr>
    </w:p>
    <w:p w14:paraId="0B157261" w14:textId="77777777" w:rsidR="000503EF" w:rsidRDefault="000503EF" w:rsidP="00D5567E">
      <w:pPr>
        <w:autoSpaceDE w:val="0"/>
        <w:autoSpaceDN w:val="0"/>
        <w:adjustRightInd w:val="0"/>
        <w:spacing w:line="240" w:lineRule="auto"/>
        <w:contextualSpacing/>
        <w:jc w:val="both"/>
        <w:rPr>
          <w:rFonts w:cstheme="minorHAnsi"/>
          <w:noProof/>
          <w:color w:val="000000"/>
          <w:sz w:val="24"/>
          <w:szCs w:val="24"/>
        </w:rPr>
      </w:pPr>
    </w:p>
    <w:p w14:paraId="1690DC2A" w14:textId="77777777" w:rsidR="000503EF" w:rsidRDefault="000503EF" w:rsidP="00D5567E">
      <w:pPr>
        <w:autoSpaceDE w:val="0"/>
        <w:autoSpaceDN w:val="0"/>
        <w:adjustRightInd w:val="0"/>
        <w:spacing w:line="240" w:lineRule="auto"/>
        <w:contextualSpacing/>
        <w:jc w:val="both"/>
        <w:rPr>
          <w:rFonts w:cstheme="minorHAnsi"/>
          <w:noProof/>
          <w:color w:val="000000"/>
          <w:sz w:val="24"/>
          <w:szCs w:val="24"/>
        </w:rPr>
      </w:pPr>
    </w:p>
    <w:p w14:paraId="571D16B8" w14:textId="77777777" w:rsidR="00D5567E" w:rsidRDefault="00D5567E" w:rsidP="00D5567E">
      <w:pPr>
        <w:autoSpaceDE w:val="0"/>
        <w:autoSpaceDN w:val="0"/>
        <w:adjustRightInd w:val="0"/>
        <w:spacing w:line="240" w:lineRule="auto"/>
        <w:contextualSpacing/>
        <w:rPr>
          <w:rFonts w:cstheme="minorHAnsi"/>
          <w:noProof/>
          <w:color w:val="000000"/>
          <w:sz w:val="24"/>
          <w:szCs w:val="24"/>
        </w:rPr>
      </w:pPr>
    </w:p>
    <w:tbl>
      <w:tblPr>
        <w:tblW w:w="9543" w:type="dxa"/>
        <w:tblInd w:w="-3" w:type="dxa"/>
        <w:tblCellMar>
          <w:left w:w="0" w:type="dxa"/>
          <w:right w:w="0" w:type="dxa"/>
        </w:tblCellMar>
        <w:tblLook w:val="04A0" w:firstRow="1" w:lastRow="0" w:firstColumn="1" w:lastColumn="0" w:noHBand="0" w:noVBand="1"/>
      </w:tblPr>
      <w:tblGrid>
        <w:gridCol w:w="2108"/>
        <w:gridCol w:w="2469"/>
        <w:gridCol w:w="1248"/>
        <w:gridCol w:w="1245"/>
        <w:gridCol w:w="2473"/>
      </w:tblGrid>
      <w:tr w:rsidR="00D5567E" w14:paraId="456F639C" w14:textId="77777777" w:rsidTr="00E45918">
        <w:trPr>
          <w:trHeight w:val="314"/>
        </w:trPr>
        <w:tc>
          <w:tcPr>
            <w:tcW w:w="210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11FD7224" w14:textId="77777777" w:rsidR="00D5567E" w:rsidRDefault="00D5567E" w:rsidP="00E45918">
            <w:pPr>
              <w:spacing w:after="0" w:line="240" w:lineRule="auto"/>
              <w:jc w:val="center"/>
              <w:rPr>
                <w:color w:val="000000"/>
              </w:rPr>
            </w:pPr>
          </w:p>
        </w:tc>
        <w:tc>
          <w:tcPr>
            <w:tcW w:w="3717" w:type="dxa"/>
            <w:gridSpan w:val="2"/>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310796A" w14:textId="77777777" w:rsidR="00D5567E" w:rsidRDefault="00D5567E" w:rsidP="00E45918">
            <w:pPr>
              <w:spacing w:after="0" w:line="240" w:lineRule="auto"/>
              <w:jc w:val="center"/>
              <w:rPr>
                <w:b/>
                <w:bCs/>
                <w:color w:val="000000"/>
              </w:rPr>
            </w:pPr>
            <w:r>
              <w:rPr>
                <w:b/>
                <w:bCs/>
                <w:color w:val="000000"/>
              </w:rPr>
              <w:t>1</w:t>
            </w:r>
            <w:r w:rsidRPr="00513E6A">
              <w:rPr>
                <w:b/>
                <w:bCs/>
                <w:color w:val="000000"/>
                <w:vertAlign w:val="superscript"/>
              </w:rPr>
              <w:t>st</w:t>
            </w:r>
            <w:r>
              <w:rPr>
                <w:b/>
                <w:bCs/>
                <w:color w:val="000000"/>
              </w:rPr>
              <w:t xml:space="preserve"> Major</w:t>
            </w:r>
          </w:p>
          <w:p w14:paraId="6A0EA309" w14:textId="77777777" w:rsidR="00D5567E" w:rsidRPr="00513E6A" w:rsidRDefault="00D5567E" w:rsidP="00E45918">
            <w:pPr>
              <w:spacing w:after="0" w:line="240" w:lineRule="auto"/>
              <w:jc w:val="center"/>
              <w:rPr>
                <w:color w:val="000000"/>
              </w:rPr>
            </w:pPr>
            <w:r w:rsidRPr="00513E6A">
              <w:rPr>
                <w:color w:val="000000"/>
              </w:rPr>
              <w:t>6 months</w:t>
            </w:r>
          </w:p>
        </w:tc>
        <w:tc>
          <w:tcPr>
            <w:tcW w:w="3718"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4E916DB4" w14:textId="77777777" w:rsidR="00D5567E" w:rsidRDefault="00D5567E" w:rsidP="00E45918">
            <w:pPr>
              <w:spacing w:after="0" w:line="240" w:lineRule="auto"/>
              <w:jc w:val="center"/>
              <w:rPr>
                <w:b/>
                <w:bCs/>
                <w:color w:val="000000"/>
              </w:rPr>
            </w:pPr>
            <w:r>
              <w:rPr>
                <w:b/>
                <w:bCs/>
                <w:color w:val="000000"/>
              </w:rPr>
              <w:t>2</w:t>
            </w:r>
            <w:r w:rsidRPr="00831D28">
              <w:rPr>
                <w:b/>
                <w:bCs/>
                <w:color w:val="000000"/>
                <w:vertAlign w:val="superscript"/>
              </w:rPr>
              <w:t>nd</w:t>
            </w:r>
            <w:r>
              <w:rPr>
                <w:b/>
                <w:bCs/>
                <w:color w:val="000000"/>
              </w:rPr>
              <w:t xml:space="preserve"> Major</w:t>
            </w:r>
          </w:p>
          <w:p w14:paraId="3C2A7FA3" w14:textId="77777777" w:rsidR="00D5567E" w:rsidRPr="00513E6A" w:rsidRDefault="00D5567E" w:rsidP="00E45918">
            <w:pPr>
              <w:spacing w:after="0" w:line="240" w:lineRule="auto"/>
              <w:jc w:val="center"/>
              <w:rPr>
                <w:color w:val="000000"/>
              </w:rPr>
            </w:pPr>
            <w:r w:rsidRPr="00513E6A">
              <w:rPr>
                <w:color w:val="000000"/>
              </w:rPr>
              <w:t>6 months</w:t>
            </w:r>
          </w:p>
        </w:tc>
      </w:tr>
      <w:tr w:rsidR="00D5567E" w14:paraId="3EBA0A1D" w14:textId="77777777" w:rsidTr="00E45918">
        <w:trPr>
          <w:trHeight w:val="628"/>
        </w:trPr>
        <w:tc>
          <w:tcPr>
            <w:tcW w:w="21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4D37E1" w14:textId="77777777" w:rsidR="00D5567E" w:rsidRDefault="00D5567E" w:rsidP="00E45918">
            <w:pPr>
              <w:spacing w:after="0" w:line="240" w:lineRule="auto"/>
              <w:jc w:val="center"/>
              <w:rPr>
                <w:b/>
                <w:bCs/>
                <w:color w:val="000000"/>
              </w:rPr>
            </w:pPr>
            <w:r>
              <w:rPr>
                <w:b/>
                <w:bCs/>
                <w:color w:val="000000"/>
              </w:rPr>
              <w:t>MAJOR (3 DAYS)</w:t>
            </w:r>
          </w:p>
        </w:tc>
        <w:tc>
          <w:tcPr>
            <w:tcW w:w="371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659544" w14:textId="77777777" w:rsidR="00D5567E" w:rsidRDefault="00D5567E" w:rsidP="00E45918">
            <w:pPr>
              <w:spacing w:after="0" w:line="240" w:lineRule="auto"/>
              <w:jc w:val="center"/>
              <w:rPr>
                <w:color w:val="000000"/>
              </w:rPr>
            </w:pPr>
            <w:r>
              <w:rPr>
                <w:color w:val="000000"/>
              </w:rPr>
              <w:t>NEUROPSYCHOLOGY</w:t>
            </w:r>
          </w:p>
          <w:p w14:paraId="321C4C70" w14:textId="77777777" w:rsidR="00D5567E" w:rsidRDefault="00D5567E" w:rsidP="00E45918">
            <w:pPr>
              <w:spacing w:after="0" w:line="240" w:lineRule="auto"/>
              <w:jc w:val="center"/>
              <w:rPr>
                <w:color w:val="000000"/>
              </w:rPr>
            </w:pPr>
            <w:r>
              <w:rPr>
                <w:color w:val="000000"/>
              </w:rPr>
              <w:t>Children’s Behavioral Health</w:t>
            </w:r>
          </w:p>
        </w:tc>
        <w:tc>
          <w:tcPr>
            <w:tcW w:w="3718" w:type="dxa"/>
            <w:gridSpan w:val="2"/>
            <w:tcBorders>
              <w:top w:val="nil"/>
              <w:left w:val="nil"/>
              <w:bottom w:val="single" w:sz="8" w:space="0" w:color="auto"/>
              <w:right w:val="single" w:sz="8" w:space="0" w:color="auto"/>
            </w:tcBorders>
            <w:vAlign w:val="center"/>
          </w:tcPr>
          <w:p w14:paraId="02AD2C8C" w14:textId="77777777" w:rsidR="00D5567E" w:rsidRDefault="00D5567E" w:rsidP="00E45918">
            <w:pPr>
              <w:spacing w:after="0" w:line="240" w:lineRule="auto"/>
              <w:jc w:val="center"/>
              <w:rPr>
                <w:color w:val="000000"/>
              </w:rPr>
            </w:pPr>
            <w:r>
              <w:rPr>
                <w:color w:val="000000"/>
              </w:rPr>
              <w:t>NEUROPSYCHOLOGY</w:t>
            </w:r>
          </w:p>
          <w:p w14:paraId="4892B1C1" w14:textId="77777777" w:rsidR="00D5567E" w:rsidRDefault="00D5567E" w:rsidP="00E45918">
            <w:pPr>
              <w:spacing w:after="0" w:line="240" w:lineRule="auto"/>
              <w:jc w:val="center"/>
              <w:rPr>
                <w:color w:val="000000"/>
              </w:rPr>
            </w:pPr>
            <w:r>
              <w:rPr>
                <w:color w:val="000000"/>
              </w:rPr>
              <w:t>Hematology/Oncology</w:t>
            </w:r>
          </w:p>
        </w:tc>
      </w:tr>
      <w:tr w:rsidR="00D5567E" w14:paraId="6DAEA767" w14:textId="77777777" w:rsidTr="00E45918">
        <w:trPr>
          <w:trHeight w:val="628"/>
        </w:trPr>
        <w:tc>
          <w:tcPr>
            <w:tcW w:w="2108"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0222D294" w14:textId="77777777" w:rsidR="00D5567E" w:rsidRDefault="00D5567E" w:rsidP="00E45918">
            <w:pPr>
              <w:spacing w:after="0" w:line="240" w:lineRule="auto"/>
              <w:jc w:val="center"/>
              <w:rPr>
                <w:b/>
                <w:bCs/>
                <w:color w:val="000000"/>
              </w:rPr>
            </w:pPr>
          </w:p>
        </w:tc>
        <w:tc>
          <w:tcPr>
            <w:tcW w:w="2469"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0CF53BA7" w14:textId="77777777" w:rsidR="00D5567E" w:rsidRDefault="00D5567E" w:rsidP="00E45918">
            <w:pPr>
              <w:spacing w:after="0" w:line="240" w:lineRule="auto"/>
              <w:jc w:val="center"/>
              <w:rPr>
                <w:b/>
                <w:bCs/>
                <w:color w:val="000000"/>
              </w:rPr>
            </w:pPr>
            <w:r>
              <w:rPr>
                <w:b/>
                <w:bCs/>
                <w:color w:val="000000"/>
              </w:rPr>
              <w:t>1</w:t>
            </w:r>
            <w:r w:rsidRPr="00513E6A">
              <w:rPr>
                <w:b/>
                <w:bCs/>
                <w:color w:val="000000"/>
                <w:vertAlign w:val="superscript"/>
              </w:rPr>
              <w:t>st</w:t>
            </w:r>
            <w:r>
              <w:rPr>
                <w:b/>
                <w:bCs/>
                <w:color w:val="000000"/>
              </w:rPr>
              <w:t xml:space="preserve"> Minor</w:t>
            </w:r>
          </w:p>
          <w:p w14:paraId="36FE3EE0" w14:textId="77777777" w:rsidR="00D5567E" w:rsidRDefault="00D5567E" w:rsidP="00E45918">
            <w:pPr>
              <w:spacing w:after="0" w:line="240" w:lineRule="auto"/>
              <w:jc w:val="center"/>
              <w:rPr>
                <w:color w:val="000000"/>
              </w:rPr>
            </w:pPr>
            <w:r>
              <w:rPr>
                <w:color w:val="000000"/>
              </w:rPr>
              <w:t>4 months</w:t>
            </w:r>
          </w:p>
        </w:tc>
        <w:tc>
          <w:tcPr>
            <w:tcW w:w="2493"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52BEF39A" w14:textId="77777777" w:rsidR="00D5567E" w:rsidRDefault="00D5567E" w:rsidP="00E45918">
            <w:pPr>
              <w:spacing w:after="0" w:line="240" w:lineRule="auto"/>
              <w:jc w:val="center"/>
              <w:rPr>
                <w:b/>
                <w:bCs/>
                <w:color w:val="000000"/>
              </w:rPr>
            </w:pPr>
            <w:r>
              <w:rPr>
                <w:b/>
                <w:bCs/>
                <w:color w:val="000000"/>
              </w:rPr>
              <w:t>2</w:t>
            </w:r>
            <w:r w:rsidRPr="00513E6A">
              <w:rPr>
                <w:b/>
                <w:bCs/>
                <w:color w:val="000000"/>
                <w:vertAlign w:val="superscript"/>
              </w:rPr>
              <w:t>nd</w:t>
            </w:r>
            <w:r>
              <w:rPr>
                <w:b/>
                <w:bCs/>
                <w:color w:val="000000"/>
              </w:rPr>
              <w:t xml:space="preserve"> Minor</w:t>
            </w:r>
          </w:p>
          <w:p w14:paraId="02943C82" w14:textId="77777777" w:rsidR="00D5567E" w:rsidRDefault="00D5567E" w:rsidP="00E45918">
            <w:pPr>
              <w:spacing w:after="0" w:line="240" w:lineRule="auto"/>
              <w:jc w:val="center"/>
              <w:rPr>
                <w:color w:val="000000"/>
              </w:rPr>
            </w:pPr>
            <w:r>
              <w:rPr>
                <w:color w:val="000000"/>
              </w:rPr>
              <w:t>4 months</w:t>
            </w:r>
          </w:p>
        </w:tc>
        <w:tc>
          <w:tcPr>
            <w:tcW w:w="2473"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0BE1E760" w14:textId="77777777" w:rsidR="00D5567E" w:rsidRDefault="00D5567E" w:rsidP="00E45918">
            <w:pPr>
              <w:spacing w:after="0" w:line="240" w:lineRule="auto"/>
              <w:jc w:val="center"/>
              <w:rPr>
                <w:b/>
                <w:bCs/>
                <w:color w:val="000000"/>
              </w:rPr>
            </w:pPr>
            <w:r>
              <w:rPr>
                <w:b/>
                <w:bCs/>
                <w:color w:val="000000"/>
              </w:rPr>
              <w:t>3</w:t>
            </w:r>
            <w:r w:rsidRPr="00513E6A">
              <w:rPr>
                <w:b/>
                <w:bCs/>
                <w:color w:val="000000"/>
                <w:vertAlign w:val="superscript"/>
              </w:rPr>
              <w:t>rd</w:t>
            </w:r>
            <w:r>
              <w:rPr>
                <w:b/>
                <w:bCs/>
                <w:color w:val="000000"/>
              </w:rPr>
              <w:t xml:space="preserve"> Minor</w:t>
            </w:r>
          </w:p>
          <w:p w14:paraId="7475FE6E" w14:textId="77777777" w:rsidR="00D5567E" w:rsidRPr="005544FE" w:rsidRDefault="00D5567E" w:rsidP="00E45918">
            <w:pPr>
              <w:spacing w:after="0" w:line="240" w:lineRule="auto"/>
              <w:jc w:val="center"/>
            </w:pPr>
            <w:r>
              <w:rPr>
                <w:color w:val="000000"/>
              </w:rPr>
              <w:t>4 months</w:t>
            </w:r>
          </w:p>
        </w:tc>
      </w:tr>
      <w:tr w:rsidR="00D5567E" w14:paraId="2FB2261A" w14:textId="77777777" w:rsidTr="00E45918">
        <w:trPr>
          <w:trHeight w:val="628"/>
        </w:trPr>
        <w:tc>
          <w:tcPr>
            <w:tcW w:w="21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59093C" w14:textId="77777777" w:rsidR="00D5567E" w:rsidRDefault="00D5567E" w:rsidP="00E45918">
            <w:pPr>
              <w:spacing w:after="0" w:line="240" w:lineRule="auto"/>
              <w:jc w:val="center"/>
              <w:rPr>
                <w:b/>
                <w:bCs/>
                <w:color w:val="000000"/>
              </w:rPr>
            </w:pPr>
            <w:r>
              <w:rPr>
                <w:b/>
                <w:bCs/>
                <w:color w:val="000000"/>
              </w:rPr>
              <w:t>MINOR (1.5 DAYS)</w:t>
            </w:r>
          </w:p>
        </w:tc>
        <w:tc>
          <w:tcPr>
            <w:tcW w:w="24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C43583" w14:textId="77777777" w:rsidR="00D5567E" w:rsidRPr="0094748B" w:rsidRDefault="00D5567E" w:rsidP="00E45918">
            <w:pPr>
              <w:spacing w:after="0" w:line="240" w:lineRule="auto"/>
              <w:jc w:val="center"/>
              <w:rPr>
                <w:color w:val="000000"/>
              </w:rPr>
            </w:pPr>
            <w:r w:rsidRPr="0094748B">
              <w:rPr>
                <w:color w:val="000000"/>
              </w:rPr>
              <w:t>Elective</w:t>
            </w:r>
          </w:p>
        </w:tc>
        <w:tc>
          <w:tcPr>
            <w:tcW w:w="2493"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45BFF3" w14:textId="77777777" w:rsidR="00D5567E" w:rsidRPr="0094748B" w:rsidRDefault="00D5567E" w:rsidP="00E45918">
            <w:pPr>
              <w:spacing w:after="0" w:line="240" w:lineRule="auto"/>
              <w:jc w:val="center"/>
              <w:rPr>
                <w:color w:val="000000"/>
              </w:rPr>
            </w:pPr>
            <w:r w:rsidRPr="0094748B">
              <w:rPr>
                <w:color w:val="000000"/>
              </w:rPr>
              <w:t>Elective</w:t>
            </w:r>
          </w:p>
        </w:tc>
        <w:tc>
          <w:tcPr>
            <w:tcW w:w="24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E1B38E" w14:textId="77777777" w:rsidR="00D5567E" w:rsidRPr="0094748B" w:rsidRDefault="00D5567E" w:rsidP="00E45918">
            <w:pPr>
              <w:spacing w:after="0" w:line="240" w:lineRule="auto"/>
              <w:jc w:val="center"/>
            </w:pPr>
            <w:r w:rsidRPr="0094748B">
              <w:rPr>
                <w:color w:val="000000"/>
              </w:rPr>
              <w:t>Elective</w:t>
            </w:r>
          </w:p>
        </w:tc>
      </w:tr>
    </w:tbl>
    <w:p w14:paraId="606C9347" w14:textId="77777777" w:rsidR="00D5567E" w:rsidRDefault="00D5567E" w:rsidP="00D5567E">
      <w:pPr>
        <w:autoSpaceDE w:val="0"/>
        <w:autoSpaceDN w:val="0"/>
        <w:adjustRightInd w:val="0"/>
        <w:spacing w:line="240" w:lineRule="auto"/>
        <w:contextualSpacing/>
        <w:jc w:val="both"/>
        <w:rPr>
          <w:rFonts w:cstheme="minorHAnsi"/>
          <w:noProof/>
          <w:color w:val="000000"/>
          <w:sz w:val="24"/>
          <w:szCs w:val="24"/>
        </w:rPr>
      </w:pPr>
    </w:p>
    <w:p w14:paraId="405AF0D8" w14:textId="77777777" w:rsidR="00D5567E" w:rsidRDefault="00D5567E" w:rsidP="00D5567E">
      <w:pPr>
        <w:autoSpaceDE w:val="0"/>
        <w:autoSpaceDN w:val="0"/>
        <w:adjustRightInd w:val="0"/>
        <w:spacing w:line="240" w:lineRule="auto"/>
        <w:contextualSpacing/>
        <w:jc w:val="both"/>
        <w:rPr>
          <w:rFonts w:cstheme="minorHAnsi"/>
          <w:noProof/>
          <w:color w:val="000000"/>
          <w:sz w:val="24"/>
          <w:szCs w:val="24"/>
        </w:rPr>
      </w:pPr>
      <w:r w:rsidRPr="006462E1">
        <w:rPr>
          <w:rFonts w:cstheme="minorHAnsi"/>
          <w:noProof/>
          <w:color w:val="000000"/>
          <w:sz w:val="24"/>
          <w:szCs w:val="24"/>
        </w:rPr>
        <w:t>An example of an interns schedule is as follows:</w:t>
      </w:r>
    </w:p>
    <w:p w14:paraId="7BD67771" w14:textId="77777777" w:rsidR="00D5567E" w:rsidRDefault="00D5567E" w:rsidP="000503EF">
      <w:pPr>
        <w:spacing w:line="240" w:lineRule="auto"/>
        <w:rPr>
          <w:b/>
          <w:bCs/>
          <w:sz w:val="24"/>
          <w:szCs w:val="24"/>
        </w:rPr>
      </w:pPr>
      <w:r>
        <w:rPr>
          <w:b/>
          <w:bCs/>
          <w:sz w:val="24"/>
          <w:szCs w:val="24"/>
        </w:rPr>
        <w:t>Sample A – Pediatric Interest</w:t>
      </w:r>
    </w:p>
    <w:tbl>
      <w:tblPr>
        <w:tblW w:w="9543" w:type="dxa"/>
        <w:tblInd w:w="-3" w:type="dxa"/>
        <w:tblCellMar>
          <w:left w:w="0" w:type="dxa"/>
          <w:right w:w="0" w:type="dxa"/>
        </w:tblCellMar>
        <w:tblLook w:val="04A0" w:firstRow="1" w:lastRow="0" w:firstColumn="1" w:lastColumn="0" w:noHBand="0" w:noVBand="1"/>
      </w:tblPr>
      <w:tblGrid>
        <w:gridCol w:w="2108"/>
        <w:gridCol w:w="2469"/>
        <w:gridCol w:w="1248"/>
        <w:gridCol w:w="1245"/>
        <w:gridCol w:w="2473"/>
      </w:tblGrid>
      <w:tr w:rsidR="00D5567E" w14:paraId="3F3A575D" w14:textId="77777777" w:rsidTr="00E45918">
        <w:trPr>
          <w:trHeight w:val="314"/>
        </w:trPr>
        <w:tc>
          <w:tcPr>
            <w:tcW w:w="210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6DB1163F" w14:textId="77777777" w:rsidR="00D5567E" w:rsidRDefault="00D5567E" w:rsidP="00E45918">
            <w:pPr>
              <w:spacing w:after="0" w:line="240" w:lineRule="auto"/>
              <w:jc w:val="center"/>
              <w:rPr>
                <w:color w:val="000000"/>
              </w:rPr>
            </w:pPr>
          </w:p>
        </w:tc>
        <w:tc>
          <w:tcPr>
            <w:tcW w:w="3717" w:type="dxa"/>
            <w:gridSpan w:val="2"/>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3DAF53D1" w14:textId="77777777" w:rsidR="00D5567E" w:rsidRDefault="00D5567E" w:rsidP="00E45918">
            <w:pPr>
              <w:spacing w:after="0" w:line="240" w:lineRule="auto"/>
              <w:jc w:val="center"/>
              <w:rPr>
                <w:b/>
                <w:bCs/>
                <w:color w:val="000000"/>
              </w:rPr>
            </w:pPr>
            <w:r>
              <w:rPr>
                <w:b/>
                <w:bCs/>
                <w:color w:val="000000"/>
              </w:rPr>
              <w:t>1</w:t>
            </w:r>
            <w:r w:rsidRPr="00513E6A">
              <w:rPr>
                <w:b/>
                <w:bCs/>
                <w:color w:val="000000"/>
                <w:vertAlign w:val="superscript"/>
              </w:rPr>
              <w:t>st</w:t>
            </w:r>
            <w:r>
              <w:rPr>
                <w:b/>
                <w:bCs/>
                <w:color w:val="000000"/>
              </w:rPr>
              <w:t xml:space="preserve"> Major</w:t>
            </w:r>
          </w:p>
          <w:p w14:paraId="0A2F462E" w14:textId="77777777" w:rsidR="00D5567E" w:rsidRPr="00513E6A" w:rsidRDefault="00D5567E" w:rsidP="00E45918">
            <w:pPr>
              <w:spacing w:after="0" w:line="240" w:lineRule="auto"/>
              <w:jc w:val="center"/>
              <w:rPr>
                <w:color w:val="000000"/>
              </w:rPr>
            </w:pPr>
            <w:r w:rsidRPr="00513E6A">
              <w:rPr>
                <w:color w:val="000000"/>
              </w:rPr>
              <w:t>6 months</w:t>
            </w:r>
          </w:p>
        </w:tc>
        <w:tc>
          <w:tcPr>
            <w:tcW w:w="3718"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52A4109A" w14:textId="77777777" w:rsidR="00D5567E" w:rsidRDefault="00D5567E" w:rsidP="00E45918">
            <w:pPr>
              <w:spacing w:after="0" w:line="240" w:lineRule="auto"/>
              <w:jc w:val="center"/>
              <w:rPr>
                <w:b/>
                <w:bCs/>
                <w:color w:val="000000"/>
              </w:rPr>
            </w:pPr>
            <w:r>
              <w:rPr>
                <w:b/>
                <w:bCs/>
                <w:color w:val="000000"/>
              </w:rPr>
              <w:t>2</w:t>
            </w:r>
            <w:r w:rsidRPr="003A57A4">
              <w:rPr>
                <w:b/>
                <w:bCs/>
                <w:color w:val="000000"/>
                <w:vertAlign w:val="superscript"/>
              </w:rPr>
              <w:t>nd</w:t>
            </w:r>
            <w:r>
              <w:rPr>
                <w:b/>
                <w:bCs/>
                <w:color w:val="000000"/>
              </w:rPr>
              <w:t xml:space="preserve"> Major</w:t>
            </w:r>
          </w:p>
          <w:p w14:paraId="7B1DBF21" w14:textId="77777777" w:rsidR="00D5567E" w:rsidRPr="00513E6A" w:rsidRDefault="00D5567E" w:rsidP="00E45918">
            <w:pPr>
              <w:spacing w:after="0" w:line="240" w:lineRule="auto"/>
              <w:jc w:val="center"/>
              <w:rPr>
                <w:color w:val="000000"/>
              </w:rPr>
            </w:pPr>
            <w:r w:rsidRPr="00513E6A">
              <w:rPr>
                <w:color w:val="000000"/>
              </w:rPr>
              <w:t>6 months</w:t>
            </w:r>
          </w:p>
        </w:tc>
      </w:tr>
      <w:tr w:rsidR="00D5567E" w14:paraId="7D8BEE82" w14:textId="77777777" w:rsidTr="00E45918">
        <w:trPr>
          <w:trHeight w:val="628"/>
        </w:trPr>
        <w:tc>
          <w:tcPr>
            <w:tcW w:w="21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3666B9" w14:textId="77777777" w:rsidR="00D5567E" w:rsidRDefault="00D5567E" w:rsidP="00E45918">
            <w:pPr>
              <w:spacing w:after="0" w:line="240" w:lineRule="auto"/>
              <w:jc w:val="center"/>
              <w:rPr>
                <w:b/>
                <w:bCs/>
                <w:color w:val="000000"/>
              </w:rPr>
            </w:pPr>
            <w:r>
              <w:rPr>
                <w:b/>
                <w:bCs/>
                <w:color w:val="000000"/>
              </w:rPr>
              <w:t>MAJOR (3 DAYS)</w:t>
            </w:r>
          </w:p>
        </w:tc>
        <w:tc>
          <w:tcPr>
            <w:tcW w:w="371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0F9C2E" w14:textId="77777777" w:rsidR="00D5567E" w:rsidRDefault="00D5567E" w:rsidP="00E45918">
            <w:pPr>
              <w:spacing w:after="0" w:line="240" w:lineRule="auto"/>
              <w:jc w:val="center"/>
              <w:rPr>
                <w:color w:val="000000"/>
              </w:rPr>
            </w:pPr>
            <w:r>
              <w:rPr>
                <w:color w:val="000000"/>
              </w:rPr>
              <w:t>NEUROPSYCHOLOGY</w:t>
            </w:r>
          </w:p>
          <w:p w14:paraId="07E74371" w14:textId="77777777" w:rsidR="00D5567E" w:rsidRDefault="00D5567E" w:rsidP="00E45918">
            <w:pPr>
              <w:spacing w:after="0" w:line="240" w:lineRule="auto"/>
              <w:jc w:val="center"/>
              <w:rPr>
                <w:color w:val="000000"/>
              </w:rPr>
            </w:pPr>
            <w:r>
              <w:rPr>
                <w:color w:val="000000"/>
              </w:rPr>
              <w:t>Children’s Behavioral Health</w:t>
            </w:r>
          </w:p>
        </w:tc>
        <w:tc>
          <w:tcPr>
            <w:tcW w:w="3718" w:type="dxa"/>
            <w:gridSpan w:val="2"/>
            <w:tcBorders>
              <w:top w:val="nil"/>
              <w:left w:val="nil"/>
              <w:bottom w:val="single" w:sz="8" w:space="0" w:color="auto"/>
              <w:right w:val="single" w:sz="8" w:space="0" w:color="auto"/>
            </w:tcBorders>
            <w:vAlign w:val="center"/>
          </w:tcPr>
          <w:p w14:paraId="4E12F867" w14:textId="77777777" w:rsidR="00D5567E" w:rsidRDefault="00D5567E" w:rsidP="00E45918">
            <w:pPr>
              <w:spacing w:after="0" w:line="240" w:lineRule="auto"/>
              <w:jc w:val="center"/>
              <w:rPr>
                <w:color w:val="000000"/>
              </w:rPr>
            </w:pPr>
            <w:r>
              <w:rPr>
                <w:color w:val="000000"/>
              </w:rPr>
              <w:t>NEUROPSYCHOLOGY</w:t>
            </w:r>
          </w:p>
          <w:p w14:paraId="48D063A8" w14:textId="77777777" w:rsidR="00D5567E" w:rsidRDefault="00D5567E" w:rsidP="00E45918">
            <w:pPr>
              <w:spacing w:after="0" w:line="240" w:lineRule="auto"/>
              <w:jc w:val="center"/>
              <w:rPr>
                <w:color w:val="000000"/>
              </w:rPr>
            </w:pPr>
            <w:r>
              <w:rPr>
                <w:color w:val="000000"/>
              </w:rPr>
              <w:t>Hematology/Oncology</w:t>
            </w:r>
          </w:p>
        </w:tc>
      </w:tr>
      <w:tr w:rsidR="00D5567E" w14:paraId="05E7942E" w14:textId="77777777" w:rsidTr="00E45918">
        <w:trPr>
          <w:trHeight w:val="628"/>
        </w:trPr>
        <w:tc>
          <w:tcPr>
            <w:tcW w:w="2108"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7C49E031" w14:textId="77777777" w:rsidR="00D5567E" w:rsidRDefault="00D5567E" w:rsidP="00E45918">
            <w:pPr>
              <w:spacing w:after="0" w:line="240" w:lineRule="auto"/>
              <w:jc w:val="center"/>
              <w:rPr>
                <w:b/>
                <w:bCs/>
                <w:color w:val="000000"/>
              </w:rPr>
            </w:pPr>
          </w:p>
        </w:tc>
        <w:tc>
          <w:tcPr>
            <w:tcW w:w="2469"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392AB874" w14:textId="77777777" w:rsidR="00D5567E" w:rsidRDefault="00D5567E" w:rsidP="00E45918">
            <w:pPr>
              <w:spacing w:after="0" w:line="240" w:lineRule="auto"/>
              <w:jc w:val="center"/>
              <w:rPr>
                <w:b/>
                <w:bCs/>
                <w:color w:val="000000"/>
              </w:rPr>
            </w:pPr>
            <w:r>
              <w:rPr>
                <w:b/>
                <w:bCs/>
                <w:color w:val="000000"/>
              </w:rPr>
              <w:t>1</w:t>
            </w:r>
            <w:r w:rsidRPr="00513E6A">
              <w:rPr>
                <w:b/>
                <w:bCs/>
                <w:color w:val="000000"/>
                <w:vertAlign w:val="superscript"/>
              </w:rPr>
              <w:t>st</w:t>
            </w:r>
            <w:r>
              <w:rPr>
                <w:b/>
                <w:bCs/>
                <w:color w:val="000000"/>
              </w:rPr>
              <w:t xml:space="preserve"> Minor</w:t>
            </w:r>
          </w:p>
          <w:p w14:paraId="36F30F56" w14:textId="77777777" w:rsidR="00D5567E" w:rsidRDefault="00D5567E" w:rsidP="00E45918">
            <w:pPr>
              <w:spacing w:after="0" w:line="240" w:lineRule="auto"/>
              <w:jc w:val="center"/>
              <w:rPr>
                <w:color w:val="000000"/>
              </w:rPr>
            </w:pPr>
            <w:r>
              <w:rPr>
                <w:color w:val="000000"/>
              </w:rPr>
              <w:t>4 months</w:t>
            </w:r>
          </w:p>
        </w:tc>
        <w:tc>
          <w:tcPr>
            <w:tcW w:w="2493"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25A01DE0" w14:textId="77777777" w:rsidR="00D5567E" w:rsidRDefault="00D5567E" w:rsidP="00E45918">
            <w:pPr>
              <w:spacing w:after="0" w:line="240" w:lineRule="auto"/>
              <w:jc w:val="center"/>
              <w:rPr>
                <w:b/>
                <w:bCs/>
                <w:color w:val="000000"/>
              </w:rPr>
            </w:pPr>
            <w:r>
              <w:rPr>
                <w:b/>
                <w:bCs/>
                <w:color w:val="000000"/>
              </w:rPr>
              <w:t>2</w:t>
            </w:r>
            <w:r w:rsidRPr="00513E6A">
              <w:rPr>
                <w:b/>
                <w:bCs/>
                <w:color w:val="000000"/>
                <w:vertAlign w:val="superscript"/>
              </w:rPr>
              <w:t>nd</w:t>
            </w:r>
            <w:r>
              <w:rPr>
                <w:b/>
                <w:bCs/>
                <w:color w:val="000000"/>
              </w:rPr>
              <w:t xml:space="preserve"> Minor</w:t>
            </w:r>
          </w:p>
          <w:p w14:paraId="0AA6E6BB" w14:textId="77777777" w:rsidR="00D5567E" w:rsidRDefault="00D5567E" w:rsidP="00E45918">
            <w:pPr>
              <w:spacing w:after="0" w:line="240" w:lineRule="auto"/>
              <w:jc w:val="center"/>
              <w:rPr>
                <w:color w:val="000000"/>
              </w:rPr>
            </w:pPr>
            <w:r>
              <w:rPr>
                <w:color w:val="000000"/>
              </w:rPr>
              <w:t>4 months</w:t>
            </w:r>
          </w:p>
        </w:tc>
        <w:tc>
          <w:tcPr>
            <w:tcW w:w="2473"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3FEE4AEE" w14:textId="77777777" w:rsidR="00D5567E" w:rsidRDefault="00D5567E" w:rsidP="00E45918">
            <w:pPr>
              <w:spacing w:after="0" w:line="240" w:lineRule="auto"/>
              <w:jc w:val="center"/>
              <w:rPr>
                <w:b/>
                <w:bCs/>
                <w:color w:val="000000"/>
              </w:rPr>
            </w:pPr>
            <w:r>
              <w:rPr>
                <w:b/>
                <w:bCs/>
                <w:color w:val="000000"/>
              </w:rPr>
              <w:t>3</w:t>
            </w:r>
            <w:r w:rsidRPr="00513E6A">
              <w:rPr>
                <w:b/>
                <w:bCs/>
                <w:color w:val="000000"/>
                <w:vertAlign w:val="superscript"/>
              </w:rPr>
              <w:t>rd</w:t>
            </w:r>
            <w:r>
              <w:rPr>
                <w:b/>
                <w:bCs/>
                <w:color w:val="000000"/>
              </w:rPr>
              <w:t xml:space="preserve"> Minor</w:t>
            </w:r>
          </w:p>
          <w:p w14:paraId="33BD72BD" w14:textId="77777777" w:rsidR="00D5567E" w:rsidRPr="005544FE" w:rsidRDefault="00D5567E" w:rsidP="00E45918">
            <w:pPr>
              <w:spacing w:after="0" w:line="240" w:lineRule="auto"/>
              <w:jc w:val="center"/>
            </w:pPr>
            <w:r>
              <w:rPr>
                <w:color w:val="000000"/>
              </w:rPr>
              <w:t>4 months</w:t>
            </w:r>
          </w:p>
        </w:tc>
      </w:tr>
      <w:tr w:rsidR="00D5567E" w14:paraId="6DE62F67" w14:textId="77777777" w:rsidTr="00E45918">
        <w:trPr>
          <w:trHeight w:val="628"/>
        </w:trPr>
        <w:tc>
          <w:tcPr>
            <w:tcW w:w="21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2C622F" w14:textId="77777777" w:rsidR="00D5567E" w:rsidRDefault="00D5567E" w:rsidP="00E45918">
            <w:pPr>
              <w:spacing w:after="0" w:line="240" w:lineRule="auto"/>
              <w:jc w:val="center"/>
              <w:rPr>
                <w:b/>
                <w:bCs/>
                <w:color w:val="000000"/>
              </w:rPr>
            </w:pPr>
            <w:r>
              <w:rPr>
                <w:b/>
                <w:bCs/>
                <w:color w:val="000000"/>
              </w:rPr>
              <w:t>MINOR (1.5 DAYS)</w:t>
            </w:r>
          </w:p>
        </w:tc>
        <w:tc>
          <w:tcPr>
            <w:tcW w:w="24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BF64C3" w14:textId="77777777" w:rsidR="00D5567E" w:rsidRPr="0034792D" w:rsidRDefault="00D5567E" w:rsidP="00E45918">
            <w:pPr>
              <w:jc w:val="center"/>
            </w:pPr>
            <w:r w:rsidRPr="0034792D">
              <w:t>Pediatric Psychology Consultation-Liaison Service</w:t>
            </w:r>
          </w:p>
        </w:tc>
        <w:tc>
          <w:tcPr>
            <w:tcW w:w="2493"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8975D1" w14:textId="77777777" w:rsidR="00D5567E" w:rsidRPr="00F94BEF" w:rsidRDefault="00D5567E" w:rsidP="00E45918">
            <w:pPr>
              <w:spacing w:after="0" w:line="240" w:lineRule="auto"/>
              <w:jc w:val="center"/>
              <w:rPr>
                <w:color w:val="000000"/>
              </w:rPr>
            </w:pPr>
            <w:r w:rsidRPr="0034792D">
              <w:rPr>
                <w:color w:val="000000"/>
              </w:rPr>
              <w:t>C-READY Cognitive Remediation</w:t>
            </w:r>
          </w:p>
        </w:tc>
        <w:tc>
          <w:tcPr>
            <w:tcW w:w="24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7998C2" w14:textId="77777777" w:rsidR="00D5567E" w:rsidRPr="00F94BEF" w:rsidRDefault="00D5567E" w:rsidP="00E45918">
            <w:pPr>
              <w:spacing w:after="0" w:line="240" w:lineRule="auto"/>
              <w:jc w:val="center"/>
            </w:pPr>
            <w:r w:rsidRPr="0034792D">
              <w:rPr>
                <w:color w:val="000000"/>
              </w:rPr>
              <w:t>Adolescent Clinic</w:t>
            </w:r>
          </w:p>
        </w:tc>
      </w:tr>
    </w:tbl>
    <w:p w14:paraId="767B1570" w14:textId="77777777" w:rsidR="00D5567E" w:rsidRDefault="00D5567E" w:rsidP="000503EF">
      <w:pPr>
        <w:spacing w:before="240" w:line="240" w:lineRule="auto"/>
        <w:rPr>
          <w:b/>
          <w:bCs/>
          <w:sz w:val="24"/>
          <w:szCs w:val="24"/>
        </w:rPr>
      </w:pPr>
      <w:r w:rsidRPr="0034792D">
        <w:rPr>
          <w:b/>
          <w:bCs/>
          <w:sz w:val="24"/>
          <w:szCs w:val="24"/>
        </w:rPr>
        <w:t xml:space="preserve">Sample </w:t>
      </w:r>
      <w:r>
        <w:rPr>
          <w:b/>
          <w:bCs/>
          <w:sz w:val="24"/>
          <w:szCs w:val="24"/>
        </w:rPr>
        <w:t>B</w:t>
      </w:r>
      <w:r w:rsidRPr="0034792D">
        <w:rPr>
          <w:b/>
          <w:bCs/>
          <w:sz w:val="24"/>
          <w:szCs w:val="24"/>
        </w:rPr>
        <w:t xml:space="preserve">- Lifespan </w:t>
      </w:r>
      <w:r>
        <w:rPr>
          <w:b/>
          <w:bCs/>
          <w:sz w:val="24"/>
          <w:szCs w:val="24"/>
        </w:rPr>
        <w:t>I</w:t>
      </w:r>
      <w:r w:rsidRPr="0034792D">
        <w:rPr>
          <w:b/>
          <w:bCs/>
          <w:sz w:val="24"/>
          <w:szCs w:val="24"/>
        </w:rPr>
        <w:t>nterest</w:t>
      </w:r>
    </w:p>
    <w:tbl>
      <w:tblPr>
        <w:tblW w:w="9543" w:type="dxa"/>
        <w:tblInd w:w="-3" w:type="dxa"/>
        <w:tblCellMar>
          <w:left w:w="0" w:type="dxa"/>
          <w:right w:w="0" w:type="dxa"/>
        </w:tblCellMar>
        <w:tblLook w:val="04A0" w:firstRow="1" w:lastRow="0" w:firstColumn="1" w:lastColumn="0" w:noHBand="0" w:noVBand="1"/>
      </w:tblPr>
      <w:tblGrid>
        <w:gridCol w:w="2108"/>
        <w:gridCol w:w="2469"/>
        <w:gridCol w:w="1248"/>
        <w:gridCol w:w="1245"/>
        <w:gridCol w:w="2473"/>
      </w:tblGrid>
      <w:tr w:rsidR="00D5567E" w14:paraId="3447B696" w14:textId="77777777" w:rsidTr="00E45918">
        <w:trPr>
          <w:trHeight w:val="314"/>
        </w:trPr>
        <w:tc>
          <w:tcPr>
            <w:tcW w:w="210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6AF256EE" w14:textId="77777777" w:rsidR="00D5567E" w:rsidRDefault="00D5567E" w:rsidP="00E45918">
            <w:pPr>
              <w:spacing w:after="0" w:line="240" w:lineRule="auto"/>
              <w:jc w:val="center"/>
              <w:rPr>
                <w:color w:val="000000"/>
              </w:rPr>
            </w:pPr>
          </w:p>
        </w:tc>
        <w:tc>
          <w:tcPr>
            <w:tcW w:w="3717" w:type="dxa"/>
            <w:gridSpan w:val="2"/>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6DFDE25E" w14:textId="77777777" w:rsidR="00D5567E" w:rsidRDefault="00D5567E" w:rsidP="00E45918">
            <w:pPr>
              <w:spacing w:after="0" w:line="240" w:lineRule="auto"/>
              <w:jc w:val="center"/>
              <w:rPr>
                <w:b/>
                <w:bCs/>
                <w:color w:val="000000"/>
              </w:rPr>
            </w:pPr>
            <w:r>
              <w:rPr>
                <w:b/>
                <w:bCs/>
                <w:color w:val="000000"/>
              </w:rPr>
              <w:t>1</w:t>
            </w:r>
            <w:r w:rsidRPr="00513E6A">
              <w:rPr>
                <w:b/>
                <w:bCs/>
                <w:color w:val="000000"/>
                <w:vertAlign w:val="superscript"/>
              </w:rPr>
              <w:t>st</w:t>
            </w:r>
            <w:r>
              <w:rPr>
                <w:b/>
                <w:bCs/>
                <w:color w:val="000000"/>
              </w:rPr>
              <w:t xml:space="preserve"> Major</w:t>
            </w:r>
          </w:p>
          <w:p w14:paraId="3FE21E5E" w14:textId="77777777" w:rsidR="00D5567E" w:rsidRPr="00513E6A" w:rsidRDefault="00D5567E" w:rsidP="00E45918">
            <w:pPr>
              <w:spacing w:after="0" w:line="240" w:lineRule="auto"/>
              <w:jc w:val="center"/>
              <w:rPr>
                <w:color w:val="000000"/>
              </w:rPr>
            </w:pPr>
            <w:r w:rsidRPr="00513E6A">
              <w:rPr>
                <w:color w:val="000000"/>
              </w:rPr>
              <w:t>6 months</w:t>
            </w:r>
          </w:p>
        </w:tc>
        <w:tc>
          <w:tcPr>
            <w:tcW w:w="3718"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60B3DD7B" w14:textId="77777777" w:rsidR="00D5567E" w:rsidRDefault="00D5567E" w:rsidP="00E45918">
            <w:pPr>
              <w:spacing w:after="0" w:line="240" w:lineRule="auto"/>
              <w:jc w:val="center"/>
              <w:rPr>
                <w:b/>
                <w:bCs/>
                <w:color w:val="000000"/>
              </w:rPr>
            </w:pPr>
            <w:r>
              <w:rPr>
                <w:b/>
                <w:bCs/>
                <w:color w:val="000000"/>
              </w:rPr>
              <w:t>2</w:t>
            </w:r>
            <w:r w:rsidRPr="003A57A4">
              <w:rPr>
                <w:b/>
                <w:bCs/>
                <w:color w:val="000000"/>
                <w:vertAlign w:val="superscript"/>
              </w:rPr>
              <w:t>nd</w:t>
            </w:r>
            <w:r>
              <w:rPr>
                <w:b/>
                <w:bCs/>
                <w:color w:val="000000"/>
              </w:rPr>
              <w:t xml:space="preserve"> Major</w:t>
            </w:r>
          </w:p>
          <w:p w14:paraId="6F448FA6" w14:textId="77777777" w:rsidR="00D5567E" w:rsidRPr="00513E6A" w:rsidRDefault="00D5567E" w:rsidP="00E45918">
            <w:pPr>
              <w:spacing w:after="0" w:line="240" w:lineRule="auto"/>
              <w:jc w:val="center"/>
              <w:rPr>
                <w:color w:val="000000"/>
              </w:rPr>
            </w:pPr>
            <w:r w:rsidRPr="00513E6A">
              <w:rPr>
                <w:color w:val="000000"/>
              </w:rPr>
              <w:t>6 months</w:t>
            </w:r>
          </w:p>
        </w:tc>
      </w:tr>
      <w:tr w:rsidR="00D5567E" w14:paraId="3E9D411E" w14:textId="77777777" w:rsidTr="00E45918">
        <w:trPr>
          <w:trHeight w:val="628"/>
        </w:trPr>
        <w:tc>
          <w:tcPr>
            <w:tcW w:w="21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3465E5" w14:textId="77777777" w:rsidR="00D5567E" w:rsidRDefault="00D5567E" w:rsidP="00E45918">
            <w:pPr>
              <w:spacing w:after="0" w:line="240" w:lineRule="auto"/>
              <w:jc w:val="center"/>
              <w:rPr>
                <w:b/>
                <w:bCs/>
                <w:color w:val="000000"/>
              </w:rPr>
            </w:pPr>
            <w:r>
              <w:rPr>
                <w:b/>
                <w:bCs/>
                <w:color w:val="000000"/>
              </w:rPr>
              <w:t>MAJOR (3 DAYS)</w:t>
            </w:r>
          </w:p>
        </w:tc>
        <w:tc>
          <w:tcPr>
            <w:tcW w:w="371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35CE04" w14:textId="77777777" w:rsidR="00D5567E" w:rsidRDefault="00D5567E" w:rsidP="00E45918">
            <w:pPr>
              <w:spacing w:after="0" w:line="240" w:lineRule="auto"/>
              <w:jc w:val="center"/>
              <w:rPr>
                <w:color w:val="000000"/>
              </w:rPr>
            </w:pPr>
            <w:r>
              <w:rPr>
                <w:color w:val="000000"/>
              </w:rPr>
              <w:t>NEUROPSYCHOLOGY</w:t>
            </w:r>
          </w:p>
          <w:p w14:paraId="5A2D68C3" w14:textId="77777777" w:rsidR="00D5567E" w:rsidRDefault="00D5567E" w:rsidP="00E45918">
            <w:pPr>
              <w:spacing w:after="0" w:line="240" w:lineRule="auto"/>
              <w:jc w:val="center"/>
              <w:rPr>
                <w:color w:val="000000"/>
              </w:rPr>
            </w:pPr>
            <w:r>
              <w:rPr>
                <w:color w:val="000000"/>
              </w:rPr>
              <w:t>Children’s Behavioral Health</w:t>
            </w:r>
          </w:p>
        </w:tc>
        <w:tc>
          <w:tcPr>
            <w:tcW w:w="3718" w:type="dxa"/>
            <w:gridSpan w:val="2"/>
            <w:tcBorders>
              <w:top w:val="nil"/>
              <w:left w:val="nil"/>
              <w:bottom w:val="single" w:sz="8" w:space="0" w:color="auto"/>
              <w:right w:val="single" w:sz="8" w:space="0" w:color="auto"/>
            </w:tcBorders>
            <w:vAlign w:val="center"/>
          </w:tcPr>
          <w:p w14:paraId="1B18DDAE" w14:textId="77777777" w:rsidR="00D5567E" w:rsidRDefault="00D5567E" w:rsidP="00E45918">
            <w:pPr>
              <w:spacing w:after="0" w:line="240" w:lineRule="auto"/>
              <w:jc w:val="center"/>
              <w:rPr>
                <w:color w:val="000000"/>
              </w:rPr>
            </w:pPr>
            <w:r>
              <w:rPr>
                <w:color w:val="000000"/>
              </w:rPr>
              <w:t>NEUROPSYCHOLOGY</w:t>
            </w:r>
          </w:p>
          <w:p w14:paraId="23FD11B6" w14:textId="77777777" w:rsidR="00D5567E" w:rsidRDefault="00D5567E" w:rsidP="00E45918">
            <w:pPr>
              <w:spacing w:after="0" w:line="240" w:lineRule="auto"/>
              <w:jc w:val="center"/>
              <w:rPr>
                <w:color w:val="000000"/>
              </w:rPr>
            </w:pPr>
            <w:r>
              <w:rPr>
                <w:color w:val="000000"/>
              </w:rPr>
              <w:t>Hematology/Oncology</w:t>
            </w:r>
          </w:p>
        </w:tc>
      </w:tr>
      <w:tr w:rsidR="00D5567E" w14:paraId="6E3086BE" w14:textId="77777777" w:rsidTr="00E45918">
        <w:trPr>
          <w:trHeight w:val="628"/>
        </w:trPr>
        <w:tc>
          <w:tcPr>
            <w:tcW w:w="2108"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31D7F91C" w14:textId="77777777" w:rsidR="00D5567E" w:rsidRDefault="00D5567E" w:rsidP="00E45918">
            <w:pPr>
              <w:spacing w:after="0" w:line="240" w:lineRule="auto"/>
              <w:jc w:val="center"/>
              <w:rPr>
                <w:b/>
                <w:bCs/>
                <w:color w:val="000000"/>
              </w:rPr>
            </w:pPr>
          </w:p>
        </w:tc>
        <w:tc>
          <w:tcPr>
            <w:tcW w:w="2469"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57C7F83" w14:textId="77777777" w:rsidR="00D5567E" w:rsidRDefault="00D5567E" w:rsidP="00E45918">
            <w:pPr>
              <w:spacing w:after="0" w:line="240" w:lineRule="auto"/>
              <w:jc w:val="center"/>
              <w:rPr>
                <w:b/>
                <w:bCs/>
                <w:color w:val="000000"/>
              </w:rPr>
            </w:pPr>
            <w:r>
              <w:rPr>
                <w:b/>
                <w:bCs/>
                <w:color w:val="000000"/>
              </w:rPr>
              <w:t>1</w:t>
            </w:r>
            <w:r w:rsidRPr="00513E6A">
              <w:rPr>
                <w:b/>
                <w:bCs/>
                <w:color w:val="000000"/>
                <w:vertAlign w:val="superscript"/>
              </w:rPr>
              <w:t>st</w:t>
            </w:r>
            <w:r>
              <w:rPr>
                <w:b/>
                <w:bCs/>
                <w:color w:val="000000"/>
              </w:rPr>
              <w:t xml:space="preserve"> Minor</w:t>
            </w:r>
          </w:p>
          <w:p w14:paraId="5434A459" w14:textId="77777777" w:rsidR="00D5567E" w:rsidRDefault="00D5567E" w:rsidP="00E45918">
            <w:pPr>
              <w:spacing w:after="0" w:line="240" w:lineRule="auto"/>
              <w:jc w:val="center"/>
              <w:rPr>
                <w:color w:val="000000"/>
              </w:rPr>
            </w:pPr>
            <w:r>
              <w:rPr>
                <w:color w:val="000000"/>
              </w:rPr>
              <w:t>4 months</w:t>
            </w:r>
          </w:p>
        </w:tc>
        <w:tc>
          <w:tcPr>
            <w:tcW w:w="2493"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0291C96C" w14:textId="77777777" w:rsidR="00D5567E" w:rsidRDefault="00D5567E" w:rsidP="00E45918">
            <w:pPr>
              <w:spacing w:after="0" w:line="240" w:lineRule="auto"/>
              <w:jc w:val="center"/>
              <w:rPr>
                <w:b/>
                <w:bCs/>
                <w:color w:val="000000"/>
              </w:rPr>
            </w:pPr>
            <w:r>
              <w:rPr>
                <w:b/>
                <w:bCs/>
                <w:color w:val="000000"/>
              </w:rPr>
              <w:t>2</w:t>
            </w:r>
            <w:r w:rsidRPr="00513E6A">
              <w:rPr>
                <w:b/>
                <w:bCs/>
                <w:color w:val="000000"/>
                <w:vertAlign w:val="superscript"/>
              </w:rPr>
              <w:t>nd</w:t>
            </w:r>
            <w:r>
              <w:rPr>
                <w:b/>
                <w:bCs/>
                <w:color w:val="000000"/>
              </w:rPr>
              <w:t xml:space="preserve"> Minor</w:t>
            </w:r>
          </w:p>
          <w:p w14:paraId="2DE8D49B" w14:textId="77777777" w:rsidR="00D5567E" w:rsidRDefault="00D5567E" w:rsidP="00E45918">
            <w:pPr>
              <w:spacing w:after="0" w:line="240" w:lineRule="auto"/>
              <w:jc w:val="center"/>
              <w:rPr>
                <w:color w:val="000000"/>
              </w:rPr>
            </w:pPr>
            <w:r>
              <w:rPr>
                <w:color w:val="000000"/>
              </w:rPr>
              <w:t>4 months</w:t>
            </w:r>
          </w:p>
        </w:tc>
        <w:tc>
          <w:tcPr>
            <w:tcW w:w="2473"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583103C5" w14:textId="77777777" w:rsidR="00D5567E" w:rsidRDefault="00D5567E" w:rsidP="00E45918">
            <w:pPr>
              <w:spacing w:after="0" w:line="240" w:lineRule="auto"/>
              <w:jc w:val="center"/>
              <w:rPr>
                <w:b/>
                <w:bCs/>
                <w:color w:val="000000"/>
              </w:rPr>
            </w:pPr>
            <w:r>
              <w:rPr>
                <w:b/>
                <w:bCs/>
                <w:color w:val="000000"/>
              </w:rPr>
              <w:t>3</w:t>
            </w:r>
            <w:r w:rsidRPr="00513E6A">
              <w:rPr>
                <w:b/>
                <w:bCs/>
                <w:color w:val="000000"/>
                <w:vertAlign w:val="superscript"/>
              </w:rPr>
              <w:t>rd</w:t>
            </w:r>
            <w:r>
              <w:rPr>
                <w:b/>
                <w:bCs/>
                <w:color w:val="000000"/>
              </w:rPr>
              <w:t xml:space="preserve"> Minor</w:t>
            </w:r>
          </w:p>
          <w:p w14:paraId="6B6A75A7" w14:textId="77777777" w:rsidR="00D5567E" w:rsidRPr="005544FE" w:rsidRDefault="00D5567E" w:rsidP="00E45918">
            <w:pPr>
              <w:spacing w:after="0" w:line="240" w:lineRule="auto"/>
              <w:jc w:val="center"/>
            </w:pPr>
            <w:r>
              <w:rPr>
                <w:color w:val="000000"/>
              </w:rPr>
              <w:t>4 months</w:t>
            </w:r>
          </w:p>
        </w:tc>
      </w:tr>
      <w:tr w:rsidR="00D5567E" w14:paraId="41F7A6CD" w14:textId="77777777" w:rsidTr="00E45918">
        <w:trPr>
          <w:trHeight w:val="628"/>
        </w:trPr>
        <w:tc>
          <w:tcPr>
            <w:tcW w:w="21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AE299F" w14:textId="77777777" w:rsidR="00D5567E" w:rsidRDefault="00D5567E" w:rsidP="00E45918">
            <w:pPr>
              <w:spacing w:after="0" w:line="240" w:lineRule="auto"/>
              <w:jc w:val="center"/>
              <w:rPr>
                <w:b/>
                <w:bCs/>
                <w:color w:val="000000"/>
              </w:rPr>
            </w:pPr>
            <w:r>
              <w:rPr>
                <w:b/>
                <w:bCs/>
                <w:color w:val="000000"/>
              </w:rPr>
              <w:t>MINOR (1.5 DAYS)</w:t>
            </w:r>
          </w:p>
        </w:tc>
        <w:tc>
          <w:tcPr>
            <w:tcW w:w="24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7FA9AD" w14:textId="77777777" w:rsidR="00D5567E" w:rsidRPr="0034792D" w:rsidRDefault="00D5567E" w:rsidP="00E45918">
            <w:pPr>
              <w:spacing w:after="0" w:line="240" w:lineRule="auto"/>
              <w:ind w:left="-149"/>
              <w:jc w:val="center"/>
              <w:rPr>
                <w:color w:val="000000"/>
              </w:rPr>
            </w:pPr>
            <w:r>
              <w:rPr>
                <w:color w:val="000000"/>
              </w:rPr>
              <w:t>Spain Rehab</w:t>
            </w:r>
          </w:p>
        </w:tc>
        <w:tc>
          <w:tcPr>
            <w:tcW w:w="2493"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9D47C9" w14:textId="77777777" w:rsidR="00D5567E" w:rsidRDefault="00D5567E" w:rsidP="00E45918">
            <w:pPr>
              <w:spacing w:after="0" w:line="240" w:lineRule="auto"/>
              <w:jc w:val="center"/>
              <w:rPr>
                <w:color w:val="000000"/>
              </w:rPr>
            </w:pPr>
            <w:r>
              <w:rPr>
                <w:color w:val="000000"/>
              </w:rPr>
              <w:t>Neuropsych Medically Complex (adult)</w:t>
            </w:r>
          </w:p>
        </w:tc>
        <w:tc>
          <w:tcPr>
            <w:tcW w:w="24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D7C042" w14:textId="77777777" w:rsidR="00D5567E" w:rsidRPr="005544FE" w:rsidRDefault="00D5567E" w:rsidP="00E45918">
            <w:pPr>
              <w:spacing w:after="0" w:line="240" w:lineRule="auto"/>
              <w:jc w:val="center"/>
            </w:pPr>
            <w:r>
              <w:rPr>
                <w:color w:val="000000"/>
              </w:rPr>
              <w:t>Newborn Follow up Clinic</w:t>
            </w:r>
          </w:p>
        </w:tc>
      </w:tr>
    </w:tbl>
    <w:p w14:paraId="622D2B60" w14:textId="77777777" w:rsidR="00D5567E" w:rsidRDefault="00D5567E" w:rsidP="000503EF">
      <w:pPr>
        <w:spacing w:before="240" w:line="240" w:lineRule="auto"/>
        <w:rPr>
          <w:b/>
          <w:bCs/>
          <w:sz w:val="24"/>
          <w:szCs w:val="24"/>
        </w:rPr>
      </w:pPr>
      <w:r w:rsidRPr="0034792D">
        <w:rPr>
          <w:b/>
          <w:bCs/>
          <w:sz w:val="24"/>
          <w:szCs w:val="24"/>
        </w:rPr>
        <w:t xml:space="preserve">Sample </w:t>
      </w:r>
      <w:r>
        <w:rPr>
          <w:b/>
          <w:bCs/>
          <w:sz w:val="24"/>
          <w:szCs w:val="24"/>
        </w:rPr>
        <w:t>C</w:t>
      </w:r>
      <w:r w:rsidRPr="0034792D">
        <w:rPr>
          <w:b/>
          <w:bCs/>
          <w:sz w:val="24"/>
          <w:szCs w:val="24"/>
        </w:rPr>
        <w:t>- Autism</w:t>
      </w:r>
      <w:r>
        <w:rPr>
          <w:b/>
          <w:bCs/>
          <w:sz w:val="24"/>
          <w:szCs w:val="24"/>
        </w:rPr>
        <w:t>/Neurodevelopmental</w:t>
      </w:r>
      <w:r w:rsidRPr="0034792D">
        <w:rPr>
          <w:b/>
          <w:bCs/>
          <w:sz w:val="24"/>
          <w:szCs w:val="24"/>
        </w:rPr>
        <w:t xml:space="preserve"> </w:t>
      </w:r>
      <w:r>
        <w:rPr>
          <w:b/>
          <w:bCs/>
          <w:sz w:val="24"/>
          <w:szCs w:val="24"/>
        </w:rPr>
        <w:t>I</w:t>
      </w:r>
      <w:r w:rsidRPr="0034792D">
        <w:rPr>
          <w:b/>
          <w:bCs/>
          <w:sz w:val="24"/>
          <w:szCs w:val="24"/>
        </w:rPr>
        <w:t xml:space="preserve">nterest </w:t>
      </w:r>
    </w:p>
    <w:tbl>
      <w:tblPr>
        <w:tblW w:w="9543" w:type="dxa"/>
        <w:tblInd w:w="-3" w:type="dxa"/>
        <w:tblCellMar>
          <w:left w:w="0" w:type="dxa"/>
          <w:right w:w="0" w:type="dxa"/>
        </w:tblCellMar>
        <w:tblLook w:val="04A0" w:firstRow="1" w:lastRow="0" w:firstColumn="1" w:lastColumn="0" w:noHBand="0" w:noVBand="1"/>
      </w:tblPr>
      <w:tblGrid>
        <w:gridCol w:w="2108"/>
        <w:gridCol w:w="2469"/>
        <w:gridCol w:w="1248"/>
        <w:gridCol w:w="1245"/>
        <w:gridCol w:w="2473"/>
      </w:tblGrid>
      <w:tr w:rsidR="00D5567E" w14:paraId="3C2BD247" w14:textId="77777777" w:rsidTr="00E45918">
        <w:trPr>
          <w:trHeight w:val="314"/>
        </w:trPr>
        <w:tc>
          <w:tcPr>
            <w:tcW w:w="210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79E5ECA5" w14:textId="77777777" w:rsidR="00D5567E" w:rsidRDefault="00D5567E" w:rsidP="00E45918">
            <w:pPr>
              <w:spacing w:after="0" w:line="240" w:lineRule="auto"/>
              <w:jc w:val="center"/>
              <w:rPr>
                <w:color w:val="000000"/>
              </w:rPr>
            </w:pPr>
          </w:p>
        </w:tc>
        <w:tc>
          <w:tcPr>
            <w:tcW w:w="3717" w:type="dxa"/>
            <w:gridSpan w:val="2"/>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04B46FEE" w14:textId="77777777" w:rsidR="00D5567E" w:rsidRDefault="00D5567E" w:rsidP="00E45918">
            <w:pPr>
              <w:spacing w:after="0" w:line="240" w:lineRule="auto"/>
              <w:jc w:val="center"/>
              <w:rPr>
                <w:b/>
                <w:bCs/>
                <w:color w:val="000000"/>
              </w:rPr>
            </w:pPr>
            <w:r>
              <w:rPr>
                <w:b/>
                <w:bCs/>
                <w:color w:val="000000"/>
              </w:rPr>
              <w:t>1</w:t>
            </w:r>
            <w:r w:rsidRPr="00513E6A">
              <w:rPr>
                <w:b/>
                <w:bCs/>
                <w:color w:val="000000"/>
                <w:vertAlign w:val="superscript"/>
              </w:rPr>
              <w:t>st</w:t>
            </w:r>
            <w:r>
              <w:rPr>
                <w:b/>
                <w:bCs/>
                <w:color w:val="000000"/>
              </w:rPr>
              <w:t xml:space="preserve"> Major</w:t>
            </w:r>
          </w:p>
          <w:p w14:paraId="1936A5DA" w14:textId="77777777" w:rsidR="00D5567E" w:rsidRPr="00513E6A" w:rsidRDefault="00D5567E" w:rsidP="00E45918">
            <w:pPr>
              <w:spacing w:after="0" w:line="240" w:lineRule="auto"/>
              <w:jc w:val="center"/>
              <w:rPr>
                <w:color w:val="000000"/>
              </w:rPr>
            </w:pPr>
            <w:r w:rsidRPr="00513E6A">
              <w:rPr>
                <w:color w:val="000000"/>
              </w:rPr>
              <w:t>6 months</w:t>
            </w:r>
          </w:p>
        </w:tc>
        <w:tc>
          <w:tcPr>
            <w:tcW w:w="3718"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60854BFF" w14:textId="77777777" w:rsidR="00D5567E" w:rsidRDefault="00D5567E" w:rsidP="00E45918">
            <w:pPr>
              <w:spacing w:after="0" w:line="240" w:lineRule="auto"/>
              <w:jc w:val="center"/>
              <w:rPr>
                <w:b/>
                <w:bCs/>
                <w:color w:val="000000"/>
              </w:rPr>
            </w:pPr>
            <w:r>
              <w:rPr>
                <w:b/>
                <w:bCs/>
                <w:color w:val="000000"/>
              </w:rPr>
              <w:t>2nd Major</w:t>
            </w:r>
          </w:p>
          <w:p w14:paraId="74C1717E" w14:textId="77777777" w:rsidR="00D5567E" w:rsidRPr="00513E6A" w:rsidRDefault="00D5567E" w:rsidP="00E45918">
            <w:pPr>
              <w:spacing w:after="0" w:line="240" w:lineRule="auto"/>
              <w:jc w:val="center"/>
              <w:rPr>
                <w:color w:val="000000"/>
              </w:rPr>
            </w:pPr>
            <w:r w:rsidRPr="00513E6A">
              <w:rPr>
                <w:color w:val="000000"/>
              </w:rPr>
              <w:t>6 months</w:t>
            </w:r>
          </w:p>
        </w:tc>
      </w:tr>
      <w:tr w:rsidR="00D5567E" w14:paraId="00B7A3EA" w14:textId="77777777" w:rsidTr="00E45918">
        <w:trPr>
          <w:trHeight w:val="628"/>
        </w:trPr>
        <w:tc>
          <w:tcPr>
            <w:tcW w:w="21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2ED005" w14:textId="77777777" w:rsidR="00D5567E" w:rsidRDefault="00D5567E" w:rsidP="00E45918">
            <w:pPr>
              <w:spacing w:after="0" w:line="240" w:lineRule="auto"/>
              <w:jc w:val="center"/>
              <w:rPr>
                <w:b/>
                <w:bCs/>
                <w:color w:val="000000"/>
              </w:rPr>
            </w:pPr>
            <w:r>
              <w:rPr>
                <w:b/>
                <w:bCs/>
                <w:color w:val="000000"/>
              </w:rPr>
              <w:t>MAJOR (3 DAYS)</w:t>
            </w:r>
          </w:p>
        </w:tc>
        <w:tc>
          <w:tcPr>
            <w:tcW w:w="371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F550A" w14:textId="77777777" w:rsidR="00D5567E" w:rsidRDefault="00D5567E" w:rsidP="00E45918">
            <w:pPr>
              <w:spacing w:after="0" w:line="240" w:lineRule="auto"/>
              <w:jc w:val="center"/>
              <w:rPr>
                <w:color w:val="000000"/>
              </w:rPr>
            </w:pPr>
            <w:r>
              <w:rPr>
                <w:color w:val="000000"/>
              </w:rPr>
              <w:t>NEUROPSYCHOLOGY</w:t>
            </w:r>
          </w:p>
          <w:p w14:paraId="169E38FA" w14:textId="77777777" w:rsidR="00D5567E" w:rsidRDefault="00D5567E" w:rsidP="00E45918">
            <w:pPr>
              <w:spacing w:after="0" w:line="240" w:lineRule="auto"/>
              <w:jc w:val="center"/>
              <w:rPr>
                <w:color w:val="000000"/>
              </w:rPr>
            </w:pPr>
            <w:r>
              <w:rPr>
                <w:color w:val="000000"/>
              </w:rPr>
              <w:t>Children’s Behavioral Health</w:t>
            </w:r>
          </w:p>
        </w:tc>
        <w:tc>
          <w:tcPr>
            <w:tcW w:w="3718" w:type="dxa"/>
            <w:gridSpan w:val="2"/>
            <w:tcBorders>
              <w:top w:val="nil"/>
              <w:left w:val="nil"/>
              <w:bottom w:val="single" w:sz="8" w:space="0" w:color="auto"/>
              <w:right w:val="single" w:sz="8" w:space="0" w:color="auto"/>
            </w:tcBorders>
            <w:vAlign w:val="center"/>
          </w:tcPr>
          <w:p w14:paraId="4EFC8837" w14:textId="77777777" w:rsidR="00D5567E" w:rsidRDefault="00D5567E" w:rsidP="00E45918">
            <w:pPr>
              <w:spacing w:after="0" w:line="240" w:lineRule="auto"/>
              <w:jc w:val="center"/>
              <w:rPr>
                <w:color w:val="000000"/>
              </w:rPr>
            </w:pPr>
            <w:r>
              <w:rPr>
                <w:color w:val="000000"/>
              </w:rPr>
              <w:t>NEUROPSYCHOLOGY</w:t>
            </w:r>
          </w:p>
          <w:p w14:paraId="49028510" w14:textId="77777777" w:rsidR="00D5567E" w:rsidRDefault="00D5567E" w:rsidP="00E45918">
            <w:pPr>
              <w:spacing w:after="0" w:line="240" w:lineRule="auto"/>
              <w:jc w:val="center"/>
              <w:rPr>
                <w:color w:val="000000"/>
              </w:rPr>
            </w:pPr>
            <w:r>
              <w:rPr>
                <w:color w:val="000000"/>
              </w:rPr>
              <w:t>Hematology/Oncology</w:t>
            </w:r>
          </w:p>
        </w:tc>
      </w:tr>
      <w:tr w:rsidR="00D5567E" w14:paraId="287CE152" w14:textId="77777777" w:rsidTr="00E45918">
        <w:trPr>
          <w:trHeight w:val="628"/>
        </w:trPr>
        <w:tc>
          <w:tcPr>
            <w:tcW w:w="2108"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2017E71B" w14:textId="77777777" w:rsidR="00D5567E" w:rsidRDefault="00D5567E" w:rsidP="00E45918">
            <w:pPr>
              <w:spacing w:after="0" w:line="240" w:lineRule="auto"/>
              <w:jc w:val="center"/>
              <w:rPr>
                <w:b/>
                <w:bCs/>
                <w:color w:val="000000"/>
              </w:rPr>
            </w:pPr>
          </w:p>
        </w:tc>
        <w:tc>
          <w:tcPr>
            <w:tcW w:w="2469"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5009B8E5" w14:textId="77777777" w:rsidR="00D5567E" w:rsidRDefault="00D5567E" w:rsidP="00E45918">
            <w:pPr>
              <w:spacing w:after="0" w:line="240" w:lineRule="auto"/>
              <w:jc w:val="center"/>
              <w:rPr>
                <w:b/>
                <w:bCs/>
                <w:color w:val="000000"/>
              </w:rPr>
            </w:pPr>
            <w:r>
              <w:rPr>
                <w:b/>
                <w:bCs/>
                <w:color w:val="000000"/>
              </w:rPr>
              <w:t>1</w:t>
            </w:r>
            <w:r w:rsidRPr="00513E6A">
              <w:rPr>
                <w:b/>
                <w:bCs/>
                <w:color w:val="000000"/>
                <w:vertAlign w:val="superscript"/>
              </w:rPr>
              <w:t>st</w:t>
            </w:r>
            <w:r>
              <w:rPr>
                <w:b/>
                <w:bCs/>
                <w:color w:val="000000"/>
              </w:rPr>
              <w:t xml:space="preserve"> Minor</w:t>
            </w:r>
          </w:p>
          <w:p w14:paraId="2007167A" w14:textId="77777777" w:rsidR="00D5567E" w:rsidRDefault="00D5567E" w:rsidP="00E45918">
            <w:pPr>
              <w:spacing w:after="0" w:line="240" w:lineRule="auto"/>
              <w:jc w:val="center"/>
              <w:rPr>
                <w:color w:val="000000"/>
              </w:rPr>
            </w:pPr>
            <w:r>
              <w:rPr>
                <w:color w:val="000000"/>
              </w:rPr>
              <w:t>4 months</w:t>
            </w:r>
          </w:p>
        </w:tc>
        <w:tc>
          <w:tcPr>
            <w:tcW w:w="2493"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AF60A0E" w14:textId="77777777" w:rsidR="00D5567E" w:rsidRDefault="00D5567E" w:rsidP="00E45918">
            <w:pPr>
              <w:spacing w:after="0" w:line="240" w:lineRule="auto"/>
              <w:jc w:val="center"/>
              <w:rPr>
                <w:b/>
                <w:bCs/>
                <w:color w:val="000000"/>
              </w:rPr>
            </w:pPr>
            <w:r>
              <w:rPr>
                <w:b/>
                <w:bCs/>
                <w:color w:val="000000"/>
              </w:rPr>
              <w:t>2</w:t>
            </w:r>
            <w:r w:rsidRPr="00513E6A">
              <w:rPr>
                <w:b/>
                <w:bCs/>
                <w:color w:val="000000"/>
                <w:vertAlign w:val="superscript"/>
              </w:rPr>
              <w:t>nd</w:t>
            </w:r>
            <w:r>
              <w:rPr>
                <w:b/>
                <w:bCs/>
                <w:color w:val="000000"/>
              </w:rPr>
              <w:t xml:space="preserve"> Minor</w:t>
            </w:r>
          </w:p>
          <w:p w14:paraId="5BEC9CB7" w14:textId="77777777" w:rsidR="00D5567E" w:rsidRDefault="00D5567E" w:rsidP="00E45918">
            <w:pPr>
              <w:spacing w:after="0" w:line="240" w:lineRule="auto"/>
              <w:jc w:val="center"/>
              <w:rPr>
                <w:color w:val="000000"/>
              </w:rPr>
            </w:pPr>
            <w:r>
              <w:rPr>
                <w:color w:val="000000"/>
              </w:rPr>
              <w:t>4 months</w:t>
            </w:r>
          </w:p>
        </w:tc>
        <w:tc>
          <w:tcPr>
            <w:tcW w:w="2473"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1F450C52" w14:textId="77777777" w:rsidR="00D5567E" w:rsidRDefault="00D5567E" w:rsidP="00E45918">
            <w:pPr>
              <w:spacing w:after="0" w:line="240" w:lineRule="auto"/>
              <w:jc w:val="center"/>
              <w:rPr>
                <w:b/>
                <w:bCs/>
                <w:color w:val="000000"/>
              </w:rPr>
            </w:pPr>
            <w:r>
              <w:rPr>
                <w:b/>
                <w:bCs/>
                <w:color w:val="000000"/>
              </w:rPr>
              <w:t>3</w:t>
            </w:r>
            <w:r w:rsidRPr="00513E6A">
              <w:rPr>
                <w:b/>
                <w:bCs/>
                <w:color w:val="000000"/>
                <w:vertAlign w:val="superscript"/>
              </w:rPr>
              <w:t>rd</w:t>
            </w:r>
            <w:r>
              <w:rPr>
                <w:b/>
                <w:bCs/>
                <w:color w:val="000000"/>
              </w:rPr>
              <w:t xml:space="preserve"> Minor</w:t>
            </w:r>
          </w:p>
          <w:p w14:paraId="36F67896" w14:textId="77777777" w:rsidR="00D5567E" w:rsidRPr="005544FE" w:rsidRDefault="00D5567E" w:rsidP="00E45918">
            <w:pPr>
              <w:spacing w:after="0" w:line="240" w:lineRule="auto"/>
              <w:jc w:val="center"/>
            </w:pPr>
            <w:r>
              <w:rPr>
                <w:color w:val="000000"/>
              </w:rPr>
              <w:t>4 months</w:t>
            </w:r>
          </w:p>
        </w:tc>
      </w:tr>
      <w:tr w:rsidR="00D5567E" w14:paraId="3A9EC073" w14:textId="77777777" w:rsidTr="00E45918">
        <w:trPr>
          <w:trHeight w:val="628"/>
        </w:trPr>
        <w:tc>
          <w:tcPr>
            <w:tcW w:w="21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DCBD8F" w14:textId="77777777" w:rsidR="00D5567E" w:rsidRDefault="00D5567E" w:rsidP="00E45918">
            <w:pPr>
              <w:spacing w:after="0" w:line="240" w:lineRule="auto"/>
              <w:jc w:val="center"/>
              <w:rPr>
                <w:b/>
                <w:bCs/>
                <w:color w:val="000000"/>
              </w:rPr>
            </w:pPr>
            <w:r>
              <w:rPr>
                <w:b/>
                <w:bCs/>
                <w:color w:val="000000"/>
              </w:rPr>
              <w:t>MINOR (1.5 DAYS)</w:t>
            </w:r>
          </w:p>
        </w:tc>
        <w:tc>
          <w:tcPr>
            <w:tcW w:w="24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610EB0" w14:textId="77777777" w:rsidR="00D5567E" w:rsidRDefault="00D5567E" w:rsidP="00E45918">
            <w:pPr>
              <w:spacing w:after="0" w:line="240" w:lineRule="auto"/>
              <w:jc w:val="center"/>
              <w:rPr>
                <w:color w:val="000000"/>
              </w:rPr>
            </w:pPr>
            <w:r>
              <w:rPr>
                <w:color w:val="000000"/>
              </w:rPr>
              <w:t>Interdisciplinary Clinics</w:t>
            </w:r>
          </w:p>
        </w:tc>
        <w:tc>
          <w:tcPr>
            <w:tcW w:w="2493"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7D3375" w14:textId="77777777" w:rsidR="00D5567E" w:rsidRDefault="00D5567E" w:rsidP="00E45918">
            <w:pPr>
              <w:spacing w:after="0" w:line="240" w:lineRule="auto"/>
              <w:jc w:val="center"/>
              <w:rPr>
                <w:color w:val="000000"/>
              </w:rPr>
            </w:pPr>
            <w:r>
              <w:rPr>
                <w:color w:val="000000"/>
              </w:rPr>
              <w:t>ASD Clinic</w:t>
            </w:r>
          </w:p>
        </w:tc>
        <w:tc>
          <w:tcPr>
            <w:tcW w:w="24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2BC7D9" w14:textId="77777777" w:rsidR="00D5567E" w:rsidRPr="0034792D" w:rsidRDefault="00D5567E" w:rsidP="00E45918">
            <w:pPr>
              <w:spacing w:after="0" w:line="240" w:lineRule="auto"/>
              <w:ind w:left="360"/>
              <w:jc w:val="center"/>
              <w:rPr>
                <w:color w:val="000000"/>
              </w:rPr>
            </w:pPr>
            <w:r w:rsidRPr="00513E6A">
              <w:rPr>
                <w:color w:val="000000"/>
              </w:rPr>
              <w:t>Adolescent Health Center</w:t>
            </w:r>
          </w:p>
        </w:tc>
      </w:tr>
    </w:tbl>
    <w:p w14:paraId="669D7FAE" w14:textId="77777777" w:rsidR="00D5567E" w:rsidRDefault="00D5567E" w:rsidP="00D5567E">
      <w:pPr>
        <w:pStyle w:val="Heading2"/>
        <w:jc w:val="center"/>
      </w:pPr>
      <w:r>
        <w:lastRenderedPageBreak/>
        <w:t xml:space="preserve">Pediatric Neuropsycholgoy Track </w:t>
      </w:r>
      <w:r w:rsidRPr="009F6EC9">
        <w:t>Rotation Descriptions</w:t>
      </w:r>
      <w:r>
        <w:t xml:space="preserve"> </w:t>
      </w:r>
    </w:p>
    <w:p w14:paraId="433829AD" w14:textId="77777777" w:rsidR="00D5567E" w:rsidRPr="00801F7F" w:rsidRDefault="00D5567E" w:rsidP="00D5567E">
      <w:r w:rsidRPr="0034792D">
        <w:rPr>
          <w:b/>
          <w:bCs/>
          <w:sz w:val="28"/>
          <w:szCs w:val="28"/>
        </w:rPr>
        <w:t>Primary Placements/Major Rotations</w:t>
      </w:r>
    </w:p>
    <w:p w14:paraId="5CA3A82A" w14:textId="77777777" w:rsidR="00D5567E" w:rsidRDefault="00D5567E" w:rsidP="00D5567E">
      <w:pPr>
        <w:autoSpaceDE w:val="0"/>
        <w:autoSpaceDN w:val="0"/>
        <w:spacing w:after="0" w:line="240" w:lineRule="auto"/>
        <w:rPr>
          <w:rFonts w:cstheme="minorHAnsi"/>
          <w:color w:val="000000"/>
          <w:sz w:val="24"/>
          <w:szCs w:val="24"/>
        </w:rPr>
      </w:pPr>
      <w:r w:rsidRPr="009F6EC9">
        <w:rPr>
          <w:rFonts w:cstheme="minorHAnsi"/>
          <w:b/>
          <w:bCs/>
          <w:noProof/>
          <w:color w:val="000000"/>
          <w:sz w:val="24"/>
          <w:szCs w:val="24"/>
        </w:rPr>
        <w:t>Neuropsychology Clinic</w:t>
      </w:r>
      <w:r w:rsidRPr="009F6EC9">
        <w:rPr>
          <w:rFonts w:cstheme="minorHAnsi"/>
          <w:noProof/>
          <w:color w:val="000000"/>
          <w:sz w:val="24"/>
          <w:szCs w:val="24"/>
        </w:rPr>
        <w:t>, Children’s of A</w:t>
      </w:r>
      <w:r>
        <w:rPr>
          <w:rFonts w:cstheme="minorHAnsi"/>
          <w:noProof/>
          <w:color w:val="000000"/>
          <w:sz w:val="24"/>
          <w:szCs w:val="24"/>
        </w:rPr>
        <w:t>labama</w:t>
      </w:r>
    </w:p>
    <w:p w14:paraId="0D7736B1" w14:textId="77777777" w:rsidR="00D5567E" w:rsidRDefault="00D5567E" w:rsidP="00D5567E">
      <w:pPr>
        <w:autoSpaceDE w:val="0"/>
        <w:autoSpaceDN w:val="0"/>
        <w:spacing w:after="0" w:line="240" w:lineRule="auto"/>
        <w:ind w:firstLine="720"/>
        <w:contextualSpacing/>
        <w:rPr>
          <w:rFonts w:cstheme="minorHAnsi"/>
          <w:noProof/>
          <w:color w:val="000000"/>
          <w:sz w:val="24"/>
          <w:szCs w:val="24"/>
        </w:rPr>
      </w:pPr>
      <w:r w:rsidRPr="009F6EC9">
        <w:rPr>
          <w:rFonts w:cstheme="minorHAnsi"/>
          <w:b/>
          <w:bCs/>
          <w:noProof/>
          <w:color w:val="000000"/>
          <w:sz w:val="24"/>
          <w:szCs w:val="24"/>
        </w:rPr>
        <w:t>Preceptors:</w:t>
      </w:r>
      <w:r w:rsidRPr="009F6EC9">
        <w:rPr>
          <w:rFonts w:cstheme="minorHAnsi"/>
          <w:noProof/>
          <w:color w:val="000000"/>
          <w:sz w:val="24"/>
          <w:szCs w:val="24"/>
        </w:rPr>
        <w:t xml:space="preserve"> Matt Thompson, Psy.D., ABPP</w:t>
      </w:r>
      <w:r>
        <w:rPr>
          <w:rFonts w:cstheme="minorHAnsi"/>
          <w:noProof/>
          <w:color w:val="000000"/>
          <w:sz w:val="24"/>
          <w:szCs w:val="24"/>
        </w:rPr>
        <w:t>-CN</w:t>
      </w:r>
      <w:r w:rsidRPr="009F6EC9">
        <w:rPr>
          <w:rFonts w:cstheme="minorHAnsi"/>
          <w:noProof/>
          <w:color w:val="000000"/>
          <w:sz w:val="24"/>
          <w:szCs w:val="24"/>
        </w:rPr>
        <w:t>, Kristen Smith, Ph.D.</w:t>
      </w:r>
    </w:p>
    <w:p w14:paraId="3179D934" w14:textId="77777777" w:rsidR="00D5567E" w:rsidRPr="009F6EC9" w:rsidRDefault="00D5567E" w:rsidP="00D5567E">
      <w:pPr>
        <w:autoSpaceDE w:val="0"/>
        <w:autoSpaceDN w:val="0"/>
        <w:spacing w:after="0" w:line="240" w:lineRule="auto"/>
        <w:ind w:firstLine="720"/>
        <w:contextualSpacing/>
        <w:jc w:val="both"/>
        <w:rPr>
          <w:rFonts w:cstheme="minorHAnsi"/>
          <w:color w:val="000000"/>
          <w:sz w:val="24"/>
          <w:szCs w:val="24"/>
        </w:rPr>
      </w:pPr>
      <w:r w:rsidRPr="009F6EC9">
        <w:rPr>
          <w:rFonts w:cstheme="minorHAnsi"/>
          <w:b/>
          <w:bCs/>
          <w:noProof/>
          <w:color w:val="000000"/>
          <w:sz w:val="24"/>
          <w:szCs w:val="24"/>
        </w:rPr>
        <w:t>Rotation Offered:</w:t>
      </w:r>
      <w:r w:rsidRPr="009F6EC9">
        <w:rPr>
          <w:rFonts w:cstheme="minorHAnsi"/>
          <w:noProof/>
          <w:color w:val="000000"/>
          <w:sz w:val="24"/>
          <w:szCs w:val="24"/>
        </w:rPr>
        <w:t xml:space="preserve"> </w:t>
      </w:r>
      <w:r>
        <w:rPr>
          <w:rFonts w:cstheme="minorHAnsi"/>
          <w:noProof/>
          <w:color w:val="000000"/>
          <w:sz w:val="24"/>
          <w:szCs w:val="24"/>
        </w:rPr>
        <w:t>Required Major</w:t>
      </w:r>
    </w:p>
    <w:p w14:paraId="2A8E5C82" w14:textId="77777777" w:rsidR="00D5567E" w:rsidRDefault="00D5567E" w:rsidP="00D5567E">
      <w:pPr>
        <w:autoSpaceDE w:val="0"/>
        <w:autoSpaceDN w:val="0"/>
        <w:adjustRightInd w:val="0"/>
        <w:spacing w:after="0" w:line="240" w:lineRule="auto"/>
        <w:ind w:firstLine="720"/>
        <w:contextualSpacing/>
        <w:jc w:val="both"/>
        <w:rPr>
          <w:rFonts w:cstheme="minorHAnsi"/>
          <w:noProof/>
          <w:color w:val="000000"/>
          <w:sz w:val="24"/>
          <w:szCs w:val="24"/>
        </w:rPr>
      </w:pPr>
      <w:r w:rsidRPr="009F6EC9">
        <w:rPr>
          <w:rFonts w:cstheme="minorHAnsi"/>
          <w:b/>
          <w:bCs/>
          <w:noProof/>
          <w:color w:val="000000"/>
          <w:sz w:val="24"/>
          <w:szCs w:val="24"/>
        </w:rPr>
        <w:t>Setting:</w:t>
      </w:r>
      <w:r w:rsidRPr="009F6EC9">
        <w:rPr>
          <w:rFonts w:cstheme="minorHAnsi"/>
          <w:noProof/>
          <w:color w:val="000000"/>
          <w:sz w:val="24"/>
          <w:szCs w:val="24"/>
        </w:rPr>
        <w:t xml:space="preserve"> Behavioral Health Department at Children’s of Alabama </w:t>
      </w:r>
      <w:r>
        <w:rPr>
          <w:rFonts w:cstheme="minorHAnsi"/>
          <w:noProof/>
          <w:color w:val="000000"/>
          <w:sz w:val="24"/>
          <w:szCs w:val="24"/>
        </w:rPr>
        <w:t>(outpatient)</w:t>
      </w:r>
    </w:p>
    <w:p w14:paraId="327FBF0B" w14:textId="77777777" w:rsidR="00D5567E" w:rsidRDefault="00D5567E" w:rsidP="00D5567E">
      <w:pPr>
        <w:autoSpaceDE w:val="0"/>
        <w:autoSpaceDN w:val="0"/>
        <w:adjustRightInd w:val="0"/>
        <w:spacing w:after="0" w:line="240" w:lineRule="auto"/>
        <w:ind w:firstLine="720"/>
        <w:contextualSpacing/>
        <w:jc w:val="both"/>
        <w:rPr>
          <w:rFonts w:cstheme="minorHAnsi"/>
          <w:noProof/>
          <w:color w:val="000000"/>
          <w:sz w:val="24"/>
          <w:szCs w:val="24"/>
        </w:rPr>
      </w:pPr>
      <w:r w:rsidRPr="009F6EC9">
        <w:rPr>
          <w:rFonts w:cstheme="minorHAnsi"/>
          <w:b/>
          <w:bCs/>
          <w:noProof/>
          <w:color w:val="000000"/>
          <w:sz w:val="24"/>
          <w:szCs w:val="24"/>
        </w:rPr>
        <w:t>Clinical Activities:</w:t>
      </w:r>
      <w:r w:rsidRPr="009F6EC9">
        <w:rPr>
          <w:rFonts w:cstheme="minorHAnsi"/>
          <w:noProof/>
          <w:color w:val="000000"/>
          <w:sz w:val="24"/>
          <w:szCs w:val="24"/>
        </w:rPr>
        <w:t xml:space="preserve"> </w:t>
      </w:r>
      <w:r>
        <w:rPr>
          <w:rFonts w:cstheme="minorHAnsi"/>
          <w:noProof/>
          <w:color w:val="000000"/>
          <w:sz w:val="24"/>
          <w:szCs w:val="24"/>
        </w:rPr>
        <w:t>I</w:t>
      </w:r>
      <w:r w:rsidRPr="009F6EC9">
        <w:rPr>
          <w:rFonts w:cstheme="minorHAnsi"/>
          <w:noProof/>
          <w:color w:val="000000"/>
          <w:sz w:val="24"/>
          <w:szCs w:val="24"/>
        </w:rPr>
        <w:t>nterns have the opportunity to gain experience</w:t>
      </w:r>
      <w:r>
        <w:rPr>
          <w:rFonts w:cstheme="minorHAnsi"/>
          <w:noProof/>
          <w:color w:val="000000"/>
          <w:sz w:val="24"/>
          <w:szCs w:val="24"/>
        </w:rPr>
        <w:t xml:space="preserve"> in all aspects of</w:t>
      </w:r>
      <w:r w:rsidRPr="009F6EC9">
        <w:rPr>
          <w:rFonts w:cstheme="minorHAnsi"/>
          <w:noProof/>
          <w:color w:val="000000"/>
          <w:sz w:val="24"/>
          <w:szCs w:val="24"/>
        </w:rPr>
        <w:t xml:space="preserve"> conducting </w:t>
      </w:r>
      <w:r>
        <w:rPr>
          <w:rFonts w:cstheme="minorHAnsi"/>
          <w:noProof/>
          <w:color w:val="000000"/>
          <w:sz w:val="24"/>
          <w:szCs w:val="24"/>
        </w:rPr>
        <w:t xml:space="preserve">outpatient </w:t>
      </w:r>
      <w:r w:rsidRPr="009F6EC9">
        <w:rPr>
          <w:rFonts w:cstheme="minorHAnsi"/>
          <w:noProof/>
          <w:color w:val="000000"/>
          <w:sz w:val="24"/>
          <w:szCs w:val="24"/>
        </w:rPr>
        <w:t>neuropsychological evaluations</w:t>
      </w:r>
      <w:r>
        <w:rPr>
          <w:rFonts w:cstheme="minorHAnsi"/>
          <w:noProof/>
          <w:color w:val="000000"/>
          <w:sz w:val="24"/>
          <w:szCs w:val="24"/>
        </w:rPr>
        <w:t xml:space="preserve"> with a variety of neurological conditions. Specific experience is provided with brief concussion evaluations and epilepsy pre-surgical evaluations. All referrals have a medical/neurological condition affecting brain development.</w:t>
      </w:r>
      <w:r w:rsidRPr="009F6EC9">
        <w:rPr>
          <w:rFonts w:cstheme="minorHAnsi"/>
          <w:noProof/>
          <w:color w:val="000000"/>
          <w:sz w:val="24"/>
          <w:szCs w:val="24"/>
        </w:rPr>
        <w:t xml:space="preserve"> </w:t>
      </w:r>
      <w:r>
        <w:rPr>
          <w:rFonts w:cstheme="minorHAnsi"/>
          <w:noProof/>
          <w:color w:val="000000"/>
          <w:sz w:val="24"/>
          <w:szCs w:val="24"/>
        </w:rPr>
        <w:t>Interns gain experience with a wide</w:t>
      </w:r>
      <w:r w:rsidRPr="009F6EC9">
        <w:rPr>
          <w:rFonts w:cstheme="minorHAnsi"/>
          <w:noProof/>
          <w:color w:val="000000"/>
          <w:sz w:val="24"/>
          <w:szCs w:val="24"/>
        </w:rPr>
        <w:t xml:space="preserve"> variety of </w:t>
      </w:r>
      <w:r>
        <w:rPr>
          <w:rFonts w:cstheme="minorHAnsi"/>
          <w:noProof/>
          <w:color w:val="000000"/>
          <w:sz w:val="24"/>
          <w:szCs w:val="24"/>
        </w:rPr>
        <w:t xml:space="preserve">neurology </w:t>
      </w:r>
      <w:r w:rsidRPr="009F6EC9">
        <w:rPr>
          <w:rFonts w:cstheme="minorHAnsi"/>
          <w:noProof/>
          <w:color w:val="000000"/>
          <w:sz w:val="24"/>
          <w:szCs w:val="24"/>
        </w:rPr>
        <w:t>populations including children with epilepsy, traumatic brain injury</w:t>
      </w:r>
      <w:r>
        <w:rPr>
          <w:rFonts w:cstheme="minorHAnsi"/>
          <w:noProof/>
          <w:color w:val="000000"/>
          <w:sz w:val="24"/>
          <w:szCs w:val="24"/>
        </w:rPr>
        <w:t xml:space="preserve"> of varying severity</w:t>
      </w:r>
      <w:r w:rsidRPr="009F6EC9">
        <w:rPr>
          <w:rFonts w:cstheme="minorHAnsi"/>
          <w:noProof/>
          <w:color w:val="000000"/>
          <w:sz w:val="24"/>
          <w:szCs w:val="24"/>
        </w:rPr>
        <w:t xml:space="preserve">, </w:t>
      </w:r>
      <w:r>
        <w:rPr>
          <w:rFonts w:cstheme="minorHAnsi"/>
          <w:noProof/>
          <w:color w:val="000000"/>
          <w:sz w:val="24"/>
          <w:szCs w:val="24"/>
        </w:rPr>
        <w:t xml:space="preserve">encephalitis, </w:t>
      </w:r>
      <w:r w:rsidRPr="009F6EC9">
        <w:rPr>
          <w:rFonts w:cstheme="minorHAnsi"/>
          <w:noProof/>
          <w:color w:val="000000"/>
          <w:sz w:val="24"/>
          <w:szCs w:val="24"/>
        </w:rPr>
        <w:t xml:space="preserve">spina bifida, </w:t>
      </w:r>
      <w:r>
        <w:rPr>
          <w:rFonts w:cstheme="minorHAnsi"/>
          <w:noProof/>
          <w:color w:val="000000"/>
          <w:sz w:val="24"/>
          <w:szCs w:val="24"/>
        </w:rPr>
        <w:t xml:space="preserve">cerebral palsy, </w:t>
      </w:r>
      <w:r w:rsidRPr="009F6EC9">
        <w:rPr>
          <w:rFonts w:cstheme="minorHAnsi"/>
          <w:noProof/>
          <w:color w:val="000000"/>
          <w:sz w:val="24"/>
          <w:szCs w:val="24"/>
        </w:rPr>
        <w:t xml:space="preserve">genetic conditions, and other neurological disorders. </w:t>
      </w:r>
      <w:r w:rsidRPr="00987F83">
        <w:rPr>
          <w:rFonts w:cstheme="minorHAnsi"/>
          <w:noProof/>
          <w:color w:val="000000"/>
          <w:sz w:val="24"/>
          <w:szCs w:val="24"/>
        </w:rPr>
        <w:t xml:space="preserve"> Neuropsychology referrals </w:t>
      </w:r>
      <w:r>
        <w:rPr>
          <w:rFonts w:cstheme="minorHAnsi"/>
          <w:noProof/>
          <w:color w:val="000000"/>
          <w:sz w:val="24"/>
          <w:szCs w:val="24"/>
        </w:rPr>
        <w:t>most commonly come</w:t>
      </w:r>
      <w:r w:rsidRPr="00987F83">
        <w:rPr>
          <w:rFonts w:cstheme="minorHAnsi"/>
          <w:noProof/>
          <w:color w:val="000000"/>
          <w:sz w:val="24"/>
          <w:szCs w:val="24"/>
        </w:rPr>
        <w:t xml:space="preserve"> from Rehabilitation Medicine and Neurology </w:t>
      </w:r>
      <w:r>
        <w:rPr>
          <w:rFonts w:cstheme="minorHAnsi"/>
          <w:noProof/>
          <w:color w:val="000000"/>
          <w:sz w:val="24"/>
          <w:szCs w:val="24"/>
        </w:rPr>
        <w:t>ages 4 to 21. Many of the families we serve are from underserved communities.</w:t>
      </w:r>
    </w:p>
    <w:p w14:paraId="69D0DE56" w14:textId="77777777" w:rsidR="00D5567E" w:rsidRDefault="00D5567E" w:rsidP="00D5567E">
      <w:pPr>
        <w:autoSpaceDE w:val="0"/>
        <w:autoSpaceDN w:val="0"/>
        <w:adjustRightInd w:val="0"/>
        <w:spacing w:after="0" w:line="240" w:lineRule="auto"/>
        <w:ind w:firstLine="720"/>
        <w:contextualSpacing/>
        <w:jc w:val="both"/>
        <w:rPr>
          <w:rFonts w:cstheme="minorHAnsi"/>
          <w:noProof/>
          <w:color w:val="000000"/>
          <w:sz w:val="24"/>
          <w:szCs w:val="24"/>
        </w:rPr>
      </w:pPr>
      <w:r>
        <w:rPr>
          <w:rFonts w:cstheme="minorHAnsi"/>
          <w:noProof/>
          <w:color w:val="000000"/>
          <w:sz w:val="24"/>
          <w:szCs w:val="24"/>
        </w:rPr>
        <w:t>Intern will be involved in two outpatient evaluations each week. I</w:t>
      </w:r>
      <w:r w:rsidRPr="009F6EC9">
        <w:rPr>
          <w:rFonts w:cstheme="minorHAnsi"/>
          <w:noProof/>
          <w:color w:val="000000"/>
          <w:sz w:val="24"/>
          <w:szCs w:val="24"/>
        </w:rPr>
        <w:t xml:space="preserve">nterns work with a supervising neuropsychologist and participate in the clinical interview, test administration, scoring, interpretation, and report writing. Interns will receive training to administer tests with which they might not be familiar. Interns also would have the opportunity to prepare reports pertaining to patients they evaluate. </w:t>
      </w:r>
      <w:r>
        <w:rPr>
          <w:rFonts w:cstheme="minorHAnsi"/>
          <w:noProof/>
          <w:color w:val="000000"/>
          <w:sz w:val="24"/>
          <w:szCs w:val="24"/>
        </w:rPr>
        <w:t xml:space="preserve">The intern will be involved in pre-surgical epilepsy evaluations and discussion of these cases </w:t>
      </w:r>
      <w:r w:rsidRPr="009F6EC9">
        <w:rPr>
          <w:rFonts w:cstheme="minorHAnsi"/>
          <w:noProof/>
          <w:color w:val="000000"/>
          <w:sz w:val="24"/>
          <w:szCs w:val="24"/>
        </w:rPr>
        <w:t>at a multidisciplinary epilepsy surgery team meeting</w:t>
      </w:r>
      <w:r>
        <w:rPr>
          <w:rFonts w:cstheme="minorHAnsi"/>
          <w:noProof/>
          <w:color w:val="000000"/>
          <w:sz w:val="24"/>
          <w:szCs w:val="24"/>
        </w:rPr>
        <w:t xml:space="preserve"> on Wednesdays. There will also be opportunities for supervision of graduate student trainees. </w:t>
      </w:r>
    </w:p>
    <w:p w14:paraId="0CEE852D" w14:textId="77777777" w:rsidR="00D5567E" w:rsidRPr="009F6EC9" w:rsidRDefault="00D5567E" w:rsidP="00D5567E">
      <w:pPr>
        <w:autoSpaceDE w:val="0"/>
        <w:autoSpaceDN w:val="0"/>
        <w:adjustRightInd w:val="0"/>
        <w:spacing w:after="0" w:line="240" w:lineRule="auto"/>
        <w:ind w:firstLine="720"/>
        <w:contextualSpacing/>
        <w:jc w:val="both"/>
        <w:rPr>
          <w:rFonts w:cstheme="minorHAnsi"/>
          <w:noProof/>
          <w:color w:val="000000"/>
          <w:sz w:val="24"/>
          <w:szCs w:val="24"/>
        </w:rPr>
      </w:pPr>
      <w:r>
        <w:rPr>
          <w:rFonts w:cstheme="minorHAnsi"/>
          <w:noProof/>
          <w:color w:val="000000"/>
          <w:sz w:val="24"/>
          <w:szCs w:val="24"/>
        </w:rPr>
        <w:t>Intern will participate in monthly Concussion clinic where brief consultative type evaluations are the model. The most common referral question for this clinic is to better understand barriers to full concussion recovery. Evidence based recommendations are made and some patients may been seen for brief CBT-based follow up.</w:t>
      </w:r>
    </w:p>
    <w:p w14:paraId="3577D375" w14:textId="77777777" w:rsidR="00D5567E" w:rsidRDefault="00D5567E" w:rsidP="00D5567E">
      <w:pPr>
        <w:autoSpaceDE w:val="0"/>
        <w:autoSpaceDN w:val="0"/>
        <w:adjustRightInd w:val="0"/>
        <w:spacing w:after="0" w:line="240" w:lineRule="auto"/>
        <w:contextualSpacing/>
        <w:jc w:val="both"/>
        <w:rPr>
          <w:rFonts w:cstheme="minorHAnsi"/>
          <w:b/>
          <w:bCs/>
          <w:noProof/>
          <w:color w:val="000000"/>
          <w:sz w:val="24"/>
          <w:szCs w:val="24"/>
        </w:rPr>
      </w:pPr>
    </w:p>
    <w:p w14:paraId="50F80D9D" w14:textId="77777777" w:rsidR="00D5567E" w:rsidRDefault="00D5567E" w:rsidP="00D5567E">
      <w:pPr>
        <w:autoSpaceDE w:val="0"/>
        <w:autoSpaceDN w:val="0"/>
        <w:spacing w:after="0" w:line="240" w:lineRule="auto"/>
        <w:jc w:val="both"/>
        <w:rPr>
          <w:rFonts w:cstheme="minorHAnsi"/>
          <w:color w:val="000000"/>
          <w:sz w:val="24"/>
          <w:szCs w:val="24"/>
        </w:rPr>
      </w:pPr>
      <w:r w:rsidRPr="009F6EC9">
        <w:rPr>
          <w:rFonts w:cstheme="minorHAnsi"/>
          <w:b/>
          <w:bCs/>
          <w:noProof/>
          <w:color w:val="000000"/>
          <w:sz w:val="24"/>
          <w:szCs w:val="24"/>
        </w:rPr>
        <w:t>Pediatric Hematology/Oncology</w:t>
      </w:r>
      <w:r>
        <w:rPr>
          <w:rFonts w:cstheme="minorHAnsi"/>
          <w:noProof/>
          <w:color w:val="000000"/>
          <w:sz w:val="24"/>
          <w:szCs w:val="24"/>
        </w:rPr>
        <w:t xml:space="preserve">, </w:t>
      </w:r>
      <w:r w:rsidRPr="009F6EC9">
        <w:rPr>
          <w:rFonts w:cstheme="minorHAnsi"/>
          <w:noProof/>
          <w:color w:val="000000"/>
          <w:sz w:val="24"/>
          <w:szCs w:val="24"/>
        </w:rPr>
        <w:t>Children’s of A</w:t>
      </w:r>
      <w:r>
        <w:rPr>
          <w:rFonts w:cstheme="minorHAnsi"/>
          <w:noProof/>
          <w:color w:val="000000"/>
          <w:sz w:val="24"/>
          <w:szCs w:val="24"/>
        </w:rPr>
        <w:t>labama</w:t>
      </w:r>
    </w:p>
    <w:p w14:paraId="572F1F45" w14:textId="77777777" w:rsidR="00D5567E" w:rsidRDefault="00D5567E" w:rsidP="00D5567E">
      <w:pPr>
        <w:autoSpaceDE w:val="0"/>
        <w:autoSpaceDN w:val="0"/>
        <w:adjustRightInd w:val="0"/>
        <w:spacing w:after="0" w:line="240" w:lineRule="auto"/>
        <w:ind w:firstLine="720"/>
        <w:contextualSpacing/>
        <w:jc w:val="both"/>
        <w:rPr>
          <w:rFonts w:cstheme="minorHAnsi"/>
          <w:noProof/>
          <w:color w:val="000000"/>
          <w:sz w:val="24"/>
          <w:szCs w:val="24"/>
        </w:rPr>
      </w:pPr>
      <w:r w:rsidRPr="009F6EC9">
        <w:rPr>
          <w:rFonts w:cstheme="minorHAnsi"/>
          <w:b/>
          <w:bCs/>
          <w:noProof/>
          <w:color w:val="000000"/>
          <w:sz w:val="24"/>
          <w:szCs w:val="24"/>
        </w:rPr>
        <w:t>Preceptors:</w:t>
      </w:r>
      <w:r w:rsidRPr="009F6EC9">
        <w:rPr>
          <w:rFonts w:cstheme="minorHAnsi"/>
          <w:noProof/>
          <w:color w:val="000000"/>
          <w:sz w:val="24"/>
          <w:szCs w:val="24"/>
        </w:rPr>
        <w:t xml:space="preserve"> Donna Murdaugh, Ph.D., ABPP-CN</w:t>
      </w:r>
      <w:r>
        <w:rPr>
          <w:rFonts w:cstheme="minorHAnsi"/>
          <w:noProof/>
          <w:color w:val="000000"/>
          <w:sz w:val="24"/>
          <w:szCs w:val="24"/>
        </w:rPr>
        <w:t xml:space="preserve">, </w:t>
      </w:r>
      <w:r w:rsidRPr="00390AF1">
        <w:rPr>
          <w:rFonts w:cstheme="minorHAnsi"/>
          <w:noProof/>
          <w:color w:val="000000"/>
          <w:sz w:val="24"/>
          <w:szCs w:val="24"/>
        </w:rPr>
        <w:t>and Alicia Travis, Ph.D.</w:t>
      </w:r>
    </w:p>
    <w:p w14:paraId="45CF6EBC" w14:textId="77777777" w:rsidR="00D5567E" w:rsidRPr="009F6EC9" w:rsidRDefault="00D5567E" w:rsidP="00D5567E">
      <w:pPr>
        <w:autoSpaceDE w:val="0"/>
        <w:autoSpaceDN w:val="0"/>
        <w:adjustRightInd w:val="0"/>
        <w:spacing w:after="0" w:line="240" w:lineRule="auto"/>
        <w:ind w:firstLine="720"/>
        <w:contextualSpacing/>
        <w:jc w:val="both"/>
        <w:rPr>
          <w:rFonts w:cstheme="minorHAnsi"/>
          <w:noProof/>
          <w:color w:val="000000"/>
          <w:sz w:val="24"/>
          <w:szCs w:val="24"/>
        </w:rPr>
      </w:pPr>
      <w:r w:rsidRPr="009F6EC9">
        <w:rPr>
          <w:rFonts w:cstheme="minorHAnsi"/>
          <w:b/>
          <w:bCs/>
          <w:noProof/>
          <w:color w:val="000000"/>
          <w:sz w:val="24"/>
          <w:szCs w:val="24"/>
        </w:rPr>
        <w:t>Rotation Offered:</w:t>
      </w:r>
      <w:r w:rsidRPr="009F6EC9">
        <w:rPr>
          <w:rFonts w:cstheme="minorHAnsi"/>
          <w:noProof/>
          <w:color w:val="000000"/>
          <w:sz w:val="24"/>
          <w:szCs w:val="24"/>
        </w:rPr>
        <w:t xml:space="preserve"> </w:t>
      </w:r>
      <w:r>
        <w:rPr>
          <w:rFonts w:cstheme="minorHAnsi"/>
          <w:noProof/>
          <w:color w:val="000000"/>
          <w:sz w:val="24"/>
          <w:szCs w:val="24"/>
        </w:rPr>
        <w:t>Required Major</w:t>
      </w:r>
    </w:p>
    <w:p w14:paraId="41D805E0" w14:textId="77777777" w:rsidR="00D5567E" w:rsidRPr="009F6EC9" w:rsidRDefault="00D5567E" w:rsidP="00D5567E">
      <w:pPr>
        <w:autoSpaceDE w:val="0"/>
        <w:autoSpaceDN w:val="0"/>
        <w:adjustRightInd w:val="0"/>
        <w:spacing w:after="0" w:line="240" w:lineRule="auto"/>
        <w:ind w:firstLine="720"/>
        <w:contextualSpacing/>
        <w:jc w:val="both"/>
        <w:rPr>
          <w:rFonts w:cstheme="minorHAnsi"/>
          <w:noProof/>
          <w:color w:val="000000"/>
          <w:sz w:val="24"/>
          <w:szCs w:val="24"/>
        </w:rPr>
      </w:pPr>
      <w:r w:rsidRPr="009F6EC9">
        <w:rPr>
          <w:rFonts w:cstheme="minorHAnsi"/>
          <w:b/>
          <w:bCs/>
          <w:noProof/>
          <w:color w:val="000000"/>
          <w:sz w:val="24"/>
          <w:szCs w:val="24"/>
        </w:rPr>
        <w:t>Setting:</w:t>
      </w:r>
      <w:r w:rsidRPr="009F6EC9">
        <w:rPr>
          <w:rFonts w:cstheme="minorHAnsi"/>
          <w:noProof/>
          <w:color w:val="000000"/>
          <w:sz w:val="24"/>
          <w:szCs w:val="24"/>
        </w:rPr>
        <w:t xml:space="preserve"> Alabama Center for Childhood Cancer and Blood Disorders</w:t>
      </w:r>
      <w:r>
        <w:rPr>
          <w:rFonts w:cstheme="minorHAnsi"/>
          <w:noProof/>
          <w:color w:val="000000"/>
          <w:sz w:val="24"/>
          <w:szCs w:val="24"/>
        </w:rPr>
        <w:t xml:space="preserve"> (inpatient/outpatient)</w:t>
      </w:r>
      <w:r w:rsidRPr="009F6EC9">
        <w:rPr>
          <w:rFonts w:cstheme="minorHAnsi"/>
          <w:noProof/>
          <w:color w:val="000000"/>
          <w:sz w:val="24"/>
          <w:szCs w:val="24"/>
        </w:rPr>
        <w:t xml:space="preserve"> </w:t>
      </w:r>
    </w:p>
    <w:p w14:paraId="17664B94" w14:textId="77777777" w:rsidR="00D5567E" w:rsidRPr="00390AF1" w:rsidRDefault="00D5567E" w:rsidP="00D5567E">
      <w:pPr>
        <w:autoSpaceDE w:val="0"/>
        <w:autoSpaceDN w:val="0"/>
        <w:adjustRightInd w:val="0"/>
        <w:spacing w:after="0" w:line="240" w:lineRule="auto"/>
        <w:ind w:firstLine="720"/>
        <w:contextualSpacing/>
        <w:jc w:val="both"/>
        <w:rPr>
          <w:rFonts w:cstheme="minorHAnsi"/>
          <w:noProof/>
          <w:color w:val="000000"/>
          <w:sz w:val="24"/>
          <w:szCs w:val="24"/>
        </w:rPr>
      </w:pPr>
      <w:r w:rsidRPr="009F6EC9">
        <w:rPr>
          <w:rFonts w:cstheme="minorHAnsi"/>
          <w:b/>
          <w:bCs/>
          <w:noProof/>
          <w:color w:val="000000"/>
          <w:sz w:val="24"/>
          <w:szCs w:val="24"/>
        </w:rPr>
        <w:t>Clinical Activities:</w:t>
      </w:r>
      <w:r w:rsidRPr="009F6EC9">
        <w:rPr>
          <w:rFonts w:cstheme="minorHAnsi"/>
          <w:noProof/>
          <w:color w:val="000000"/>
          <w:sz w:val="24"/>
          <w:szCs w:val="24"/>
        </w:rPr>
        <w:t xml:space="preserve"> </w:t>
      </w:r>
      <w:r w:rsidRPr="00390AF1">
        <w:rPr>
          <w:rFonts w:cstheme="minorHAnsi"/>
          <w:noProof/>
          <w:color w:val="000000"/>
          <w:sz w:val="24"/>
          <w:szCs w:val="24"/>
        </w:rPr>
        <w:t>Interns have the opportunity to gain broad experience in pediatric hematology/oncology neuropsychology across the continuum of care, including patients actively undergoing treatment, those who have recently completed treatment, and long-term survivors. Training experiences are provided across the Children’s of Alabama Hematology/Oncology clinics and the Taking on Life after Cancer (TLC) Clinic.</w:t>
      </w:r>
    </w:p>
    <w:p w14:paraId="4A6E2124" w14:textId="77777777" w:rsidR="00D5567E" w:rsidRPr="00390AF1" w:rsidRDefault="00D5567E" w:rsidP="00D5567E">
      <w:pPr>
        <w:autoSpaceDE w:val="0"/>
        <w:autoSpaceDN w:val="0"/>
        <w:adjustRightInd w:val="0"/>
        <w:spacing w:after="0" w:line="240" w:lineRule="auto"/>
        <w:ind w:firstLine="720"/>
        <w:contextualSpacing/>
        <w:jc w:val="both"/>
        <w:rPr>
          <w:rFonts w:cstheme="minorHAnsi"/>
          <w:noProof/>
          <w:color w:val="000000"/>
          <w:sz w:val="24"/>
          <w:szCs w:val="24"/>
        </w:rPr>
      </w:pPr>
      <w:r w:rsidRPr="00390AF1">
        <w:rPr>
          <w:rFonts w:cstheme="minorHAnsi"/>
          <w:noProof/>
          <w:color w:val="000000"/>
          <w:sz w:val="24"/>
          <w:szCs w:val="24"/>
        </w:rPr>
        <w:t xml:space="preserve">Interns have the opportunity to engage in neuropsychological assessment and consult/liaison work with patients at </w:t>
      </w:r>
      <w:r>
        <w:rPr>
          <w:rFonts w:cstheme="minorHAnsi"/>
          <w:noProof/>
          <w:color w:val="000000"/>
          <w:sz w:val="24"/>
          <w:szCs w:val="24"/>
        </w:rPr>
        <w:t>the</w:t>
      </w:r>
      <w:r w:rsidRPr="00390AF1">
        <w:rPr>
          <w:rFonts w:cstheme="minorHAnsi"/>
          <w:noProof/>
          <w:color w:val="000000"/>
          <w:sz w:val="24"/>
          <w:szCs w:val="24"/>
        </w:rPr>
        <w:t xml:space="preserve"> Taking on Life after Cancer (TLC) Clinic. The TLC clinic is part of the cancer survivorship clinics run in partnership with the Institute for Cancer Outcomes and Survivorship (ICOS) and the UAB Comprehensive Cancer Center. The clinic is open to all survivors of childhood cancer regardless of their age, although the patient population is primarily age 5 to 25 years. Interns also have the opportunity to provide outpatient consultation and work </w:t>
      </w:r>
      <w:r w:rsidRPr="00390AF1">
        <w:rPr>
          <w:rFonts w:cstheme="minorHAnsi"/>
          <w:noProof/>
          <w:color w:val="000000"/>
          <w:sz w:val="24"/>
          <w:szCs w:val="24"/>
        </w:rPr>
        <w:lastRenderedPageBreak/>
        <w:t>with the interdisciplinary TLC team to develop holistic care plans for patients. Additionally, interns have the opportunity to complete consults and provide brief inpatient neuropsychological evaluations as well as engaging in cognitive remediation and parent training using evidence-based interventions based on family risk level.</w:t>
      </w:r>
    </w:p>
    <w:p w14:paraId="7DFA3AA4" w14:textId="77777777" w:rsidR="00D5567E" w:rsidRPr="00390AF1" w:rsidRDefault="00D5567E" w:rsidP="00D5567E">
      <w:pPr>
        <w:autoSpaceDE w:val="0"/>
        <w:autoSpaceDN w:val="0"/>
        <w:adjustRightInd w:val="0"/>
        <w:spacing w:after="0" w:line="240" w:lineRule="auto"/>
        <w:ind w:firstLine="720"/>
        <w:contextualSpacing/>
        <w:jc w:val="both"/>
        <w:rPr>
          <w:rFonts w:cstheme="minorHAnsi"/>
          <w:noProof/>
          <w:color w:val="000000"/>
          <w:sz w:val="24"/>
          <w:szCs w:val="24"/>
        </w:rPr>
      </w:pPr>
      <w:r w:rsidRPr="00390AF1">
        <w:rPr>
          <w:rFonts w:cstheme="minorHAnsi"/>
          <w:noProof/>
          <w:color w:val="000000"/>
          <w:sz w:val="24"/>
          <w:szCs w:val="24"/>
        </w:rPr>
        <w:t xml:space="preserve">Within the Hematology/Oncology clinics, interns work primarily with children, adolescents, and young adults (18 months to 25 years) who are currently undergoing treatment or have recently completed treatment for cancer or hematologic conditions. Outpatient neuropsychological services focus on identifying and monitoring cognitive, behavioral, and academic difficulties associated with the patient’s underlying medical condition, central nervous system involvement, treatment exposures, and other developmental or psychosocial factors. Interns also have the opportunity to complete inpatient/outpatient consultations and brief inpatient neuropsychological evaluations. </w:t>
      </w:r>
    </w:p>
    <w:p w14:paraId="03A89A3F" w14:textId="77777777" w:rsidR="00D5567E" w:rsidRPr="00390AF1" w:rsidRDefault="00D5567E" w:rsidP="00D5567E">
      <w:pPr>
        <w:autoSpaceDE w:val="0"/>
        <w:autoSpaceDN w:val="0"/>
        <w:adjustRightInd w:val="0"/>
        <w:spacing w:after="0" w:line="240" w:lineRule="auto"/>
        <w:ind w:firstLine="720"/>
        <w:contextualSpacing/>
        <w:jc w:val="both"/>
        <w:rPr>
          <w:rFonts w:cstheme="minorHAnsi"/>
          <w:noProof/>
          <w:color w:val="000000"/>
          <w:sz w:val="24"/>
          <w:szCs w:val="24"/>
        </w:rPr>
      </w:pPr>
      <w:r w:rsidRPr="00390AF1">
        <w:rPr>
          <w:rFonts w:cstheme="minorHAnsi"/>
          <w:noProof/>
          <w:color w:val="000000"/>
          <w:sz w:val="24"/>
          <w:szCs w:val="24"/>
        </w:rPr>
        <w:t>Across both settings, interns participate in all aspects of the neuropsychological assessment process, including diagnostic interviewing with patients and caregivers, selection of flexible assessment batteries based on the referral question and medical history, test administration and scoring, interpretation and integration of findings, report writing, and feedback with patients and families. Emphasis is placed on translating neuropsychological findings into practical recommendations for families, schools, and medical providers.</w:t>
      </w:r>
    </w:p>
    <w:p w14:paraId="76320F51" w14:textId="77777777" w:rsidR="00D5567E" w:rsidRDefault="00D5567E" w:rsidP="00D5567E">
      <w:pPr>
        <w:autoSpaceDE w:val="0"/>
        <w:autoSpaceDN w:val="0"/>
        <w:adjustRightInd w:val="0"/>
        <w:spacing w:after="0" w:line="240" w:lineRule="auto"/>
        <w:ind w:firstLine="720"/>
        <w:contextualSpacing/>
        <w:jc w:val="both"/>
        <w:rPr>
          <w:rFonts w:cstheme="minorHAnsi"/>
          <w:noProof/>
          <w:color w:val="000000"/>
          <w:sz w:val="24"/>
          <w:szCs w:val="24"/>
        </w:rPr>
      </w:pPr>
      <w:r w:rsidRPr="00390AF1">
        <w:rPr>
          <w:rFonts w:cstheme="minorHAnsi"/>
          <w:noProof/>
          <w:color w:val="000000"/>
          <w:sz w:val="24"/>
          <w:szCs w:val="24"/>
        </w:rPr>
        <w:t>Additional opportunities include attendance at interdisciplinary rounds and collaboration with oncologists, nurse practitioners, social workers, psychologists, child life specialists, teachers and school liaisons, chaplains, and expressive therapists. These experiences allow interns to develop an understanding of how neuropsychological services are integrated within multidisciplinary pediatric hematology/oncology care. Interns may also participate in ongoing research and quality improvement initiatives related to pediatric neuropsychology and hematology/oncology. Training experiences and goals are individualized, when possible, to align with each intern’s clinical, research, and professional interests.</w:t>
      </w:r>
    </w:p>
    <w:p w14:paraId="79828B9C" w14:textId="77777777" w:rsidR="00D5567E" w:rsidRDefault="00D5567E" w:rsidP="00D5567E">
      <w:pPr>
        <w:autoSpaceDE w:val="0"/>
        <w:autoSpaceDN w:val="0"/>
        <w:adjustRightInd w:val="0"/>
        <w:spacing w:after="0" w:line="240" w:lineRule="auto"/>
        <w:ind w:firstLine="720"/>
        <w:contextualSpacing/>
        <w:jc w:val="both"/>
      </w:pPr>
    </w:p>
    <w:p w14:paraId="2032E32C" w14:textId="77777777" w:rsidR="00D5567E" w:rsidRDefault="00D5567E" w:rsidP="00D5567E">
      <w:pPr>
        <w:pStyle w:val="Heading2"/>
        <w:jc w:val="center"/>
      </w:pPr>
      <w:r w:rsidRPr="0034792D">
        <w:t xml:space="preserve">Additional Rotation Opportunities  </w:t>
      </w:r>
    </w:p>
    <w:p w14:paraId="5B41E06E" w14:textId="77777777" w:rsidR="00D5567E" w:rsidRPr="004736FC" w:rsidRDefault="00D5567E" w:rsidP="00D5567E">
      <w:pPr>
        <w:spacing w:after="0" w:line="240" w:lineRule="auto"/>
        <w:rPr>
          <w:sz w:val="24"/>
          <w:szCs w:val="24"/>
        </w:rPr>
      </w:pPr>
      <w:hyperlink r:id="rId42" w:history="1">
        <w:r w:rsidRPr="004736FC">
          <w:rPr>
            <w:rStyle w:val="Hyperlink"/>
            <w:sz w:val="24"/>
            <w:szCs w:val="24"/>
          </w:rPr>
          <w:t>Child/Pediatric Rotations</w:t>
        </w:r>
      </w:hyperlink>
    </w:p>
    <w:p w14:paraId="094BC6D0" w14:textId="77777777" w:rsidR="00D5567E" w:rsidRPr="004736FC" w:rsidRDefault="00D5567E" w:rsidP="00D5567E">
      <w:pPr>
        <w:autoSpaceDE w:val="0"/>
        <w:autoSpaceDN w:val="0"/>
        <w:adjustRightInd w:val="0"/>
        <w:spacing w:after="0" w:line="240" w:lineRule="auto"/>
        <w:contextualSpacing/>
        <w:rPr>
          <w:rFonts w:cstheme="minorHAnsi"/>
          <w:noProof/>
          <w:color w:val="000000"/>
          <w:sz w:val="24"/>
          <w:szCs w:val="24"/>
        </w:rPr>
      </w:pPr>
      <w:hyperlink r:id="rId43" w:history="1">
        <w:r w:rsidRPr="004736FC">
          <w:rPr>
            <w:rStyle w:val="Hyperlink"/>
            <w:rFonts w:cstheme="minorHAnsi"/>
            <w:noProof/>
            <w:sz w:val="24"/>
            <w:szCs w:val="24"/>
          </w:rPr>
          <w:t>Adult Neuropsych Rotations</w:t>
        </w:r>
      </w:hyperlink>
    </w:p>
    <w:p w14:paraId="3B16CDCA" w14:textId="77777777" w:rsidR="00D5567E" w:rsidRPr="004736FC" w:rsidRDefault="00D5567E" w:rsidP="00D5567E">
      <w:pPr>
        <w:autoSpaceDE w:val="0"/>
        <w:autoSpaceDN w:val="0"/>
        <w:adjustRightInd w:val="0"/>
        <w:spacing w:after="0" w:line="240" w:lineRule="auto"/>
        <w:contextualSpacing/>
        <w:rPr>
          <w:rFonts w:cstheme="minorHAnsi"/>
          <w:noProof/>
          <w:color w:val="000000"/>
          <w:sz w:val="24"/>
          <w:szCs w:val="24"/>
        </w:rPr>
      </w:pPr>
      <w:hyperlink r:id="rId44" w:history="1">
        <w:r w:rsidRPr="004736FC">
          <w:rPr>
            <w:rStyle w:val="Hyperlink"/>
            <w:rFonts w:cstheme="minorHAnsi"/>
            <w:noProof/>
            <w:sz w:val="24"/>
            <w:szCs w:val="24"/>
          </w:rPr>
          <w:t>Adult Behavioral Health Rotations</w:t>
        </w:r>
      </w:hyperlink>
    </w:p>
    <w:p w14:paraId="74E18902" w14:textId="77777777" w:rsidR="00D5567E" w:rsidRPr="004736FC" w:rsidRDefault="00D5567E" w:rsidP="00D5567E">
      <w:pPr>
        <w:autoSpaceDE w:val="0"/>
        <w:autoSpaceDN w:val="0"/>
        <w:adjustRightInd w:val="0"/>
        <w:spacing w:after="0" w:line="240" w:lineRule="auto"/>
        <w:contextualSpacing/>
        <w:rPr>
          <w:rFonts w:cstheme="minorHAnsi"/>
          <w:noProof/>
          <w:color w:val="000000"/>
          <w:sz w:val="24"/>
          <w:szCs w:val="24"/>
        </w:rPr>
      </w:pPr>
      <w:hyperlink r:id="rId45" w:history="1">
        <w:r w:rsidRPr="004736FC">
          <w:rPr>
            <w:rStyle w:val="Hyperlink"/>
            <w:rFonts w:cstheme="minorHAnsi"/>
            <w:noProof/>
            <w:sz w:val="24"/>
            <w:szCs w:val="24"/>
          </w:rPr>
          <w:t>Adult Generalist Rotations</w:t>
        </w:r>
      </w:hyperlink>
    </w:p>
    <w:p w14:paraId="0B520EA3" w14:textId="77777777" w:rsidR="00D5567E" w:rsidRPr="004736FC" w:rsidRDefault="00D5567E" w:rsidP="00D5567E">
      <w:pPr>
        <w:autoSpaceDE w:val="0"/>
        <w:autoSpaceDN w:val="0"/>
        <w:adjustRightInd w:val="0"/>
        <w:spacing w:line="240" w:lineRule="auto"/>
        <w:contextualSpacing/>
        <w:rPr>
          <w:rFonts w:cstheme="minorHAnsi"/>
          <w:b/>
          <w:bCs/>
          <w:noProof/>
          <w:color w:val="000000"/>
          <w:sz w:val="24"/>
          <w:szCs w:val="24"/>
        </w:rPr>
      </w:pPr>
    </w:p>
    <w:p w14:paraId="66082EE5" w14:textId="77777777" w:rsidR="00D5567E" w:rsidRPr="00DD5AD0" w:rsidRDefault="00D5567E" w:rsidP="00D5567E">
      <w:pPr>
        <w:autoSpaceDE w:val="0"/>
        <w:autoSpaceDN w:val="0"/>
        <w:adjustRightInd w:val="0"/>
        <w:spacing w:line="240" w:lineRule="auto"/>
        <w:contextualSpacing/>
        <w:rPr>
          <w:rFonts w:cstheme="minorHAnsi"/>
          <w:noProof/>
          <w:color w:val="000000"/>
          <w:sz w:val="24"/>
          <w:szCs w:val="24"/>
        </w:rPr>
      </w:pPr>
      <w:r w:rsidRPr="004736FC">
        <w:rPr>
          <w:rFonts w:cstheme="minorHAnsi"/>
          <w:b/>
          <w:bCs/>
          <w:noProof/>
          <w:color w:val="000000"/>
          <w:sz w:val="24"/>
          <w:szCs w:val="24"/>
          <w:u w:val="single"/>
        </w:rPr>
        <w:t>Therapy Cases</w:t>
      </w:r>
      <w:r w:rsidRPr="004736FC">
        <w:rPr>
          <w:rFonts w:cstheme="minorHAnsi"/>
          <w:b/>
          <w:bCs/>
          <w:noProof/>
          <w:color w:val="000000"/>
          <w:sz w:val="24"/>
          <w:szCs w:val="24"/>
        </w:rPr>
        <w:t xml:space="preserve">: </w:t>
      </w:r>
      <w:r w:rsidRPr="004736FC">
        <w:rPr>
          <w:rFonts w:cstheme="minorHAnsi"/>
          <w:noProof/>
          <w:color w:val="000000"/>
          <w:sz w:val="24"/>
          <w:szCs w:val="24"/>
        </w:rPr>
        <w:t xml:space="preserve">Interns maintain a minimum of 2 therapy cases throughout the year that are not part of their major/minor rotations. These cases are supervised by PTC faculty across the internship and may include PEERS®, UAB Psychiatry, cases from a previous rotation (e.g., from Children’s of Alabama or adult rotation), Civitan-Sparks Psychology Clinic, etc. These cases are in addition to the case they carry at UAB Psychiatry. </w:t>
      </w:r>
    </w:p>
    <w:p w14:paraId="62FC036C" w14:textId="77777777" w:rsidR="00D5567E" w:rsidRPr="004736FC" w:rsidRDefault="00D5567E" w:rsidP="00D5567E">
      <w:pPr>
        <w:pStyle w:val="Heading1"/>
        <w:rPr>
          <w:sz w:val="28"/>
          <w:szCs w:val="28"/>
        </w:rPr>
      </w:pPr>
      <w:r w:rsidRPr="004736FC">
        <w:rPr>
          <w:sz w:val="28"/>
          <w:szCs w:val="28"/>
        </w:rPr>
        <w:t>Supervision</w:t>
      </w:r>
    </w:p>
    <w:p w14:paraId="791C2637" w14:textId="77777777" w:rsidR="00D5567E" w:rsidRPr="004736FC" w:rsidRDefault="00D5567E" w:rsidP="00D5567E">
      <w:pPr>
        <w:autoSpaceDE w:val="0"/>
        <w:autoSpaceDN w:val="0"/>
        <w:adjustRightInd w:val="0"/>
        <w:spacing w:line="240" w:lineRule="auto"/>
        <w:contextualSpacing/>
        <w:jc w:val="both"/>
        <w:rPr>
          <w:rFonts w:cstheme="minorHAnsi"/>
          <w:noProof/>
          <w:color w:val="000000"/>
          <w:sz w:val="24"/>
          <w:szCs w:val="24"/>
        </w:rPr>
      </w:pPr>
      <w:r w:rsidRPr="004736FC">
        <w:rPr>
          <w:rFonts w:cstheme="minorHAnsi"/>
          <w:noProof/>
          <w:color w:val="000000"/>
          <w:sz w:val="24"/>
          <w:szCs w:val="24"/>
        </w:rPr>
        <w:t xml:space="preserve">Interns receive a minimum of four hours of supervision per week, including at least two hours of individual supervision, though neuropsychology focused interns tend to receive more. Supervision is augmented by a wide variety of didactic seminars, observation of staff conducting </w:t>
      </w:r>
      <w:r w:rsidRPr="004736FC">
        <w:rPr>
          <w:rFonts w:cstheme="minorHAnsi"/>
          <w:noProof/>
          <w:color w:val="000000"/>
          <w:sz w:val="24"/>
          <w:szCs w:val="24"/>
        </w:rPr>
        <w:lastRenderedPageBreak/>
        <w:t>clinical services, guided reading, and consultative support. Several opportunities for mentoring are available to the interns. In addition to their yearlong supervisor and rotation preceptors, interns have opportunities to pursue mentoring opportunities with other clinical faculty based on their research and clinical interests. Interns also participate in weekly individual and, when available, group supervision sessions. A vertical team approach is employed in some settings and interns may be provided opportunities to supervise undergraduate and graduate level psychology students.</w:t>
      </w:r>
    </w:p>
    <w:p w14:paraId="47F2FFF8" w14:textId="77777777" w:rsidR="00D5567E" w:rsidRDefault="00D5567E" w:rsidP="00D5567E">
      <w:pPr>
        <w:spacing w:line="240" w:lineRule="auto"/>
        <w:rPr>
          <w:rFonts w:cstheme="minorHAnsi"/>
          <w:b/>
          <w:bCs/>
          <w:sz w:val="32"/>
          <w:szCs w:val="32"/>
        </w:rPr>
      </w:pPr>
    </w:p>
    <w:p w14:paraId="5052ADD3" w14:textId="77777777" w:rsidR="00D5567E" w:rsidRPr="004736FC" w:rsidRDefault="00D5567E" w:rsidP="00D5567E">
      <w:pPr>
        <w:spacing w:line="240" w:lineRule="auto"/>
        <w:rPr>
          <w:rFonts w:cstheme="minorHAnsi"/>
          <w:b/>
          <w:bCs/>
          <w:sz w:val="28"/>
          <w:szCs w:val="28"/>
        </w:rPr>
      </w:pPr>
      <w:r w:rsidRPr="004736FC">
        <w:rPr>
          <w:rFonts w:cstheme="minorHAnsi"/>
          <w:b/>
          <w:bCs/>
          <w:sz w:val="28"/>
          <w:szCs w:val="28"/>
        </w:rPr>
        <w:t>Didactics and Other Training</w:t>
      </w:r>
    </w:p>
    <w:p w14:paraId="0EE3649A" w14:textId="77777777" w:rsidR="00D5567E" w:rsidRPr="004736FC" w:rsidRDefault="00D5567E">
      <w:pPr>
        <w:pStyle w:val="ListParagraph"/>
        <w:numPr>
          <w:ilvl w:val="0"/>
          <w:numId w:val="9"/>
        </w:numPr>
        <w:spacing w:after="0" w:line="240" w:lineRule="auto"/>
        <w:jc w:val="both"/>
        <w:rPr>
          <w:sz w:val="24"/>
          <w:szCs w:val="24"/>
        </w:rPr>
      </w:pPr>
      <w:r w:rsidRPr="004736FC">
        <w:rPr>
          <w:sz w:val="24"/>
          <w:szCs w:val="24"/>
        </w:rPr>
        <w:t xml:space="preserve">All Neuropsychology-focused interns (adult and pediatric) participate in a required didactic seminar on Mondays from 2:00-3:00pm. </w:t>
      </w:r>
    </w:p>
    <w:p w14:paraId="44971F78" w14:textId="77777777" w:rsidR="00D5567E" w:rsidRDefault="00D5567E">
      <w:pPr>
        <w:pStyle w:val="ListParagraph"/>
        <w:numPr>
          <w:ilvl w:val="1"/>
          <w:numId w:val="8"/>
        </w:numPr>
        <w:spacing w:line="240" w:lineRule="auto"/>
        <w:jc w:val="both"/>
        <w:rPr>
          <w:sz w:val="24"/>
          <w:szCs w:val="24"/>
        </w:rPr>
      </w:pPr>
      <w:r w:rsidRPr="004736FC">
        <w:rPr>
          <w:sz w:val="24"/>
          <w:szCs w:val="24"/>
        </w:rPr>
        <w:t xml:space="preserve">This seminar alternates among clinical case presentations (first week of the month), neuroanatomy and professional development (second week), ABPP-styled fact finding (third week), and the Neuropsychology &amp; Cognitive Science Seminar (fourth week) where UAB or nationally invited guests provide research presentations to the UAB interns, doctoral students, and faculty. Interns are expected to be active presenters and participants, with at least one research presentation, several clinical case presentations, and multiple independent fact findings. These will be scheduled at the beginning of the internship didactic year. </w:t>
      </w:r>
    </w:p>
    <w:p w14:paraId="749F08EB" w14:textId="77777777" w:rsidR="00D5567E" w:rsidRDefault="00D5567E" w:rsidP="00D5567E">
      <w:pPr>
        <w:pStyle w:val="ListParagraph"/>
        <w:spacing w:line="240" w:lineRule="auto"/>
        <w:ind w:left="1440"/>
        <w:jc w:val="both"/>
        <w:rPr>
          <w:sz w:val="24"/>
          <w:szCs w:val="24"/>
        </w:rPr>
      </w:pPr>
    </w:p>
    <w:p w14:paraId="142626C5" w14:textId="77777777" w:rsidR="00D5567E" w:rsidRPr="00CB450C" w:rsidRDefault="00D5567E">
      <w:pPr>
        <w:pStyle w:val="ListParagraph"/>
        <w:numPr>
          <w:ilvl w:val="0"/>
          <w:numId w:val="8"/>
        </w:numPr>
        <w:spacing w:line="240" w:lineRule="auto"/>
        <w:jc w:val="both"/>
        <w:rPr>
          <w:sz w:val="24"/>
          <w:szCs w:val="24"/>
        </w:rPr>
      </w:pPr>
      <w:r>
        <w:rPr>
          <w:sz w:val="24"/>
          <w:szCs w:val="24"/>
        </w:rPr>
        <w:t>The Ped</w:t>
      </w:r>
      <w:r w:rsidRPr="004736FC">
        <w:rPr>
          <w:sz w:val="24"/>
          <w:szCs w:val="24"/>
        </w:rPr>
        <w:t>iatric Neuropsychology Interns</w:t>
      </w:r>
      <w:r>
        <w:rPr>
          <w:sz w:val="24"/>
          <w:szCs w:val="24"/>
        </w:rPr>
        <w:t xml:space="preserve"> will be required to attend the monthly </w:t>
      </w:r>
      <w:r w:rsidRPr="00CB450C">
        <w:rPr>
          <w:sz w:val="24"/>
          <w:szCs w:val="24"/>
        </w:rPr>
        <w:t>Pediatric Neuropsychology Case Conceptualization Conference</w:t>
      </w:r>
      <w:r>
        <w:rPr>
          <w:sz w:val="24"/>
          <w:szCs w:val="24"/>
        </w:rPr>
        <w:t xml:space="preserve">. </w:t>
      </w:r>
      <w:r w:rsidRPr="00CB450C">
        <w:rPr>
          <w:sz w:val="24"/>
          <w:szCs w:val="24"/>
        </w:rPr>
        <w:t>Held on the fourth Monday of each month from noon to 1:00pm, this didactic provides trainees with structured opportunities to develop case conceptualization skills in pediatric neuropsychology. Each session focuses on a specific medical diagnosis commonly encountered in pediatric neuropsychology practice and includes a trainee-led case presentation, followed by faculty-facilitated discussion of diagnostic formulation, neurodevelopmental considerations, assessment findings, and clinical recommendations. Cases are drawn from trainees' clinical experiences to promote application of evidence-based knowledge to real-world practice. Sessions also include opportunities to observe faculty-led fact-finding and case formulation discussions, enhancing trainees’ clinical reasoning and consultation skills. The conference is designed to strengthen trainees’ ability to integrate medical, developmental, psychosocial, and neuropsychological data into comprehensive case conceptualizations and individualized treatment recommendations.</w:t>
      </w:r>
    </w:p>
    <w:p w14:paraId="16AA0FBD" w14:textId="77777777" w:rsidR="00D5567E" w:rsidRPr="004736FC" w:rsidRDefault="00D5567E" w:rsidP="00D5567E">
      <w:pPr>
        <w:pStyle w:val="ListParagraph"/>
        <w:spacing w:after="0" w:line="240" w:lineRule="auto"/>
        <w:jc w:val="both"/>
        <w:rPr>
          <w:sz w:val="24"/>
          <w:szCs w:val="24"/>
        </w:rPr>
      </w:pPr>
    </w:p>
    <w:p w14:paraId="152A73AB" w14:textId="77777777" w:rsidR="00D5567E" w:rsidRPr="004736FC" w:rsidRDefault="00D5567E">
      <w:pPr>
        <w:pStyle w:val="ListParagraph"/>
        <w:numPr>
          <w:ilvl w:val="0"/>
          <w:numId w:val="8"/>
        </w:numPr>
        <w:spacing w:after="0" w:line="240" w:lineRule="auto"/>
        <w:jc w:val="both"/>
        <w:rPr>
          <w:sz w:val="24"/>
          <w:szCs w:val="24"/>
        </w:rPr>
      </w:pPr>
      <w:r w:rsidRPr="004736FC">
        <w:rPr>
          <w:sz w:val="24"/>
          <w:szCs w:val="24"/>
        </w:rPr>
        <w:t xml:space="preserve">Optional didactic for Pediatric Neuropsychology Interns: Neurodevelopmental Disabilities Core Lecture Series (weekly on Thursday at noon). </w:t>
      </w:r>
      <w:r w:rsidRPr="004736FC">
        <w:rPr>
          <w:rFonts w:cstheme="minorHAnsi"/>
          <w:noProof/>
          <w:color w:val="000000"/>
          <w:sz w:val="24"/>
          <w:szCs w:val="24"/>
        </w:rPr>
        <w:t xml:space="preserve">UAB Leadership Education in Neurodevelopmental Disabilities (LEND) program, incorporates experience in advocacy, policy, and community outreach in addition to clinical training. More information regarding UAB LEND can be found </w:t>
      </w:r>
      <w:hyperlink r:id="rId46" w:history="1">
        <w:r w:rsidRPr="004736FC">
          <w:rPr>
            <w:rStyle w:val="Hyperlink"/>
            <w:rFonts w:cstheme="minorHAnsi"/>
            <w:noProof/>
            <w:sz w:val="24"/>
            <w:szCs w:val="24"/>
          </w:rPr>
          <w:t>here</w:t>
        </w:r>
      </w:hyperlink>
      <w:r w:rsidRPr="004736FC">
        <w:rPr>
          <w:rFonts w:cstheme="minorHAnsi"/>
          <w:noProof/>
          <w:color w:val="000000"/>
          <w:sz w:val="24"/>
          <w:szCs w:val="24"/>
        </w:rPr>
        <w:t>).</w:t>
      </w:r>
    </w:p>
    <w:p w14:paraId="18A42ED5" w14:textId="77777777" w:rsidR="00D5567E" w:rsidRPr="004736FC" w:rsidRDefault="00D5567E" w:rsidP="00D5567E">
      <w:pPr>
        <w:pStyle w:val="ListParagraph"/>
        <w:autoSpaceDE w:val="0"/>
        <w:autoSpaceDN w:val="0"/>
        <w:adjustRightInd w:val="0"/>
        <w:spacing w:after="0" w:line="240" w:lineRule="auto"/>
        <w:jc w:val="both"/>
        <w:rPr>
          <w:rFonts w:cstheme="minorHAnsi"/>
          <w:noProof/>
          <w:color w:val="000000"/>
          <w:sz w:val="24"/>
          <w:szCs w:val="24"/>
        </w:rPr>
      </w:pPr>
    </w:p>
    <w:p w14:paraId="6DA54E55" w14:textId="77777777" w:rsidR="00D5567E" w:rsidRPr="004736FC" w:rsidRDefault="00D5567E">
      <w:pPr>
        <w:pStyle w:val="ListParagraph"/>
        <w:numPr>
          <w:ilvl w:val="0"/>
          <w:numId w:val="8"/>
        </w:numPr>
        <w:autoSpaceDE w:val="0"/>
        <w:autoSpaceDN w:val="0"/>
        <w:adjustRightInd w:val="0"/>
        <w:spacing w:after="0" w:line="240" w:lineRule="auto"/>
        <w:jc w:val="both"/>
        <w:rPr>
          <w:rFonts w:cstheme="minorHAnsi"/>
          <w:noProof/>
          <w:color w:val="000000"/>
          <w:sz w:val="24"/>
          <w:szCs w:val="24"/>
        </w:rPr>
      </w:pPr>
      <w:r w:rsidRPr="004736FC">
        <w:rPr>
          <w:rFonts w:cstheme="minorHAnsi"/>
          <w:noProof/>
          <w:color w:val="000000"/>
          <w:sz w:val="24"/>
          <w:szCs w:val="24"/>
        </w:rPr>
        <w:lastRenderedPageBreak/>
        <w:t>All interns participate in a weekly didactic seminar led by faculty (Mondays, 4:00-5:00pm). Topics of the intern seminar span a variety of topics including: Theories and methods of assessment and diagnosis, and effective intervention (including empirically supported treatments); Theories and/or methods of consultation, evaluation, and supervision; Strategies of scholarly inquiry; and Issues of cultural and individual diversity that are relevant to all of the above.  See the table below regarding topics that have been offered in previous years.</w:t>
      </w:r>
    </w:p>
    <w:p w14:paraId="79BB127B" w14:textId="77777777" w:rsidR="00D5567E" w:rsidRPr="004736FC" w:rsidRDefault="00D5567E" w:rsidP="00D5567E">
      <w:pPr>
        <w:pStyle w:val="ListParagraph"/>
        <w:spacing w:line="240" w:lineRule="auto"/>
        <w:jc w:val="both"/>
        <w:rPr>
          <w:sz w:val="24"/>
          <w:szCs w:val="24"/>
        </w:rPr>
      </w:pPr>
    </w:p>
    <w:p w14:paraId="18C0DF6A" w14:textId="77777777" w:rsidR="00D5567E" w:rsidRDefault="00D5567E">
      <w:pPr>
        <w:pStyle w:val="ListParagraph"/>
        <w:numPr>
          <w:ilvl w:val="0"/>
          <w:numId w:val="8"/>
        </w:numPr>
        <w:spacing w:line="240" w:lineRule="auto"/>
        <w:jc w:val="both"/>
        <w:rPr>
          <w:rFonts w:cstheme="minorHAnsi"/>
          <w:noProof/>
          <w:color w:val="000000"/>
          <w:sz w:val="24"/>
          <w:szCs w:val="24"/>
        </w:rPr>
      </w:pPr>
      <w:r w:rsidRPr="004736FC">
        <w:rPr>
          <w:rFonts w:cstheme="minorHAnsi"/>
          <w:noProof/>
          <w:color w:val="000000"/>
          <w:sz w:val="24"/>
          <w:szCs w:val="24"/>
        </w:rPr>
        <w:t>Other: As an academic medical center, UAB hosts many opportunities including Geriatrics, Gerontology, and Palliative Care Conference; Psychiatry Grand Rounds, Neurology Grand Rounds, Physical Medicine and Rehabilitation Grand Rounds, Neuroimaging Journal Club, Brain Cuttings, Adolescent Medicine Seminars and Online Curriculum, Pediatric Grand Rounds and Adolescent Psychiatry Grand Rounds, and Neurosciences seminar at UAB, among others. UAB and Children’s of Alabama also host an Epilepsy Case Conference, and interns can attend the UAB Deep Brain Stimulation Surgical Planning Case Conference.</w:t>
      </w:r>
    </w:p>
    <w:p w14:paraId="3A479A2F" w14:textId="77777777" w:rsidR="00D5567E" w:rsidRPr="009F6EC9" w:rsidRDefault="00D5567E" w:rsidP="00D5567E">
      <w:pPr>
        <w:autoSpaceDE w:val="0"/>
        <w:autoSpaceDN w:val="0"/>
        <w:adjustRightInd w:val="0"/>
        <w:spacing w:after="0" w:line="240" w:lineRule="auto"/>
        <w:rPr>
          <w:rFonts w:cstheme="minorHAnsi"/>
          <w:noProof/>
          <w:color w:val="000000"/>
          <w:sz w:val="24"/>
          <w:szCs w:val="24"/>
        </w:rPr>
      </w:pPr>
    </w:p>
    <w:tbl>
      <w:tblPr>
        <w:tblStyle w:val="GridTable4-Accent6"/>
        <w:tblW w:w="0" w:type="auto"/>
        <w:tblLook w:val="04A0" w:firstRow="1" w:lastRow="0" w:firstColumn="1" w:lastColumn="0" w:noHBand="0" w:noVBand="1"/>
      </w:tblPr>
      <w:tblGrid>
        <w:gridCol w:w="4675"/>
        <w:gridCol w:w="4675"/>
      </w:tblGrid>
      <w:tr w:rsidR="00D5567E" w:rsidRPr="009F6EC9" w14:paraId="05911BC5" w14:textId="77777777" w:rsidTr="00E459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7F2CB26" w14:textId="77777777" w:rsidR="00D5567E" w:rsidRPr="009F6EC9" w:rsidRDefault="00D5567E" w:rsidP="00E45918">
            <w:pPr>
              <w:autoSpaceDE w:val="0"/>
              <w:autoSpaceDN w:val="0"/>
              <w:adjustRightInd w:val="0"/>
              <w:jc w:val="center"/>
              <w:rPr>
                <w:rFonts w:cstheme="minorHAnsi"/>
                <w:noProof/>
                <w:color w:val="000000"/>
                <w:sz w:val="20"/>
                <w:szCs w:val="20"/>
              </w:rPr>
            </w:pPr>
            <w:r w:rsidRPr="009F6EC9">
              <w:rPr>
                <w:rFonts w:cstheme="minorHAnsi"/>
                <w:noProof/>
                <w:color w:val="000000"/>
                <w:sz w:val="20"/>
                <w:szCs w:val="20"/>
              </w:rPr>
              <w:t>Topic</w:t>
            </w:r>
          </w:p>
        </w:tc>
        <w:tc>
          <w:tcPr>
            <w:tcW w:w="4675" w:type="dxa"/>
          </w:tcPr>
          <w:p w14:paraId="686854FB" w14:textId="77777777" w:rsidR="00D5567E" w:rsidRPr="009F6EC9" w:rsidRDefault="00D5567E" w:rsidP="00E4591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Presenter</w:t>
            </w:r>
          </w:p>
        </w:tc>
      </w:tr>
      <w:tr w:rsidR="00D5567E" w:rsidRPr="009F6EC9" w14:paraId="0555BB55" w14:textId="77777777" w:rsidTr="00E45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AE30E56"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Meeting with the Training Directors</w:t>
            </w:r>
          </w:p>
        </w:tc>
        <w:tc>
          <w:tcPr>
            <w:tcW w:w="4675" w:type="dxa"/>
          </w:tcPr>
          <w:p w14:paraId="63A9D4CD" w14:textId="77777777" w:rsidR="00D5567E" w:rsidRPr="009F6EC9" w:rsidRDefault="00D5567E" w:rsidP="00E459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Tiffany Nowell, Ph.D. &amp; Sarah O’Kelley, Ph.D.</w:t>
            </w:r>
          </w:p>
        </w:tc>
      </w:tr>
      <w:tr w:rsidR="00D5567E" w:rsidRPr="009F6EC9" w14:paraId="4F7A6F54" w14:textId="77777777" w:rsidTr="00E45918">
        <w:tc>
          <w:tcPr>
            <w:cnfStyle w:val="001000000000" w:firstRow="0" w:lastRow="0" w:firstColumn="1" w:lastColumn="0" w:oddVBand="0" w:evenVBand="0" w:oddHBand="0" w:evenHBand="0" w:firstRowFirstColumn="0" w:firstRowLastColumn="0" w:lastRowFirstColumn="0" w:lastRowLastColumn="0"/>
            <w:tcW w:w="4675" w:type="dxa"/>
          </w:tcPr>
          <w:p w14:paraId="45004CD9"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Applying for a Research Postdoctoral Fellowship</w:t>
            </w:r>
          </w:p>
        </w:tc>
        <w:tc>
          <w:tcPr>
            <w:tcW w:w="4675" w:type="dxa"/>
          </w:tcPr>
          <w:p w14:paraId="3790F7AD" w14:textId="77777777" w:rsidR="00D5567E" w:rsidRPr="009F6EC9" w:rsidRDefault="00D5567E" w:rsidP="00E45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Caitlin Clevenger, Ph.D.</w:t>
            </w:r>
          </w:p>
        </w:tc>
      </w:tr>
      <w:tr w:rsidR="00D5567E" w:rsidRPr="009F6EC9" w14:paraId="14EA825D" w14:textId="77777777" w:rsidTr="00E45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70DCE4C"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Telehealth</w:t>
            </w:r>
          </w:p>
        </w:tc>
        <w:tc>
          <w:tcPr>
            <w:tcW w:w="4675" w:type="dxa"/>
          </w:tcPr>
          <w:p w14:paraId="57AFF8D9" w14:textId="77777777" w:rsidR="00D5567E" w:rsidRPr="009F6EC9" w:rsidRDefault="00D5567E" w:rsidP="00E459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Sarah Rowe, Ph.D., Laura Nelson, Ph.D., &amp; Katherine Jackson, Psy.D. .</w:t>
            </w:r>
          </w:p>
        </w:tc>
      </w:tr>
      <w:tr w:rsidR="00D5567E" w:rsidRPr="009F6EC9" w14:paraId="4DBCCC97" w14:textId="77777777" w:rsidTr="00E45918">
        <w:tc>
          <w:tcPr>
            <w:cnfStyle w:val="001000000000" w:firstRow="0" w:lastRow="0" w:firstColumn="1" w:lastColumn="0" w:oddVBand="0" w:evenVBand="0" w:oddHBand="0" w:evenHBand="0" w:firstRowFirstColumn="0" w:firstRowLastColumn="0" w:lastRowFirstColumn="0" w:lastRowLastColumn="0"/>
            <w:tcW w:w="4675" w:type="dxa"/>
          </w:tcPr>
          <w:p w14:paraId="0397E1FC"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Psychology in the Medical Setting</w:t>
            </w:r>
          </w:p>
        </w:tc>
        <w:tc>
          <w:tcPr>
            <w:tcW w:w="4675" w:type="dxa"/>
          </w:tcPr>
          <w:p w14:paraId="74C53CDC" w14:textId="77777777" w:rsidR="00D5567E" w:rsidRPr="009F6EC9" w:rsidRDefault="00D5567E" w:rsidP="00E45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Casey Azuero, Ph.D.</w:t>
            </w:r>
          </w:p>
        </w:tc>
      </w:tr>
      <w:tr w:rsidR="00D5567E" w:rsidRPr="009F6EC9" w14:paraId="6F257723" w14:textId="77777777" w:rsidTr="00E45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F01A2AE"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Applying for Fellowships &amp; Job Applications</w:t>
            </w:r>
          </w:p>
        </w:tc>
        <w:tc>
          <w:tcPr>
            <w:tcW w:w="4675" w:type="dxa"/>
          </w:tcPr>
          <w:p w14:paraId="5CCAE7A4" w14:textId="77777777" w:rsidR="00D5567E" w:rsidRPr="009F6EC9" w:rsidRDefault="00D5567E" w:rsidP="00E459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Megan McMurray, Ph.D. &amp; Sean Hollis, Ph.D.</w:t>
            </w:r>
          </w:p>
        </w:tc>
      </w:tr>
      <w:tr w:rsidR="00D5567E" w:rsidRPr="009F6EC9" w14:paraId="5B6500D3" w14:textId="77777777" w:rsidTr="00E45918">
        <w:tc>
          <w:tcPr>
            <w:cnfStyle w:val="001000000000" w:firstRow="0" w:lastRow="0" w:firstColumn="1" w:lastColumn="0" w:oddVBand="0" w:evenVBand="0" w:oddHBand="0" w:evenHBand="0" w:firstRowFirstColumn="0" w:firstRowLastColumn="0" w:lastRowFirstColumn="0" w:lastRowLastColumn="0"/>
            <w:tcW w:w="4675" w:type="dxa"/>
          </w:tcPr>
          <w:p w14:paraId="0B585D86"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Psychology in the Academic Setting</w:t>
            </w:r>
          </w:p>
        </w:tc>
        <w:tc>
          <w:tcPr>
            <w:tcW w:w="4675" w:type="dxa"/>
          </w:tcPr>
          <w:p w14:paraId="58088F0E" w14:textId="77777777" w:rsidR="00D5567E" w:rsidRPr="009F6EC9" w:rsidRDefault="00D5567E" w:rsidP="00E45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Burel Goodin, Ph.D.</w:t>
            </w:r>
          </w:p>
        </w:tc>
      </w:tr>
      <w:tr w:rsidR="00D5567E" w:rsidRPr="009F6EC9" w14:paraId="31225A06" w14:textId="77777777" w:rsidTr="00E45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CDD7857"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Psychopharamcology- Part 1 (Affective Disorders)</w:t>
            </w:r>
          </w:p>
        </w:tc>
        <w:tc>
          <w:tcPr>
            <w:tcW w:w="4675" w:type="dxa"/>
          </w:tcPr>
          <w:p w14:paraId="675E8BB4" w14:textId="77777777" w:rsidR="00D5567E" w:rsidRPr="009F6EC9" w:rsidRDefault="00D5567E" w:rsidP="00E459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UAB Psychiatry Resident</w:t>
            </w:r>
          </w:p>
        </w:tc>
      </w:tr>
      <w:tr w:rsidR="00D5567E" w:rsidRPr="009F6EC9" w14:paraId="7DB883D6" w14:textId="77777777" w:rsidTr="00E45918">
        <w:tc>
          <w:tcPr>
            <w:cnfStyle w:val="001000000000" w:firstRow="0" w:lastRow="0" w:firstColumn="1" w:lastColumn="0" w:oddVBand="0" w:evenVBand="0" w:oddHBand="0" w:evenHBand="0" w:firstRowFirstColumn="0" w:firstRowLastColumn="0" w:lastRowFirstColumn="0" w:lastRowLastColumn="0"/>
            <w:tcW w:w="4675" w:type="dxa"/>
          </w:tcPr>
          <w:p w14:paraId="0DE465A9"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Psychopharamacology: Anxiolytics and Stimulants</w:t>
            </w:r>
          </w:p>
        </w:tc>
        <w:tc>
          <w:tcPr>
            <w:tcW w:w="4675" w:type="dxa"/>
          </w:tcPr>
          <w:p w14:paraId="0E1CB0D5" w14:textId="77777777" w:rsidR="00D5567E" w:rsidRPr="009F6EC9" w:rsidRDefault="00D5567E" w:rsidP="00E45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UAB Psychiatry Resident.</w:t>
            </w:r>
          </w:p>
        </w:tc>
      </w:tr>
      <w:tr w:rsidR="00D5567E" w:rsidRPr="009F6EC9" w14:paraId="1814EFF2" w14:textId="77777777" w:rsidTr="00E45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AA6AC3E"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Psychopharamacology- Part 2 (Psychotic Disorders)</w:t>
            </w:r>
          </w:p>
        </w:tc>
        <w:tc>
          <w:tcPr>
            <w:tcW w:w="4675" w:type="dxa"/>
          </w:tcPr>
          <w:p w14:paraId="572A97F8" w14:textId="77777777" w:rsidR="00D5567E" w:rsidRPr="009F6EC9" w:rsidRDefault="00D5567E" w:rsidP="00E459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UAB Psychiatry Resident</w:t>
            </w:r>
          </w:p>
        </w:tc>
      </w:tr>
      <w:tr w:rsidR="00D5567E" w:rsidRPr="009F6EC9" w14:paraId="7C686C4B" w14:textId="77777777" w:rsidTr="00E45918">
        <w:tc>
          <w:tcPr>
            <w:cnfStyle w:val="001000000000" w:firstRow="0" w:lastRow="0" w:firstColumn="1" w:lastColumn="0" w:oddVBand="0" w:evenVBand="0" w:oddHBand="0" w:evenHBand="0" w:firstRowFirstColumn="0" w:firstRowLastColumn="0" w:lastRowFirstColumn="0" w:lastRowLastColumn="0"/>
            <w:tcW w:w="4675" w:type="dxa"/>
          </w:tcPr>
          <w:p w14:paraId="7645CB23"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Ethics</w:t>
            </w:r>
          </w:p>
        </w:tc>
        <w:tc>
          <w:tcPr>
            <w:tcW w:w="4675" w:type="dxa"/>
          </w:tcPr>
          <w:p w14:paraId="6E8EEEB4" w14:textId="77777777" w:rsidR="00D5567E" w:rsidRPr="009F6EC9" w:rsidRDefault="00D5567E" w:rsidP="00E45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Bob Campbell, Psy.D.</w:t>
            </w:r>
          </w:p>
        </w:tc>
      </w:tr>
      <w:tr w:rsidR="00D5567E" w:rsidRPr="009F6EC9" w14:paraId="52D9AA68" w14:textId="77777777" w:rsidTr="00E45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D0F71A8"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Professional Life Development Issues: Risk Management/HIPAA</w:t>
            </w:r>
          </w:p>
        </w:tc>
        <w:tc>
          <w:tcPr>
            <w:tcW w:w="4675" w:type="dxa"/>
          </w:tcPr>
          <w:p w14:paraId="64880FF9" w14:textId="77777777" w:rsidR="00D5567E" w:rsidRPr="009F6EC9" w:rsidRDefault="00D5567E" w:rsidP="00E459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Adrian Zebot, J.D., Risk Management Education Coordinator</w:t>
            </w:r>
          </w:p>
        </w:tc>
      </w:tr>
      <w:tr w:rsidR="00D5567E" w:rsidRPr="009F6EC9" w14:paraId="6E1F8191" w14:textId="77777777" w:rsidTr="00E45918">
        <w:tc>
          <w:tcPr>
            <w:cnfStyle w:val="001000000000" w:firstRow="0" w:lastRow="0" w:firstColumn="1" w:lastColumn="0" w:oddVBand="0" w:evenVBand="0" w:oddHBand="0" w:evenHBand="0" w:firstRowFirstColumn="0" w:firstRowLastColumn="0" w:lastRowFirstColumn="0" w:lastRowLastColumn="0"/>
            <w:tcW w:w="4675" w:type="dxa"/>
          </w:tcPr>
          <w:p w14:paraId="036B47A7"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Multicultural Issues &amp; Psychotherapy- Part 1</w:t>
            </w:r>
          </w:p>
        </w:tc>
        <w:tc>
          <w:tcPr>
            <w:tcW w:w="4675" w:type="dxa"/>
          </w:tcPr>
          <w:p w14:paraId="45A88C69" w14:textId="77777777" w:rsidR="00D5567E" w:rsidRPr="009F6EC9" w:rsidRDefault="00D5567E" w:rsidP="00E45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Alison Thomas, Ph.D. &amp; Tiffany Nowell, Ph.D.</w:t>
            </w:r>
          </w:p>
        </w:tc>
      </w:tr>
      <w:tr w:rsidR="00D5567E" w:rsidRPr="009F6EC9" w14:paraId="7E923F6F" w14:textId="77777777" w:rsidTr="00E45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9BA8752"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Multicultural Issues &amp; Psychotherapy- Part 2</w:t>
            </w:r>
          </w:p>
        </w:tc>
        <w:tc>
          <w:tcPr>
            <w:tcW w:w="4675" w:type="dxa"/>
          </w:tcPr>
          <w:p w14:paraId="13E62125" w14:textId="77777777" w:rsidR="00D5567E" w:rsidRPr="009F6EC9" w:rsidRDefault="00D5567E" w:rsidP="00E459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Alison Thomas, Ph.D. &amp; Tiffany Nowell, Ph.D.</w:t>
            </w:r>
          </w:p>
        </w:tc>
      </w:tr>
      <w:tr w:rsidR="00D5567E" w:rsidRPr="009F6EC9" w14:paraId="0F8E9898" w14:textId="77777777" w:rsidTr="00E45918">
        <w:tc>
          <w:tcPr>
            <w:cnfStyle w:val="001000000000" w:firstRow="0" w:lastRow="0" w:firstColumn="1" w:lastColumn="0" w:oddVBand="0" w:evenVBand="0" w:oddHBand="0" w:evenHBand="0" w:firstRowFirstColumn="0" w:firstRowLastColumn="0" w:lastRowFirstColumn="0" w:lastRowLastColumn="0"/>
            <w:tcW w:w="4675" w:type="dxa"/>
          </w:tcPr>
          <w:p w14:paraId="4B9891F7"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Supervision Issues Pertinent to Inpatient Services</w:t>
            </w:r>
          </w:p>
        </w:tc>
        <w:tc>
          <w:tcPr>
            <w:tcW w:w="4675" w:type="dxa"/>
          </w:tcPr>
          <w:p w14:paraId="37248853" w14:textId="77777777" w:rsidR="00D5567E" w:rsidRPr="009F6EC9" w:rsidRDefault="00D5567E" w:rsidP="00E45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Pr>
                <w:rFonts w:cstheme="minorHAnsi"/>
                <w:noProof/>
                <w:color w:val="000000"/>
                <w:sz w:val="20"/>
                <w:szCs w:val="20"/>
              </w:rPr>
              <w:t>Amanda Pilai</w:t>
            </w:r>
            <w:r w:rsidRPr="009F6EC9">
              <w:rPr>
                <w:rFonts w:cstheme="minorHAnsi"/>
                <w:noProof/>
                <w:color w:val="000000"/>
                <w:sz w:val="20"/>
                <w:szCs w:val="20"/>
              </w:rPr>
              <w:t>, Ph.D.</w:t>
            </w:r>
          </w:p>
        </w:tc>
      </w:tr>
      <w:tr w:rsidR="00D5567E" w:rsidRPr="009F6EC9" w14:paraId="5D50F0F9" w14:textId="77777777" w:rsidTr="00E45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C80BAC9"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Program Evaluation: What is it?</w:t>
            </w:r>
          </w:p>
        </w:tc>
        <w:tc>
          <w:tcPr>
            <w:tcW w:w="4675" w:type="dxa"/>
          </w:tcPr>
          <w:p w14:paraId="218A9A5F" w14:textId="77777777" w:rsidR="00D5567E" w:rsidRPr="009F6EC9" w:rsidRDefault="00D5567E" w:rsidP="00E459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John Houser, Ph.D.</w:t>
            </w:r>
          </w:p>
        </w:tc>
      </w:tr>
      <w:tr w:rsidR="00D5567E" w:rsidRPr="009F6EC9" w14:paraId="0C74F619" w14:textId="77777777" w:rsidTr="00E45918">
        <w:tc>
          <w:tcPr>
            <w:cnfStyle w:val="001000000000" w:firstRow="0" w:lastRow="0" w:firstColumn="1" w:lastColumn="0" w:oddVBand="0" w:evenVBand="0" w:oddHBand="0" w:evenHBand="0" w:firstRowFirstColumn="0" w:firstRowLastColumn="0" w:lastRowFirstColumn="0" w:lastRowLastColumn="0"/>
            <w:tcW w:w="4675" w:type="dxa"/>
          </w:tcPr>
          <w:p w14:paraId="05395EB9"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Program Evaluation: Methods and Implementation</w:t>
            </w:r>
          </w:p>
        </w:tc>
        <w:tc>
          <w:tcPr>
            <w:tcW w:w="4675" w:type="dxa"/>
          </w:tcPr>
          <w:p w14:paraId="04F37FA8" w14:textId="77777777" w:rsidR="00D5567E" w:rsidRPr="009F6EC9" w:rsidRDefault="00D5567E" w:rsidP="00E45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John Houser, Ph.D.</w:t>
            </w:r>
          </w:p>
        </w:tc>
      </w:tr>
      <w:tr w:rsidR="00D5567E" w:rsidRPr="009F6EC9" w14:paraId="2CFDC8FF" w14:textId="77777777" w:rsidTr="00E45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E11DB0B"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Forensic Psychology Evaluations</w:t>
            </w:r>
          </w:p>
        </w:tc>
        <w:tc>
          <w:tcPr>
            <w:tcW w:w="4675" w:type="dxa"/>
          </w:tcPr>
          <w:p w14:paraId="0E0D3D85" w14:textId="77777777" w:rsidR="00D5567E" w:rsidRPr="009F6EC9" w:rsidRDefault="00D5567E" w:rsidP="00E459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Bob Campbell, Psy.D.</w:t>
            </w:r>
          </w:p>
        </w:tc>
      </w:tr>
      <w:tr w:rsidR="00D5567E" w:rsidRPr="009F6EC9" w14:paraId="57BA44B3" w14:textId="77777777" w:rsidTr="00E45918">
        <w:tc>
          <w:tcPr>
            <w:cnfStyle w:val="001000000000" w:firstRow="0" w:lastRow="0" w:firstColumn="1" w:lastColumn="0" w:oddVBand="0" w:evenVBand="0" w:oddHBand="0" w:evenHBand="0" w:firstRowFirstColumn="0" w:firstRowLastColumn="0" w:lastRowFirstColumn="0" w:lastRowLastColumn="0"/>
            <w:tcW w:w="4675" w:type="dxa"/>
          </w:tcPr>
          <w:p w14:paraId="1F14A286"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Supervision in Multicultural Competence in Evidence Based Practice</w:t>
            </w:r>
          </w:p>
        </w:tc>
        <w:tc>
          <w:tcPr>
            <w:tcW w:w="4675" w:type="dxa"/>
          </w:tcPr>
          <w:p w14:paraId="75ABB7E2" w14:textId="77777777" w:rsidR="00D5567E" w:rsidRPr="009F6EC9" w:rsidRDefault="00D5567E" w:rsidP="00E45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Alison Thomas, PhD &amp; Kristen Smith, PhD.,</w:t>
            </w:r>
          </w:p>
        </w:tc>
      </w:tr>
      <w:tr w:rsidR="00D5567E" w:rsidRPr="009F6EC9" w14:paraId="5AE5C25D" w14:textId="77777777" w:rsidTr="00E45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FEA5A93"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Running a Productive Research Lab</w:t>
            </w:r>
          </w:p>
        </w:tc>
        <w:tc>
          <w:tcPr>
            <w:tcW w:w="4675" w:type="dxa"/>
          </w:tcPr>
          <w:p w14:paraId="7CA1812E" w14:textId="77777777" w:rsidR="00D5567E" w:rsidRPr="009F6EC9" w:rsidRDefault="00D5567E" w:rsidP="00E459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Merida Grant, Ph.D.</w:t>
            </w:r>
          </w:p>
        </w:tc>
      </w:tr>
      <w:tr w:rsidR="00D5567E" w:rsidRPr="009F6EC9" w14:paraId="6A172047" w14:textId="77777777" w:rsidTr="00E45918">
        <w:tc>
          <w:tcPr>
            <w:cnfStyle w:val="001000000000" w:firstRow="0" w:lastRow="0" w:firstColumn="1" w:lastColumn="0" w:oddVBand="0" w:evenVBand="0" w:oddHBand="0" w:evenHBand="0" w:firstRowFirstColumn="0" w:firstRowLastColumn="0" w:lastRowFirstColumn="0" w:lastRowLastColumn="0"/>
            <w:tcW w:w="4675" w:type="dxa"/>
          </w:tcPr>
          <w:p w14:paraId="3B5E3EFB"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Supervision in Multicultural Competence in Evidence Based Practice</w:t>
            </w:r>
          </w:p>
        </w:tc>
        <w:tc>
          <w:tcPr>
            <w:tcW w:w="4675" w:type="dxa"/>
          </w:tcPr>
          <w:p w14:paraId="29A2EAD1" w14:textId="77777777" w:rsidR="00D5567E" w:rsidRPr="009F6EC9" w:rsidRDefault="00D5567E" w:rsidP="00E45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Tiffany Nowell, Ph.D., Alison Thomas, Ph.D. &amp; Kristen Smith, Ph.D.</w:t>
            </w:r>
          </w:p>
        </w:tc>
      </w:tr>
      <w:tr w:rsidR="00D5567E" w:rsidRPr="009F6EC9" w14:paraId="1B45DBEF" w14:textId="77777777" w:rsidTr="00E45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43E2128"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Recognition and Management of Concussions</w:t>
            </w:r>
          </w:p>
        </w:tc>
        <w:tc>
          <w:tcPr>
            <w:tcW w:w="4675" w:type="dxa"/>
          </w:tcPr>
          <w:p w14:paraId="2E8ABB72" w14:textId="77777777" w:rsidR="00D5567E" w:rsidRPr="009F6EC9" w:rsidRDefault="00D5567E" w:rsidP="00E459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Sean Hollis, Ph.D. &amp; Matt Thompson, Psy.D., ABPP-CN</w:t>
            </w:r>
          </w:p>
        </w:tc>
      </w:tr>
      <w:tr w:rsidR="00D5567E" w:rsidRPr="009F6EC9" w14:paraId="4982A495" w14:textId="77777777" w:rsidTr="00E45918">
        <w:tc>
          <w:tcPr>
            <w:cnfStyle w:val="001000000000" w:firstRow="0" w:lastRow="0" w:firstColumn="1" w:lastColumn="0" w:oddVBand="0" w:evenVBand="0" w:oddHBand="0" w:evenHBand="0" w:firstRowFirstColumn="0" w:firstRowLastColumn="0" w:lastRowFirstColumn="0" w:lastRowLastColumn="0"/>
            <w:tcW w:w="4675" w:type="dxa"/>
          </w:tcPr>
          <w:p w14:paraId="6213194B"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Unexplained Physical Symptoms</w:t>
            </w:r>
          </w:p>
        </w:tc>
        <w:tc>
          <w:tcPr>
            <w:tcW w:w="4675" w:type="dxa"/>
          </w:tcPr>
          <w:p w14:paraId="11BE384D" w14:textId="77777777" w:rsidR="00D5567E" w:rsidRPr="009F6EC9" w:rsidRDefault="00D5567E" w:rsidP="00E45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Daniel Marullo, Ph.D.</w:t>
            </w:r>
          </w:p>
        </w:tc>
      </w:tr>
      <w:tr w:rsidR="00D5567E" w:rsidRPr="009F6EC9" w14:paraId="767C47CD" w14:textId="77777777" w:rsidTr="00E45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3F0D454"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The Grant Application Process</w:t>
            </w:r>
          </w:p>
        </w:tc>
        <w:tc>
          <w:tcPr>
            <w:tcW w:w="4675" w:type="dxa"/>
          </w:tcPr>
          <w:p w14:paraId="390E5915" w14:textId="77777777" w:rsidR="00D5567E" w:rsidRPr="009F6EC9" w:rsidRDefault="00D5567E" w:rsidP="00E459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Karen Cropsey, Psy.D.</w:t>
            </w:r>
          </w:p>
        </w:tc>
      </w:tr>
      <w:tr w:rsidR="00D5567E" w:rsidRPr="009F6EC9" w14:paraId="5A228F8C" w14:textId="77777777" w:rsidTr="00E45918">
        <w:tc>
          <w:tcPr>
            <w:cnfStyle w:val="001000000000" w:firstRow="0" w:lastRow="0" w:firstColumn="1" w:lastColumn="0" w:oddVBand="0" w:evenVBand="0" w:oddHBand="0" w:evenHBand="0" w:firstRowFirstColumn="0" w:firstRowLastColumn="0" w:lastRowFirstColumn="0" w:lastRowLastColumn="0"/>
            <w:tcW w:w="4675" w:type="dxa"/>
          </w:tcPr>
          <w:p w14:paraId="18DB8720" w14:textId="77777777" w:rsidR="00D5567E" w:rsidRPr="009F6EC9" w:rsidRDefault="00D5567E" w:rsidP="00E45918">
            <w:pPr>
              <w:autoSpaceDE w:val="0"/>
              <w:autoSpaceDN w:val="0"/>
              <w:adjustRightInd w:val="0"/>
              <w:rPr>
                <w:rFonts w:cstheme="minorHAnsi"/>
                <w:b w:val="0"/>
                <w:bCs w:val="0"/>
                <w:noProof/>
                <w:color w:val="000000"/>
                <w:sz w:val="20"/>
                <w:szCs w:val="20"/>
              </w:rPr>
            </w:pPr>
            <w:r w:rsidRPr="009F6EC9">
              <w:rPr>
                <w:rFonts w:cstheme="minorHAnsi"/>
                <w:b w:val="0"/>
                <w:bCs w:val="0"/>
                <w:noProof/>
                <w:color w:val="000000"/>
                <w:sz w:val="20"/>
                <w:szCs w:val="20"/>
              </w:rPr>
              <w:t>Experimental Research Methods in Psychology</w:t>
            </w:r>
          </w:p>
        </w:tc>
        <w:tc>
          <w:tcPr>
            <w:tcW w:w="4675" w:type="dxa"/>
          </w:tcPr>
          <w:p w14:paraId="38DB8FA5" w14:textId="77777777" w:rsidR="00D5567E" w:rsidRPr="009F6EC9" w:rsidRDefault="00D5567E" w:rsidP="00E45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noProof/>
                <w:color w:val="000000"/>
                <w:sz w:val="20"/>
                <w:szCs w:val="20"/>
              </w:rPr>
            </w:pPr>
            <w:r w:rsidRPr="009F6EC9">
              <w:rPr>
                <w:rFonts w:cstheme="minorHAnsi"/>
                <w:noProof/>
                <w:color w:val="000000"/>
                <w:sz w:val="20"/>
                <w:szCs w:val="20"/>
              </w:rPr>
              <w:t>Justin Thomas, Ph.D., DBSM</w:t>
            </w:r>
          </w:p>
        </w:tc>
      </w:tr>
    </w:tbl>
    <w:p w14:paraId="7AE9C932" w14:textId="77777777" w:rsidR="00D5567E" w:rsidRDefault="00D5567E" w:rsidP="00D5567E">
      <w:pPr>
        <w:pStyle w:val="Heading1"/>
        <w:spacing w:before="0"/>
        <w:jc w:val="left"/>
      </w:pPr>
      <w:bookmarkStart w:id="44" w:name="_Toc175227331"/>
    </w:p>
    <w:p w14:paraId="75D86D1C" w14:textId="77777777" w:rsidR="00D5567E" w:rsidRDefault="00D5567E" w:rsidP="00D5567E"/>
    <w:p w14:paraId="5B469567" w14:textId="227F7D4A" w:rsidR="00D5567E" w:rsidRPr="00FA48BF" w:rsidRDefault="00D5567E" w:rsidP="00D5567E">
      <w:pPr>
        <w:pStyle w:val="Heading1"/>
        <w:spacing w:before="0"/>
        <w:jc w:val="left"/>
      </w:pPr>
      <w:r w:rsidRPr="00FA48BF">
        <w:lastRenderedPageBreak/>
        <w:t>INTERNSHIP ADMISSIONS, SUPPORT, AND INITIAL PLACEMENT DATA</w:t>
      </w:r>
      <w:bookmarkEnd w:id="44"/>
    </w:p>
    <w:p w14:paraId="3DDE81EF" w14:textId="77777777" w:rsidR="00D5567E" w:rsidRPr="00FA48BF" w:rsidRDefault="00D5567E" w:rsidP="00D5567E">
      <w:pPr>
        <w:spacing w:after="0" w:line="240" w:lineRule="auto"/>
        <w:ind w:left="3165" w:right="-20"/>
        <w:rPr>
          <w:rFonts w:eastAsia="Times New Roman" w:cstheme="minorHAnsi"/>
        </w:rPr>
      </w:pPr>
      <w:r w:rsidRPr="00FA48BF">
        <w:rPr>
          <w:rFonts w:eastAsia="Times New Roman" w:cstheme="minorHAnsi"/>
          <w:b/>
          <w:bCs/>
          <w:u w:val="thick" w:color="000000"/>
        </w:rPr>
        <w:t>INT</w:t>
      </w:r>
      <w:r w:rsidRPr="00FA48BF">
        <w:rPr>
          <w:rFonts w:eastAsia="Times New Roman" w:cstheme="minorHAnsi"/>
          <w:b/>
          <w:bCs/>
          <w:spacing w:val="1"/>
          <w:u w:val="thick" w:color="000000"/>
        </w:rPr>
        <w:t>E</w:t>
      </w:r>
      <w:r w:rsidRPr="00FA48BF">
        <w:rPr>
          <w:rFonts w:eastAsia="Times New Roman" w:cstheme="minorHAnsi"/>
          <w:b/>
          <w:bCs/>
          <w:u w:val="thick" w:color="000000"/>
        </w:rPr>
        <w:t>RN</w:t>
      </w:r>
      <w:r w:rsidRPr="00FA48BF">
        <w:rPr>
          <w:rFonts w:eastAsia="Times New Roman" w:cstheme="minorHAnsi"/>
          <w:b/>
          <w:bCs/>
          <w:spacing w:val="1"/>
          <w:u w:val="thick" w:color="000000"/>
        </w:rPr>
        <w:t>S</w:t>
      </w:r>
      <w:r w:rsidRPr="00FA48BF">
        <w:rPr>
          <w:rFonts w:eastAsia="Times New Roman" w:cstheme="minorHAnsi"/>
          <w:b/>
          <w:bCs/>
          <w:u w:val="thick" w:color="000000"/>
        </w:rPr>
        <w:t>HIP</w:t>
      </w:r>
      <w:r w:rsidRPr="00FA48BF">
        <w:rPr>
          <w:rFonts w:eastAsia="Times New Roman" w:cstheme="minorHAnsi"/>
          <w:b/>
          <w:bCs/>
          <w:spacing w:val="-14"/>
          <w:u w:val="thick" w:color="000000"/>
        </w:rPr>
        <w:t xml:space="preserve"> </w:t>
      </w:r>
      <w:r w:rsidRPr="00FA48BF">
        <w:rPr>
          <w:rFonts w:eastAsia="Times New Roman" w:cstheme="minorHAnsi"/>
          <w:b/>
          <w:bCs/>
          <w:u w:val="thick" w:color="000000"/>
        </w:rPr>
        <w:t>PROGRAM</w:t>
      </w:r>
      <w:r w:rsidRPr="00FA48BF">
        <w:rPr>
          <w:rFonts w:eastAsia="Times New Roman" w:cstheme="minorHAnsi"/>
          <w:b/>
          <w:bCs/>
          <w:spacing w:val="-12"/>
          <w:u w:val="thick" w:color="000000"/>
        </w:rPr>
        <w:t xml:space="preserve"> </w:t>
      </w:r>
      <w:r w:rsidRPr="00FA48BF">
        <w:rPr>
          <w:rFonts w:eastAsia="Times New Roman" w:cstheme="minorHAnsi"/>
          <w:b/>
          <w:bCs/>
          <w:u w:val="thick" w:color="000000"/>
        </w:rPr>
        <w:t>TAB</w:t>
      </w:r>
      <w:r w:rsidRPr="00FA48BF">
        <w:rPr>
          <w:rFonts w:eastAsia="Times New Roman" w:cstheme="minorHAnsi"/>
          <w:b/>
          <w:bCs/>
          <w:spacing w:val="1"/>
          <w:u w:val="thick" w:color="000000"/>
        </w:rPr>
        <w:t>LE</w:t>
      </w:r>
      <w:r w:rsidRPr="00FA48BF">
        <w:rPr>
          <w:rFonts w:eastAsia="Times New Roman" w:cstheme="minorHAnsi"/>
          <w:b/>
          <w:bCs/>
          <w:u w:val="thick" w:color="000000"/>
        </w:rPr>
        <w:t>S</w:t>
      </w:r>
    </w:p>
    <w:p w14:paraId="1C2B8EC9" w14:textId="77777777" w:rsidR="00D5567E" w:rsidRPr="00FA48BF" w:rsidRDefault="00D5567E" w:rsidP="00D5567E">
      <w:pPr>
        <w:spacing w:after="0" w:line="140" w:lineRule="exact"/>
        <w:rPr>
          <w:rFonts w:cstheme="minorHAnsi"/>
          <w:sz w:val="14"/>
          <w:szCs w:val="14"/>
        </w:rPr>
      </w:pPr>
    </w:p>
    <w:p w14:paraId="4E116A25" w14:textId="77777777" w:rsidR="00D5567E" w:rsidRPr="00FA48BF" w:rsidRDefault="00D5567E" w:rsidP="00D5567E">
      <w:pPr>
        <w:spacing w:after="0" w:line="200" w:lineRule="exact"/>
        <w:rPr>
          <w:rFonts w:cstheme="minorHAnsi"/>
          <w:sz w:val="20"/>
          <w:szCs w:val="20"/>
        </w:rPr>
      </w:pPr>
    </w:p>
    <w:p w14:paraId="0D21DEF8" w14:textId="77777777" w:rsidR="00D5567E" w:rsidRPr="00FA48BF" w:rsidRDefault="00D5567E" w:rsidP="00D5567E">
      <w:pPr>
        <w:tabs>
          <w:tab w:val="left" w:pos="7580"/>
        </w:tabs>
        <w:spacing w:after="0" w:line="248" w:lineRule="exact"/>
        <w:ind w:left="2572" w:right="-20"/>
        <w:rPr>
          <w:rFonts w:eastAsia="Times New Roman" w:cstheme="minorHAnsi"/>
        </w:rPr>
      </w:pPr>
      <w:r w:rsidRPr="00FA48BF">
        <w:rPr>
          <w:rFonts w:eastAsia="Times New Roman" w:cstheme="minorHAnsi"/>
          <w:b/>
          <w:bCs/>
          <w:w w:val="99"/>
          <w:position w:val="-1"/>
        </w:rPr>
        <w:t>Date</w:t>
      </w:r>
      <w:r w:rsidRPr="00FA48BF">
        <w:rPr>
          <w:rFonts w:eastAsia="Times New Roman" w:cstheme="minorHAnsi"/>
          <w:b/>
          <w:bCs/>
          <w:position w:val="-1"/>
        </w:rPr>
        <w:t xml:space="preserve"> </w:t>
      </w:r>
      <w:r w:rsidRPr="00FA48BF">
        <w:rPr>
          <w:rFonts w:eastAsia="Times New Roman" w:cstheme="minorHAnsi"/>
          <w:b/>
          <w:bCs/>
          <w:w w:val="99"/>
          <w:position w:val="-1"/>
        </w:rPr>
        <w:t>Program</w:t>
      </w:r>
      <w:r w:rsidRPr="00FA48BF">
        <w:rPr>
          <w:rFonts w:eastAsia="Times New Roman" w:cstheme="minorHAnsi"/>
          <w:b/>
          <w:bCs/>
          <w:position w:val="-1"/>
        </w:rPr>
        <w:t xml:space="preserve"> </w:t>
      </w:r>
      <w:r w:rsidRPr="00FA48BF">
        <w:rPr>
          <w:rFonts w:eastAsia="Times New Roman" w:cstheme="minorHAnsi"/>
          <w:b/>
          <w:bCs/>
          <w:w w:val="99"/>
          <w:position w:val="-1"/>
        </w:rPr>
        <w:t>Tables</w:t>
      </w:r>
      <w:r w:rsidRPr="00FA48BF">
        <w:rPr>
          <w:rFonts w:eastAsia="Times New Roman" w:cstheme="minorHAnsi"/>
          <w:b/>
          <w:bCs/>
          <w:spacing w:val="-9"/>
          <w:position w:val="-1"/>
        </w:rPr>
        <w:t xml:space="preserve"> </w:t>
      </w:r>
      <w:r w:rsidRPr="00FA48BF">
        <w:rPr>
          <w:rFonts w:eastAsia="Times New Roman" w:cstheme="minorHAnsi"/>
          <w:b/>
          <w:bCs/>
          <w:w w:val="99"/>
          <w:position w:val="-1"/>
        </w:rPr>
        <w:t>updated</w:t>
      </w:r>
      <w:r w:rsidRPr="00FA48BF">
        <w:rPr>
          <w:rFonts w:eastAsia="Times New Roman" w:cstheme="minorHAnsi"/>
          <w:b/>
          <w:bCs/>
          <w:spacing w:val="-1"/>
          <w:w w:val="99"/>
          <w:position w:val="-1"/>
        </w:rPr>
        <w:t xml:space="preserve">: </w:t>
      </w:r>
      <w:r w:rsidRPr="00FA48BF">
        <w:rPr>
          <w:rFonts w:eastAsia="Times New Roman" w:cstheme="minorHAnsi"/>
          <w:b/>
          <w:bCs/>
          <w:spacing w:val="-1"/>
          <w:w w:val="99"/>
          <w:position w:val="-1"/>
          <w:u w:val="single"/>
        </w:rPr>
        <w:t>August 202</w:t>
      </w:r>
      <w:r>
        <w:rPr>
          <w:rFonts w:eastAsia="Times New Roman" w:cstheme="minorHAnsi"/>
          <w:b/>
          <w:bCs/>
          <w:spacing w:val="-1"/>
          <w:w w:val="99"/>
          <w:position w:val="-1"/>
          <w:u w:val="single"/>
        </w:rPr>
        <w:t>4</w:t>
      </w:r>
    </w:p>
    <w:p w14:paraId="6773752E" w14:textId="77777777" w:rsidR="00D5567E" w:rsidRPr="00FA48BF" w:rsidRDefault="00D5567E" w:rsidP="00D5567E">
      <w:pPr>
        <w:autoSpaceDE w:val="0"/>
        <w:autoSpaceDN w:val="0"/>
        <w:adjustRightInd w:val="0"/>
        <w:spacing w:after="0" w:line="240" w:lineRule="auto"/>
        <w:jc w:val="center"/>
        <w:rPr>
          <w:rFonts w:cstheme="minorHAnsi"/>
          <w:b/>
          <w:noProof/>
          <w:color w:val="000000"/>
          <w:sz w:val="32"/>
          <w:szCs w:val="32"/>
        </w:rPr>
      </w:pPr>
    </w:p>
    <w:p w14:paraId="5363628A" w14:textId="77777777" w:rsidR="00D5567E" w:rsidRPr="00FA48BF" w:rsidRDefault="00D5567E" w:rsidP="00D5567E">
      <w:pPr>
        <w:autoSpaceDE w:val="0"/>
        <w:autoSpaceDN w:val="0"/>
        <w:adjustRightInd w:val="0"/>
        <w:spacing w:after="0" w:line="240" w:lineRule="auto"/>
        <w:jc w:val="center"/>
        <w:rPr>
          <w:rFonts w:cstheme="minorHAnsi"/>
          <w:b/>
          <w:noProof/>
          <w:color w:val="000000"/>
        </w:rPr>
      </w:pPr>
      <w:r w:rsidRPr="00FA48BF">
        <w:rPr>
          <w:rFonts w:cstheme="minorHAnsi"/>
          <w:b/>
          <w:noProof/>
          <w:color w:val="000000"/>
        </w:rPr>
        <w:t>Program Disclosures</w:t>
      </w:r>
    </w:p>
    <w:tbl>
      <w:tblPr>
        <w:tblStyle w:val="TableGrid"/>
        <w:tblW w:w="0" w:type="auto"/>
        <w:tblBorders>
          <w:insideV w:val="none" w:sz="0" w:space="0" w:color="auto"/>
        </w:tblBorders>
        <w:tblLook w:val="04A0" w:firstRow="1" w:lastRow="0" w:firstColumn="1" w:lastColumn="0" w:noHBand="0" w:noVBand="1"/>
      </w:tblPr>
      <w:tblGrid>
        <w:gridCol w:w="6115"/>
        <w:gridCol w:w="3235"/>
      </w:tblGrid>
      <w:tr w:rsidR="00D5567E" w:rsidRPr="00FA48BF" w14:paraId="044B63DB" w14:textId="77777777" w:rsidTr="00E45918">
        <w:tc>
          <w:tcPr>
            <w:tcW w:w="6115" w:type="dxa"/>
            <w:tcBorders>
              <w:right w:val="single" w:sz="4" w:space="0" w:color="auto"/>
            </w:tcBorders>
          </w:tcPr>
          <w:p w14:paraId="26C83980" w14:textId="77777777" w:rsidR="00D5567E" w:rsidRPr="00FA48BF" w:rsidRDefault="00D5567E" w:rsidP="00E45918">
            <w:pPr>
              <w:autoSpaceDE w:val="0"/>
              <w:autoSpaceDN w:val="0"/>
              <w:adjustRightInd w:val="0"/>
              <w:rPr>
                <w:rFonts w:asciiTheme="minorHAnsi" w:hAnsiTheme="minorHAnsi" w:cstheme="minorHAnsi"/>
                <w:bCs/>
                <w:noProof/>
                <w:color w:val="000000"/>
                <w:sz w:val="22"/>
                <w:szCs w:val="22"/>
              </w:rPr>
            </w:pPr>
            <w:r w:rsidRPr="00FA48BF">
              <w:rPr>
                <w:rFonts w:asciiTheme="minorHAnsi" w:hAnsiTheme="minorHAnsi" w:cstheme="minorHAnsi"/>
                <w:bCs/>
                <w:noProof/>
                <w:color w:val="000000"/>
                <w:sz w:val="22"/>
                <w:szCs w:val="22"/>
              </w:rPr>
              <w:t>Does the program or institution require students, trainees, and/or staff (faculty) to comply with specific policies or practices related to the institution’s affiliation or purpose? Such policies or practices may include, but are not limited to, admissions, hiring, retention policies, and/or requirements for completion that express mission and values,</w:t>
            </w:r>
          </w:p>
        </w:tc>
        <w:tc>
          <w:tcPr>
            <w:tcW w:w="3235" w:type="dxa"/>
            <w:tcBorders>
              <w:left w:val="single" w:sz="4" w:space="0" w:color="auto"/>
            </w:tcBorders>
          </w:tcPr>
          <w:p w14:paraId="6A52B685" w14:textId="77777777" w:rsidR="00D5567E" w:rsidRPr="00FA48BF" w:rsidRDefault="00D5567E" w:rsidP="00E45918">
            <w:pPr>
              <w:autoSpaceDE w:val="0"/>
              <w:autoSpaceDN w:val="0"/>
              <w:adjustRightInd w:val="0"/>
              <w:jc w:val="center"/>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______Yes</w:t>
            </w:r>
          </w:p>
          <w:p w14:paraId="0230F00D" w14:textId="77777777" w:rsidR="00D5567E" w:rsidRPr="00FA48BF" w:rsidRDefault="00D5567E" w:rsidP="00E45918">
            <w:pPr>
              <w:autoSpaceDE w:val="0"/>
              <w:autoSpaceDN w:val="0"/>
              <w:adjustRightInd w:val="0"/>
              <w:jc w:val="center"/>
              <w:rPr>
                <w:rFonts w:asciiTheme="minorHAnsi" w:hAnsiTheme="minorHAnsi" w:cstheme="minorHAnsi"/>
                <w:bCs/>
                <w:noProof/>
                <w:color w:val="000000"/>
                <w:sz w:val="24"/>
                <w:szCs w:val="24"/>
              </w:rPr>
            </w:pPr>
          </w:p>
          <w:p w14:paraId="2A75CD22" w14:textId="77777777" w:rsidR="00D5567E" w:rsidRPr="00FA48BF" w:rsidRDefault="00D5567E" w:rsidP="00E45918">
            <w:pPr>
              <w:autoSpaceDE w:val="0"/>
              <w:autoSpaceDN w:val="0"/>
              <w:adjustRightInd w:val="0"/>
              <w:jc w:val="center"/>
              <w:rPr>
                <w:rFonts w:asciiTheme="minorHAnsi" w:hAnsiTheme="minorHAnsi" w:cstheme="minorHAnsi"/>
                <w:b/>
                <w:noProof/>
                <w:color w:val="000000"/>
                <w:sz w:val="24"/>
                <w:szCs w:val="24"/>
              </w:rPr>
            </w:pPr>
            <w:r w:rsidRPr="00FA48BF">
              <w:rPr>
                <w:rFonts w:asciiTheme="minorHAnsi" w:hAnsiTheme="minorHAnsi" w:cstheme="minorHAnsi"/>
                <w:bCs/>
                <w:noProof/>
                <w:color w:val="000000"/>
                <w:sz w:val="24"/>
                <w:szCs w:val="24"/>
              </w:rPr>
              <w:t>___x___No</w:t>
            </w:r>
          </w:p>
        </w:tc>
      </w:tr>
      <w:tr w:rsidR="00D5567E" w:rsidRPr="00FA48BF" w14:paraId="7801E41E" w14:textId="77777777" w:rsidTr="00E45918">
        <w:tc>
          <w:tcPr>
            <w:tcW w:w="6115" w:type="dxa"/>
          </w:tcPr>
          <w:p w14:paraId="5B426C26" w14:textId="77777777" w:rsidR="00D5567E" w:rsidRPr="00FA48BF" w:rsidRDefault="00D5567E" w:rsidP="00E45918">
            <w:pPr>
              <w:autoSpaceDE w:val="0"/>
              <w:autoSpaceDN w:val="0"/>
              <w:adjustRightInd w:val="0"/>
              <w:rPr>
                <w:rFonts w:asciiTheme="minorHAnsi" w:hAnsiTheme="minorHAnsi" w:cstheme="minorHAnsi"/>
                <w:bCs/>
                <w:noProof/>
                <w:color w:val="000000"/>
              </w:rPr>
            </w:pPr>
            <w:r w:rsidRPr="00FA48BF">
              <w:rPr>
                <w:rFonts w:asciiTheme="minorHAnsi" w:hAnsiTheme="minorHAnsi" w:cstheme="minorHAnsi"/>
                <w:bCs/>
                <w:noProof/>
                <w:color w:val="000000"/>
              </w:rPr>
              <w:t xml:space="preserve">If yes, provide, website link (or content from brochure) where this specific information is presented: </w:t>
            </w:r>
          </w:p>
        </w:tc>
        <w:tc>
          <w:tcPr>
            <w:tcW w:w="3235" w:type="dxa"/>
          </w:tcPr>
          <w:p w14:paraId="1E3BD25C" w14:textId="77777777" w:rsidR="00D5567E" w:rsidRPr="00FA48BF" w:rsidRDefault="00D5567E" w:rsidP="00E45918">
            <w:pPr>
              <w:autoSpaceDE w:val="0"/>
              <w:autoSpaceDN w:val="0"/>
              <w:adjustRightInd w:val="0"/>
              <w:jc w:val="center"/>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 xml:space="preserve"> N/A</w:t>
            </w:r>
          </w:p>
        </w:tc>
      </w:tr>
    </w:tbl>
    <w:p w14:paraId="7B9944C9" w14:textId="77777777" w:rsidR="00D5567E" w:rsidRPr="00FA48BF" w:rsidRDefault="00D5567E" w:rsidP="00D5567E">
      <w:pPr>
        <w:autoSpaceDE w:val="0"/>
        <w:autoSpaceDN w:val="0"/>
        <w:adjustRightInd w:val="0"/>
        <w:spacing w:after="0" w:line="240" w:lineRule="auto"/>
        <w:rPr>
          <w:rFonts w:cstheme="minorHAnsi"/>
          <w:b/>
          <w:noProof/>
          <w:color w:val="000000"/>
          <w:sz w:val="32"/>
          <w:szCs w:val="32"/>
        </w:rPr>
      </w:pPr>
    </w:p>
    <w:p w14:paraId="41F0D6D2" w14:textId="77777777" w:rsidR="00D5567E" w:rsidRPr="00FA48BF" w:rsidRDefault="00D5567E" w:rsidP="00D5567E">
      <w:pPr>
        <w:autoSpaceDE w:val="0"/>
        <w:autoSpaceDN w:val="0"/>
        <w:adjustRightInd w:val="0"/>
        <w:spacing w:after="0" w:line="240" w:lineRule="auto"/>
        <w:jc w:val="center"/>
        <w:rPr>
          <w:rFonts w:cstheme="minorHAnsi"/>
          <w:b/>
          <w:noProof/>
          <w:color w:val="000000"/>
          <w:sz w:val="24"/>
          <w:szCs w:val="24"/>
        </w:rPr>
      </w:pPr>
      <w:r w:rsidRPr="00FA48BF">
        <w:rPr>
          <w:rFonts w:cstheme="minorHAnsi"/>
          <w:b/>
          <w:noProof/>
          <w:color w:val="000000"/>
          <w:sz w:val="24"/>
          <w:szCs w:val="24"/>
        </w:rPr>
        <w:t>Internship Program Admissions</w:t>
      </w:r>
    </w:p>
    <w:tbl>
      <w:tblPr>
        <w:tblStyle w:val="TableGrid"/>
        <w:tblW w:w="0" w:type="auto"/>
        <w:tblLook w:val="04A0" w:firstRow="1" w:lastRow="0" w:firstColumn="1" w:lastColumn="0" w:noHBand="0" w:noVBand="1"/>
      </w:tblPr>
      <w:tblGrid>
        <w:gridCol w:w="9350"/>
      </w:tblGrid>
      <w:tr w:rsidR="00D5567E" w:rsidRPr="00FA48BF" w14:paraId="49993440" w14:textId="77777777" w:rsidTr="00E45918">
        <w:tc>
          <w:tcPr>
            <w:tcW w:w="9350" w:type="dxa"/>
          </w:tcPr>
          <w:p w14:paraId="4F6DFD3F" w14:textId="77777777" w:rsidR="00D5567E" w:rsidRPr="00FA48BF" w:rsidRDefault="00D5567E" w:rsidP="00E45918">
            <w:pPr>
              <w:spacing w:line="250" w:lineRule="exact"/>
              <w:ind w:left="75" w:right="451"/>
              <w:rPr>
                <w:rFonts w:asciiTheme="minorHAnsi" w:hAnsiTheme="minorHAnsi" w:cstheme="minorHAnsi"/>
                <w:b/>
                <w:bCs/>
                <w:sz w:val="24"/>
                <w:szCs w:val="24"/>
              </w:rPr>
            </w:pPr>
            <w:r w:rsidRPr="00FA48BF">
              <w:rPr>
                <w:rFonts w:asciiTheme="minorHAnsi" w:hAnsiTheme="minorHAnsi" w:cstheme="minorHAnsi"/>
                <w:b/>
                <w:bCs/>
                <w:sz w:val="24"/>
                <w:szCs w:val="24"/>
              </w:rPr>
              <w:t>Briefly</w:t>
            </w:r>
            <w:r w:rsidRPr="00FA48BF">
              <w:rPr>
                <w:rFonts w:asciiTheme="minorHAnsi" w:hAnsiTheme="minorHAnsi" w:cstheme="minorHAnsi"/>
                <w:b/>
                <w:bCs/>
                <w:spacing w:val="-6"/>
                <w:sz w:val="24"/>
                <w:szCs w:val="24"/>
              </w:rPr>
              <w:t xml:space="preserve"> </w:t>
            </w:r>
            <w:r w:rsidRPr="00FA48BF">
              <w:rPr>
                <w:rFonts w:asciiTheme="minorHAnsi" w:hAnsiTheme="minorHAnsi" w:cstheme="minorHAnsi"/>
                <w:b/>
                <w:bCs/>
                <w:sz w:val="24"/>
                <w:szCs w:val="24"/>
              </w:rPr>
              <w:t>descr</w:t>
            </w:r>
            <w:r w:rsidRPr="00FA48BF">
              <w:rPr>
                <w:rFonts w:asciiTheme="minorHAnsi" w:hAnsiTheme="minorHAnsi" w:cstheme="minorHAnsi"/>
                <w:b/>
                <w:bCs/>
                <w:spacing w:val="1"/>
                <w:sz w:val="24"/>
                <w:szCs w:val="24"/>
              </w:rPr>
              <w:t>ib</w:t>
            </w:r>
            <w:r w:rsidRPr="00FA48BF">
              <w:rPr>
                <w:rFonts w:asciiTheme="minorHAnsi" w:hAnsiTheme="minorHAnsi" w:cstheme="minorHAnsi"/>
                <w:b/>
                <w:bCs/>
                <w:sz w:val="24"/>
                <w:szCs w:val="24"/>
              </w:rPr>
              <w:t>e</w:t>
            </w:r>
            <w:r w:rsidRPr="00FA48BF">
              <w:rPr>
                <w:rFonts w:asciiTheme="minorHAnsi" w:hAnsiTheme="minorHAnsi" w:cstheme="minorHAnsi"/>
                <w:b/>
                <w:bCs/>
                <w:spacing w:val="-7"/>
                <w:sz w:val="24"/>
                <w:szCs w:val="24"/>
              </w:rPr>
              <w:t xml:space="preserve"> </w:t>
            </w:r>
            <w:r w:rsidRPr="00FA48BF">
              <w:rPr>
                <w:rFonts w:asciiTheme="minorHAnsi" w:hAnsiTheme="minorHAnsi" w:cstheme="minorHAnsi"/>
                <w:b/>
                <w:bCs/>
                <w:sz w:val="24"/>
                <w:szCs w:val="24"/>
              </w:rPr>
              <w:t>in</w:t>
            </w:r>
            <w:r w:rsidRPr="00FA48BF">
              <w:rPr>
                <w:rFonts w:asciiTheme="minorHAnsi" w:hAnsiTheme="minorHAnsi" w:cstheme="minorHAnsi"/>
                <w:b/>
                <w:bCs/>
                <w:spacing w:val="-2"/>
                <w:sz w:val="24"/>
                <w:szCs w:val="24"/>
              </w:rPr>
              <w:t xml:space="preserve"> </w:t>
            </w:r>
            <w:r w:rsidRPr="00FA48BF">
              <w:rPr>
                <w:rFonts w:asciiTheme="minorHAnsi" w:hAnsiTheme="minorHAnsi" w:cstheme="minorHAnsi"/>
                <w:b/>
                <w:bCs/>
                <w:sz w:val="24"/>
                <w:szCs w:val="24"/>
              </w:rPr>
              <w:t>narrative</w:t>
            </w:r>
            <w:r w:rsidRPr="00FA48BF">
              <w:rPr>
                <w:rFonts w:asciiTheme="minorHAnsi" w:hAnsiTheme="minorHAnsi" w:cstheme="minorHAnsi"/>
                <w:b/>
                <w:bCs/>
                <w:spacing w:val="-8"/>
                <w:sz w:val="24"/>
                <w:szCs w:val="24"/>
              </w:rPr>
              <w:t xml:space="preserve"> </w:t>
            </w:r>
            <w:r w:rsidRPr="00FA48BF">
              <w:rPr>
                <w:rFonts w:asciiTheme="minorHAnsi" w:hAnsiTheme="minorHAnsi" w:cstheme="minorHAnsi"/>
                <w:b/>
                <w:bCs/>
                <w:sz w:val="24"/>
                <w:szCs w:val="24"/>
              </w:rPr>
              <w:t>form</w:t>
            </w:r>
            <w:r w:rsidRPr="00FA48BF">
              <w:rPr>
                <w:rFonts w:asciiTheme="minorHAnsi" w:hAnsiTheme="minorHAnsi" w:cstheme="minorHAnsi"/>
                <w:b/>
                <w:bCs/>
                <w:spacing w:val="-4"/>
                <w:sz w:val="24"/>
                <w:szCs w:val="24"/>
              </w:rPr>
              <w:t xml:space="preserve"> </w:t>
            </w:r>
            <w:r w:rsidRPr="00FA48BF">
              <w:rPr>
                <w:rFonts w:asciiTheme="minorHAnsi" w:hAnsiTheme="minorHAnsi" w:cstheme="minorHAnsi"/>
                <w:b/>
                <w:bCs/>
                <w:sz w:val="24"/>
                <w:szCs w:val="24"/>
              </w:rPr>
              <w:t>important</w:t>
            </w:r>
            <w:r w:rsidRPr="00FA48BF">
              <w:rPr>
                <w:rFonts w:asciiTheme="minorHAnsi" w:hAnsiTheme="minorHAnsi" w:cstheme="minorHAnsi"/>
                <w:b/>
                <w:bCs/>
                <w:spacing w:val="-9"/>
                <w:sz w:val="24"/>
                <w:szCs w:val="24"/>
              </w:rPr>
              <w:t xml:space="preserve"> </w:t>
            </w:r>
            <w:r w:rsidRPr="00FA48BF">
              <w:rPr>
                <w:rFonts w:asciiTheme="minorHAnsi" w:hAnsiTheme="minorHAnsi" w:cstheme="minorHAnsi"/>
                <w:b/>
                <w:bCs/>
                <w:sz w:val="24"/>
                <w:szCs w:val="24"/>
              </w:rPr>
              <w:t>information</w:t>
            </w:r>
            <w:r w:rsidRPr="00FA48BF">
              <w:rPr>
                <w:rFonts w:asciiTheme="minorHAnsi" w:hAnsiTheme="minorHAnsi" w:cstheme="minorHAnsi"/>
                <w:b/>
                <w:bCs/>
                <w:spacing w:val="-10"/>
                <w:sz w:val="24"/>
                <w:szCs w:val="24"/>
              </w:rPr>
              <w:t xml:space="preserve"> </w:t>
            </w:r>
            <w:r w:rsidRPr="00FA48BF">
              <w:rPr>
                <w:rFonts w:asciiTheme="minorHAnsi" w:hAnsiTheme="minorHAnsi" w:cstheme="minorHAnsi"/>
                <w:b/>
                <w:bCs/>
                <w:sz w:val="24"/>
                <w:szCs w:val="24"/>
              </w:rPr>
              <w:t>to</w:t>
            </w:r>
            <w:r w:rsidRPr="00FA48BF">
              <w:rPr>
                <w:rFonts w:asciiTheme="minorHAnsi" w:hAnsiTheme="minorHAnsi" w:cstheme="minorHAnsi"/>
                <w:b/>
                <w:bCs/>
                <w:spacing w:val="-2"/>
                <w:sz w:val="24"/>
                <w:szCs w:val="24"/>
              </w:rPr>
              <w:t xml:space="preserve"> </w:t>
            </w:r>
            <w:r w:rsidRPr="00FA48BF">
              <w:rPr>
                <w:rFonts w:asciiTheme="minorHAnsi" w:hAnsiTheme="minorHAnsi" w:cstheme="minorHAnsi"/>
                <w:b/>
                <w:bCs/>
                <w:sz w:val="24"/>
                <w:szCs w:val="24"/>
              </w:rPr>
              <w:t>as</w:t>
            </w:r>
            <w:r w:rsidRPr="00FA48BF">
              <w:rPr>
                <w:rFonts w:asciiTheme="minorHAnsi" w:hAnsiTheme="minorHAnsi" w:cstheme="minorHAnsi"/>
                <w:b/>
                <w:bCs/>
                <w:spacing w:val="-1"/>
                <w:sz w:val="24"/>
                <w:szCs w:val="24"/>
              </w:rPr>
              <w:t>s</w:t>
            </w:r>
            <w:r w:rsidRPr="00FA48BF">
              <w:rPr>
                <w:rFonts w:asciiTheme="minorHAnsi" w:hAnsiTheme="minorHAnsi" w:cstheme="minorHAnsi"/>
                <w:b/>
                <w:bCs/>
                <w:sz w:val="24"/>
                <w:szCs w:val="24"/>
              </w:rPr>
              <w:t>ist</w:t>
            </w:r>
            <w:r w:rsidRPr="00FA48BF">
              <w:rPr>
                <w:rFonts w:asciiTheme="minorHAnsi" w:hAnsiTheme="minorHAnsi" w:cstheme="minorHAnsi"/>
                <w:b/>
                <w:bCs/>
                <w:spacing w:val="-5"/>
                <w:sz w:val="24"/>
                <w:szCs w:val="24"/>
              </w:rPr>
              <w:t xml:space="preserve"> </w:t>
            </w:r>
            <w:r w:rsidRPr="00FA48BF">
              <w:rPr>
                <w:rFonts w:asciiTheme="minorHAnsi" w:hAnsiTheme="minorHAnsi" w:cstheme="minorHAnsi"/>
                <w:b/>
                <w:bCs/>
                <w:sz w:val="24"/>
                <w:szCs w:val="24"/>
              </w:rPr>
              <w:t>potential</w:t>
            </w:r>
            <w:r w:rsidRPr="00FA48BF">
              <w:rPr>
                <w:rFonts w:asciiTheme="minorHAnsi" w:hAnsiTheme="minorHAnsi" w:cstheme="minorHAnsi"/>
                <w:b/>
                <w:bCs/>
                <w:spacing w:val="-8"/>
                <w:sz w:val="24"/>
                <w:szCs w:val="24"/>
              </w:rPr>
              <w:t xml:space="preserve"> </w:t>
            </w:r>
            <w:r w:rsidRPr="00FA48BF">
              <w:rPr>
                <w:rFonts w:asciiTheme="minorHAnsi" w:hAnsiTheme="minorHAnsi" w:cstheme="minorHAnsi"/>
                <w:b/>
                <w:bCs/>
                <w:sz w:val="24"/>
                <w:szCs w:val="24"/>
              </w:rPr>
              <w:t>applicants</w:t>
            </w:r>
            <w:r w:rsidRPr="00FA48BF">
              <w:rPr>
                <w:rFonts w:asciiTheme="minorHAnsi" w:hAnsiTheme="minorHAnsi" w:cstheme="minorHAnsi"/>
                <w:b/>
                <w:bCs/>
                <w:spacing w:val="-9"/>
                <w:sz w:val="24"/>
                <w:szCs w:val="24"/>
              </w:rPr>
              <w:t xml:space="preserve"> </w:t>
            </w:r>
            <w:r w:rsidRPr="00FA48BF">
              <w:rPr>
                <w:rFonts w:asciiTheme="minorHAnsi" w:hAnsiTheme="minorHAnsi" w:cstheme="minorHAnsi"/>
                <w:b/>
                <w:bCs/>
                <w:sz w:val="24"/>
                <w:szCs w:val="24"/>
              </w:rPr>
              <w:t>in</w:t>
            </w:r>
            <w:r w:rsidRPr="00FA48BF">
              <w:rPr>
                <w:rFonts w:asciiTheme="minorHAnsi" w:hAnsiTheme="minorHAnsi" w:cstheme="minorHAnsi"/>
                <w:b/>
                <w:bCs/>
                <w:spacing w:val="-2"/>
                <w:sz w:val="24"/>
                <w:szCs w:val="24"/>
              </w:rPr>
              <w:t xml:space="preserve"> </w:t>
            </w:r>
            <w:r w:rsidRPr="00FA48BF">
              <w:rPr>
                <w:rFonts w:asciiTheme="minorHAnsi" w:hAnsiTheme="minorHAnsi" w:cstheme="minorHAnsi"/>
                <w:b/>
                <w:bCs/>
                <w:sz w:val="24"/>
                <w:szCs w:val="24"/>
              </w:rPr>
              <w:t>ass</w:t>
            </w:r>
            <w:r w:rsidRPr="00FA48BF">
              <w:rPr>
                <w:rFonts w:asciiTheme="minorHAnsi" w:hAnsiTheme="minorHAnsi" w:cstheme="minorHAnsi"/>
                <w:b/>
                <w:bCs/>
                <w:spacing w:val="1"/>
                <w:sz w:val="24"/>
                <w:szCs w:val="24"/>
              </w:rPr>
              <w:t>es</w:t>
            </w:r>
            <w:r w:rsidRPr="00FA48BF">
              <w:rPr>
                <w:rFonts w:asciiTheme="minorHAnsi" w:hAnsiTheme="minorHAnsi" w:cstheme="minorHAnsi"/>
                <w:b/>
                <w:bCs/>
                <w:sz w:val="24"/>
                <w:szCs w:val="24"/>
              </w:rPr>
              <w:t>sing</w:t>
            </w:r>
            <w:r w:rsidRPr="00FA48BF">
              <w:rPr>
                <w:rFonts w:asciiTheme="minorHAnsi" w:hAnsiTheme="minorHAnsi" w:cstheme="minorHAnsi"/>
                <w:b/>
                <w:bCs/>
                <w:spacing w:val="-8"/>
                <w:sz w:val="24"/>
                <w:szCs w:val="24"/>
              </w:rPr>
              <w:t xml:space="preserve"> </w:t>
            </w:r>
            <w:r w:rsidRPr="00FA48BF">
              <w:rPr>
                <w:rFonts w:asciiTheme="minorHAnsi" w:hAnsiTheme="minorHAnsi" w:cstheme="minorHAnsi"/>
                <w:b/>
                <w:bCs/>
                <w:sz w:val="24"/>
                <w:szCs w:val="24"/>
              </w:rPr>
              <w:t>their likely</w:t>
            </w:r>
            <w:r w:rsidRPr="00FA48BF">
              <w:rPr>
                <w:rFonts w:asciiTheme="minorHAnsi" w:hAnsiTheme="minorHAnsi" w:cstheme="minorHAnsi"/>
                <w:b/>
                <w:bCs/>
                <w:spacing w:val="-5"/>
                <w:sz w:val="24"/>
                <w:szCs w:val="24"/>
              </w:rPr>
              <w:t xml:space="preserve"> </w:t>
            </w:r>
            <w:r w:rsidRPr="00FA48BF">
              <w:rPr>
                <w:rFonts w:asciiTheme="minorHAnsi" w:hAnsiTheme="minorHAnsi" w:cstheme="minorHAnsi"/>
                <w:b/>
                <w:bCs/>
                <w:sz w:val="24"/>
                <w:szCs w:val="24"/>
              </w:rPr>
              <w:t>fit</w:t>
            </w:r>
            <w:r w:rsidRPr="00FA48BF">
              <w:rPr>
                <w:rFonts w:asciiTheme="minorHAnsi" w:hAnsiTheme="minorHAnsi" w:cstheme="minorHAnsi"/>
                <w:b/>
                <w:bCs/>
                <w:spacing w:val="-2"/>
                <w:sz w:val="24"/>
                <w:szCs w:val="24"/>
              </w:rPr>
              <w:t xml:space="preserve"> </w:t>
            </w:r>
            <w:r w:rsidRPr="00FA48BF">
              <w:rPr>
                <w:rFonts w:asciiTheme="minorHAnsi" w:hAnsiTheme="minorHAnsi" w:cstheme="minorHAnsi"/>
                <w:b/>
                <w:bCs/>
                <w:sz w:val="24"/>
                <w:szCs w:val="24"/>
              </w:rPr>
              <w:t>with</w:t>
            </w:r>
            <w:r w:rsidRPr="00FA48BF">
              <w:rPr>
                <w:rFonts w:asciiTheme="minorHAnsi" w:hAnsiTheme="minorHAnsi" w:cstheme="minorHAnsi"/>
                <w:b/>
                <w:bCs/>
                <w:spacing w:val="-4"/>
                <w:sz w:val="24"/>
                <w:szCs w:val="24"/>
              </w:rPr>
              <w:t xml:space="preserve"> </w:t>
            </w:r>
            <w:r w:rsidRPr="00FA48BF">
              <w:rPr>
                <w:rFonts w:asciiTheme="minorHAnsi" w:hAnsiTheme="minorHAnsi" w:cstheme="minorHAnsi"/>
                <w:b/>
                <w:bCs/>
                <w:sz w:val="24"/>
                <w:szCs w:val="24"/>
              </w:rPr>
              <w:t>your</w:t>
            </w:r>
            <w:r w:rsidRPr="00FA48BF">
              <w:rPr>
                <w:rFonts w:asciiTheme="minorHAnsi" w:hAnsiTheme="minorHAnsi" w:cstheme="minorHAnsi"/>
                <w:b/>
                <w:bCs/>
                <w:spacing w:val="-4"/>
                <w:sz w:val="24"/>
                <w:szCs w:val="24"/>
              </w:rPr>
              <w:t xml:space="preserve"> </w:t>
            </w:r>
            <w:r w:rsidRPr="00FA48BF">
              <w:rPr>
                <w:rFonts w:asciiTheme="minorHAnsi" w:hAnsiTheme="minorHAnsi" w:cstheme="minorHAnsi"/>
                <w:b/>
                <w:bCs/>
                <w:sz w:val="24"/>
                <w:szCs w:val="24"/>
              </w:rPr>
              <w:t>progr</w:t>
            </w:r>
            <w:r w:rsidRPr="00FA48BF">
              <w:rPr>
                <w:rFonts w:asciiTheme="minorHAnsi" w:hAnsiTheme="minorHAnsi" w:cstheme="minorHAnsi"/>
                <w:b/>
                <w:bCs/>
                <w:spacing w:val="-1"/>
                <w:sz w:val="24"/>
                <w:szCs w:val="24"/>
              </w:rPr>
              <w:t>a</w:t>
            </w:r>
            <w:r w:rsidRPr="00FA48BF">
              <w:rPr>
                <w:rFonts w:asciiTheme="minorHAnsi" w:hAnsiTheme="minorHAnsi" w:cstheme="minorHAnsi"/>
                <w:b/>
                <w:bCs/>
                <w:sz w:val="24"/>
                <w:szCs w:val="24"/>
              </w:rPr>
              <w:t>m.</w:t>
            </w:r>
            <w:r w:rsidRPr="00FA48BF">
              <w:rPr>
                <w:rFonts w:asciiTheme="minorHAnsi" w:hAnsiTheme="minorHAnsi" w:cstheme="minorHAnsi"/>
                <w:b/>
                <w:bCs/>
                <w:spacing w:val="-8"/>
                <w:sz w:val="24"/>
                <w:szCs w:val="24"/>
              </w:rPr>
              <w:t xml:space="preserve"> </w:t>
            </w:r>
            <w:r w:rsidRPr="00FA48BF">
              <w:rPr>
                <w:rFonts w:asciiTheme="minorHAnsi" w:hAnsiTheme="minorHAnsi" w:cstheme="minorHAnsi"/>
                <w:b/>
                <w:bCs/>
                <w:sz w:val="24"/>
                <w:szCs w:val="24"/>
              </w:rPr>
              <w:t>This</w:t>
            </w:r>
            <w:r w:rsidRPr="00FA48BF">
              <w:rPr>
                <w:rFonts w:asciiTheme="minorHAnsi" w:hAnsiTheme="minorHAnsi" w:cstheme="minorHAnsi"/>
                <w:b/>
                <w:bCs/>
                <w:spacing w:val="-4"/>
                <w:sz w:val="24"/>
                <w:szCs w:val="24"/>
              </w:rPr>
              <w:t xml:space="preserve"> </w:t>
            </w:r>
            <w:r w:rsidRPr="00FA48BF">
              <w:rPr>
                <w:rFonts w:asciiTheme="minorHAnsi" w:hAnsiTheme="minorHAnsi" w:cstheme="minorHAnsi"/>
                <w:b/>
                <w:bCs/>
                <w:sz w:val="24"/>
                <w:szCs w:val="24"/>
              </w:rPr>
              <w:t>desc</w:t>
            </w:r>
            <w:r w:rsidRPr="00FA48BF">
              <w:rPr>
                <w:rFonts w:asciiTheme="minorHAnsi" w:hAnsiTheme="minorHAnsi" w:cstheme="minorHAnsi"/>
                <w:b/>
                <w:bCs/>
                <w:spacing w:val="1"/>
                <w:sz w:val="24"/>
                <w:szCs w:val="24"/>
              </w:rPr>
              <w:t>r</w:t>
            </w:r>
            <w:r w:rsidRPr="00FA48BF">
              <w:rPr>
                <w:rFonts w:asciiTheme="minorHAnsi" w:hAnsiTheme="minorHAnsi" w:cstheme="minorHAnsi"/>
                <w:b/>
                <w:bCs/>
                <w:sz w:val="24"/>
                <w:szCs w:val="24"/>
              </w:rPr>
              <w:t>iption</w:t>
            </w:r>
            <w:r w:rsidRPr="00FA48BF">
              <w:rPr>
                <w:rFonts w:asciiTheme="minorHAnsi" w:hAnsiTheme="minorHAnsi" w:cstheme="minorHAnsi"/>
                <w:b/>
                <w:bCs/>
                <w:spacing w:val="-10"/>
                <w:sz w:val="24"/>
                <w:szCs w:val="24"/>
              </w:rPr>
              <w:t xml:space="preserve"> </w:t>
            </w:r>
            <w:r w:rsidRPr="00FA48BF">
              <w:rPr>
                <w:rFonts w:asciiTheme="minorHAnsi" w:hAnsiTheme="minorHAnsi" w:cstheme="minorHAnsi"/>
                <w:b/>
                <w:bCs/>
                <w:sz w:val="24"/>
                <w:szCs w:val="24"/>
              </w:rPr>
              <w:t>must</w:t>
            </w:r>
            <w:r w:rsidRPr="00FA48BF">
              <w:rPr>
                <w:rFonts w:asciiTheme="minorHAnsi" w:hAnsiTheme="minorHAnsi" w:cstheme="minorHAnsi"/>
                <w:b/>
                <w:bCs/>
                <w:spacing w:val="-4"/>
                <w:sz w:val="24"/>
                <w:szCs w:val="24"/>
              </w:rPr>
              <w:t xml:space="preserve"> </w:t>
            </w:r>
            <w:r w:rsidRPr="00FA48BF">
              <w:rPr>
                <w:rFonts w:asciiTheme="minorHAnsi" w:hAnsiTheme="minorHAnsi" w:cstheme="minorHAnsi"/>
                <w:b/>
                <w:bCs/>
                <w:sz w:val="24"/>
                <w:szCs w:val="24"/>
              </w:rPr>
              <w:t>be</w:t>
            </w:r>
            <w:r w:rsidRPr="00FA48BF">
              <w:rPr>
                <w:rFonts w:asciiTheme="minorHAnsi" w:hAnsiTheme="minorHAnsi" w:cstheme="minorHAnsi"/>
                <w:b/>
                <w:bCs/>
                <w:spacing w:val="-2"/>
                <w:sz w:val="24"/>
                <w:szCs w:val="24"/>
              </w:rPr>
              <w:t xml:space="preserve"> </w:t>
            </w:r>
            <w:r w:rsidRPr="00FA48BF">
              <w:rPr>
                <w:rFonts w:asciiTheme="minorHAnsi" w:hAnsiTheme="minorHAnsi" w:cstheme="minorHAnsi"/>
                <w:b/>
                <w:bCs/>
                <w:sz w:val="24"/>
                <w:szCs w:val="24"/>
              </w:rPr>
              <w:t>consist</w:t>
            </w:r>
            <w:r w:rsidRPr="00FA48BF">
              <w:rPr>
                <w:rFonts w:asciiTheme="minorHAnsi" w:hAnsiTheme="minorHAnsi" w:cstheme="minorHAnsi"/>
                <w:b/>
                <w:bCs/>
                <w:spacing w:val="-1"/>
                <w:sz w:val="24"/>
                <w:szCs w:val="24"/>
              </w:rPr>
              <w:t>e</w:t>
            </w:r>
            <w:r w:rsidRPr="00FA48BF">
              <w:rPr>
                <w:rFonts w:asciiTheme="minorHAnsi" w:hAnsiTheme="minorHAnsi" w:cstheme="minorHAnsi"/>
                <w:b/>
                <w:bCs/>
                <w:sz w:val="24"/>
                <w:szCs w:val="24"/>
              </w:rPr>
              <w:t>nt</w:t>
            </w:r>
            <w:r w:rsidRPr="00FA48BF">
              <w:rPr>
                <w:rFonts w:asciiTheme="minorHAnsi" w:hAnsiTheme="minorHAnsi" w:cstheme="minorHAnsi"/>
                <w:b/>
                <w:bCs/>
                <w:spacing w:val="-9"/>
                <w:sz w:val="24"/>
                <w:szCs w:val="24"/>
              </w:rPr>
              <w:t xml:space="preserve"> </w:t>
            </w:r>
            <w:r w:rsidRPr="00FA48BF">
              <w:rPr>
                <w:rFonts w:asciiTheme="minorHAnsi" w:hAnsiTheme="minorHAnsi" w:cstheme="minorHAnsi"/>
                <w:b/>
                <w:bCs/>
                <w:sz w:val="24"/>
                <w:szCs w:val="24"/>
              </w:rPr>
              <w:t>with</w:t>
            </w:r>
            <w:r w:rsidRPr="00FA48BF">
              <w:rPr>
                <w:rFonts w:asciiTheme="minorHAnsi" w:hAnsiTheme="minorHAnsi" w:cstheme="minorHAnsi"/>
                <w:b/>
                <w:bCs/>
                <w:spacing w:val="-4"/>
                <w:sz w:val="24"/>
                <w:szCs w:val="24"/>
              </w:rPr>
              <w:t xml:space="preserve"> </w:t>
            </w:r>
            <w:r w:rsidRPr="00FA48BF">
              <w:rPr>
                <w:rFonts w:asciiTheme="minorHAnsi" w:hAnsiTheme="minorHAnsi" w:cstheme="minorHAnsi"/>
                <w:b/>
                <w:bCs/>
                <w:sz w:val="24"/>
                <w:szCs w:val="24"/>
              </w:rPr>
              <w:t>the program’s</w:t>
            </w:r>
            <w:r w:rsidRPr="00FA48BF">
              <w:rPr>
                <w:rFonts w:asciiTheme="minorHAnsi" w:hAnsiTheme="minorHAnsi" w:cstheme="minorHAnsi"/>
                <w:b/>
                <w:bCs/>
                <w:spacing w:val="-9"/>
                <w:sz w:val="24"/>
                <w:szCs w:val="24"/>
              </w:rPr>
              <w:t xml:space="preserve"> </w:t>
            </w:r>
            <w:r w:rsidRPr="00FA48BF">
              <w:rPr>
                <w:rFonts w:asciiTheme="minorHAnsi" w:hAnsiTheme="minorHAnsi" w:cstheme="minorHAnsi"/>
                <w:b/>
                <w:bCs/>
                <w:sz w:val="24"/>
                <w:szCs w:val="24"/>
              </w:rPr>
              <w:t>policies</w:t>
            </w:r>
            <w:r w:rsidRPr="00FA48BF">
              <w:rPr>
                <w:rFonts w:asciiTheme="minorHAnsi" w:hAnsiTheme="minorHAnsi" w:cstheme="minorHAnsi"/>
                <w:b/>
                <w:bCs/>
                <w:spacing w:val="-7"/>
                <w:sz w:val="24"/>
                <w:szCs w:val="24"/>
              </w:rPr>
              <w:t xml:space="preserve"> </w:t>
            </w:r>
            <w:r w:rsidRPr="00FA48BF">
              <w:rPr>
                <w:rFonts w:asciiTheme="minorHAnsi" w:hAnsiTheme="minorHAnsi" w:cstheme="minorHAnsi"/>
                <w:b/>
                <w:bCs/>
                <w:sz w:val="24"/>
                <w:szCs w:val="24"/>
              </w:rPr>
              <w:t>on</w:t>
            </w:r>
            <w:r w:rsidRPr="00FA48BF">
              <w:rPr>
                <w:rFonts w:asciiTheme="minorHAnsi" w:hAnsiTheme="minorHAnsi" w:cstheme="minorHAnsi"/>
                <w:b/>
                <w:bCs/>
                <w:spacing w:val="-2"/>
                <w:sz w:val="24"/>
                <w:szCs w:val="24"/>
              </w:rPr>
              <w:t xml:space="preserve"> </w:t>
            </w:r>
            <w:r w:rsidRPr="00FA48BF">
              <w:rPr>
                <w:rFonts w:asciiTheme="minorHAnsi" w:hAnsiTheme="minorHAnsi" w:cstheme="minorHAnsi"/>
                <w:b/>
                <w:bCs/>
                <w:sz w:val="24"/>
                <w:szCs w:val="24"/>
              </w:rPr>
              <w:t>intern</w:t>
            </w:r>
            <w:r w:rsidRPr="00FA48BF">
              <w:rPr>
                <w:rFonts w:asciiTheme="minorHAnsi" w:hAnsiTheme="minorHAnsi" w:cstheme="minorHAnsi"/>
                <w:b/>
                <w:bCs/>
                <w:spacing w:val="-5"/>
                <w:sz w:val="24"/>
                <w:szCs w:val="24"/>
              </w:rPr>
              <w:t xml:space="preserve"> </w:t>
            </w:r>
            <w:r w:rsidRPr="00FA48BF">
              <w:rPr>
                <w:rFonts w:asciiTheme="minorHAnsi" w:hAnsiTheme="minorHAnsi" w:cstheme="minorHAnsi"/>
                <w:b/>
                <w:bCs/>
                <w:sz w:val="24"/>
                <w:szCs w:val="24"/>
              </w:rPr>
              <w:t>selection</w:t>
            </w:r>
            <w:r w:rsidRPr="00FA48BF">
              <w:rPr>
                <w:rFonts w:asciiTheme="minorHAnsi" w:hAnsiTheme="minorHAnsi" w:cstheme="minorHAnsi"/>
                <w:b/>
                <w:bCs/>
                <w:spacing w:val="-8"/>
                <w:sz w:val="24"/>
                <w:szCs w:val="24"/>
              </w:rPr>
              <w:t xml:space="preserve"> </w:t>
            </w:r>
            <w:r w:rsidRPr="00FA48BF">
              <w:rPr>
                <w:rFonts w:asciiTheme="minorHAnsi" w:hAnsiTheme="minorHAnsi" w:cstheme="minorHAnsi"/>
                <w:b/>
                <w:bCs/>
                <w:sz w:val="24"/>
                <w:szCs w:val="24"/>
              </w:rPr>
              <w:t>and</w:t>
            </w:r>
            <w:r w:rsidRPr="00FA48BF">
              <w:rPr>
                <w:rFonts w:asciiTheme="minorHAnsi" w:hAnsiTheme="minorHAnsi" w:cstheme="minorHAnsi"/>
                <w:b/>
                <w:bCs/>
                <w:spacing w:val="-3"/>
                <w:sz w:val="24"/>
                <w:szCs w:val="24"/>
              </w:rPr>
              <w:t xml:space="preserve"> </w:t>
            </w:r>
            <w:r w:rsidRPr="00FA48BF">
              <w:rPr>
                <w:rFonts w:asciiTheme="minorHAnsi" w:hAnsiTheme="minorHAnsi" w:cstheme="minorHAnsi"/>
                <w:b/>
                <w:bCs/>
                <w:sz w:val="24"/>
                <w:szCs w:val="24"/>
              </w:rPr>
              <w:t>practicum</w:t>
            </w:r>
            <w:r w:rsidRPr="00FA48BF">
              <w:rPr>
                <w:rFonts w:asciiTheme="minorHAnsi" w:hAnsiTheme="minorHAnsi" w:cstheme="minorHAnsi"/>
                <w:b/>
                <w:bCs/>
                <w:spacing w:val="-9"/>
                <w:sz w:val="24"/>
                <w:szCs w:val="24"/>
              </w:rPr>
              <w:t xml:space="preserve"> </w:t>
            </w:r>
            <w:r w:rsidRPr="00FA48BF">
              <w:rPr>
                <w:rFonts w:asciiTheme="minorHAnsi" w:hAnsiTheme="minorHAnsi" w:cstheme="minorHAnsi"/>
                <w:b/>
                <w:bCs/>
                <w:spacing w:val="1"/>
                <w:sz w:val="24"/>
                <w:szCs w:val="24"/>
              </w:rPr>
              <w:t>a</w:t>
            </w:r>
            <w:r w:rsidRPr="00FA48BF">
              <w:rPr>
                <w:rFonts w:asciiTheme="minorHAnsi" w:hAnsiTheme="minorHAnsi" w:cstheme="minorHAnsi"/>
                <w:b/>
                <w:bCs/>
                <w:sz w:val="24"/>
                <w:szCs w:val="24"/>
              </w:rPr>
              <w:t>nd</w:t>
            </w:r>
            <w:r w:rsidRPr="00FA48BF">
              <w:rPr>
                <w:rFonts w:asciiTheme="minorHAnsi" w:hAnsiTheme="minorHAnsi" w:cstheme="minorHAnsi"/>
                <w:b/>
                <w:bCs/>
                <w:spacing w:val="-3"/>
                <w:sz w:val="24"/>
                <w:szCs w:val="24"/>
              </w:rPr>
              <w:t xml:space="preserve"> </w:t>
            </w:r>
            <w:r w:rsidRPr="00FA48BF">
              <w:rPr>
                <w:rFonts w:asciiTheme="minorHAnsi" w:hAnsiTheme="minorHAnsi" w:cstheme="minorHAnsi"/>
                <w:b/>
                <w:bCs/>
                <w:sz w:val="24"/>
                <w:szCs w:val="24"/>
              </w:rPr>
              <w:t>acade</w:t>
            </w:r>
            <w:r w:rsidRPr="00FA48BF">
              <w:rPr>
                <w:rFonts w:asciiTheme="minorHAnsi" w:hAnsiTheme="minorHAnsi" w:cstheme="minorHAnsi"/>
                <w:b/>
                <w:bCs/>
                <w:spacing w:val="-1"/>
                <w:sz w:val="24"/>
                <w:szCs w:val="24"/>
              </w:rPr>
              <w:t>m</w:t>
            </w:r>
            <w:r w:rsidRPr="00FA48BF">
              <w:rPr>
                <w:rFonts w:asciiTheme="minorHAnsi" w:hAnsiTheme="minorHAnsi" w:cstheme="minorHAnsi"/>
                <w:b/>
                <w:bCs/>
                <w:sz w:val="24"/>
                <w:szCs w:val="24"/>
              </w:rPr>
              <w:t>ic</w:t>
            </w:r>
            <w:r w:rsidRPr="00FA48BF">
              <w:rPr>
                <w:rFonts w:asciiTheme="minorHAnsi" w:hAnsiTheme="minorHAnsi" w:cstheme="minorHAnsi"/>
                <w:b/>
                <w:bCs/>
                <w:spacing w:val="-8"/>
                <w:sz w:val="24"/>
                <w:szCs w:val="24"/>
              </w:rPr>
              <w:t xml:space="preserve"> </w:t>
            </w:r>
            <w:r w:rsidRPr="00FA48BF">
              <w:rPr>
                <w:rFonts w:asciiTheme="minorHAnsi" w:hAnsiTheme="minorHAnsi" w:cstheme="minorHAnsi"/>
                <w:b/>
                <w:bCs/>
                <w:sz w:val="24"/>
                <w:szCs w:val="24"/>
              </w:rPr>
              <w:t>preparation</w:t>
            </w:r>
            <w:r w:rsidRPr="00FA48BF">
              <w:rPr>
                <w:rFonts w:asciiTheme="minorHAnsi" w:hAnsiTheme="minorHAnsi" w:cstheme="minorHAnsi"/>
                <w:b/>
                <w:bCs/>
                <w:spacing w:val="-10"/>
                <w:sz w:val="24"/>
                <w:szCs w:val="24"/>
              </w:rPr>
              <w:t xml:space="preserve"> </w:t>
            </w:r>
            <w:r w:rsidRPr="00FA48BF">
              <w:rPr>
                <w:rFonts w:asciiTheme="minorHAnsi" w:hAnsiTheme="minorHAnsi" w:cstheme="minorHAnsi"/>
                <w:b/>
                <w:bCs/>
                <w:sz w:val="24"/>
                <w:szCs w:val="24"/>
              </w:rPr>
              <w:t>requirements:</w:t>
            </w:r>
          </w:p>
        </w:tc>
      </w:tr>
      <w:tr w:rsidR="00D5567E" w:rsidRPr="00FA48BF" w14:paraId="4689E0BB" w14:textId="77777777" w:rsidTr="00E45918">
        <w:tc>
          <w:tcPr>
            <w:tcW w:w="9350" w:type="dxa"/>
          </w:tcPr>
          <w:p w14:paraId="15765757"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Candidates for UAB Psychiatry and UAB Child tracks must show verified progression within a doctoral program in Clinical Psychology that is APA-accredited (or in the process of APA accreditation with reasonable likelihood of success).</w:t>
            </w:r>
          </w:p>
          <w:p w14:paraId="78016125"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p>
          <w:p w14:paraId="67F8BFA6"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 xml:space="preserve">Strong applicants to the training program possess both research productivity and clinical experience including intervention, direct assessment, and report writing. While there are no minimum required hours of assessment and intervention, applicants exceeding 600 total direct hours are more likely to be invited for interview, especially in the context of published research. Our settings and faculty offer training across a broad array of clinical experiences, including neuropsychology, Behavioral medicine, trauma recovery, and rehabilitation. We welcome applicants with primary interests in assessment, intervention, or both.  </w:t>
            </w:r>
          </w:p>
          <w:p w14:paraId="4CDD4335"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p>
          <w:p w14:paraId="5F68246A"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 xml:space="preserve">We are strongly committed to building a diverse internship class and welcome </w:t>
            </w:r>
          </w:p>
          <w:p w14:paraId="3949E062"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applications from prospective trainees of varied ethnic, cultural, sexual orientation,</w:t>
            </w:r>
          </w:p>
          <w:p w14:paraId="6231DC54"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and/or disability backgrounds.</w:t>
            </w:r>
          </w:p>
          <w:p w14:paraId="2DDE5C5B" w14:textId="77777777" w:rsidR="00D5567E" w:rsidRPr="00FA48BF" w:rsidRDefault="00D5567E" w:rsidP="00E45918">
            <w:pPr>
              <w:autoSpaceDE w:val="0"/>
              <w:autoSpaceDN w:val="0"/>
              <w:adjustRightInd w:val="0"/>
              <w:rPr>
                <w:rFonts w:asciiTheme="minorHAnsi" w:hAnsiTheme="minorHAnsi" w:cstheme="minorHAnsi"/>
                <w:sz w:val="24"/>
                <w:szCs w:val="24"/>
              </w:rPr>
            </w:pPr>
          </w:p>
        </w:tc>
      </w:tr>
      <w:tr w:rsidR="00D5567E" w:rsidRPr="00FA48BF" w14:paraId="56AD2160" w14:textId="77777777" w:rsidTr="00E45918">
        <w:tc>
          <w:tcPr>
            <w:tcW w:w="9350" w:type="dxa"/>
          </w:tcPr>
          <w:p w14:paraId="327F3F53" w14:textId="77777777" w:rsidR="00D5567E" w:rsidRPr="00FA48BF" w:rsidRDefault="00D5567E" w:rsidP="00E45918">
            <w:pPr>
              <w:autoSpaceDE w:val="0"/>
              <w:autoSpaceDN w:val="0"/>
              <w:adjustRightInd w:val="0"/>
              <w:rPr>
                <w:rFonts w:asciiTheme="minorHAnsi" w:hAnsiTheme="minorHAnsi" w:cstheme="minorHAnsi"/>
                <w:b/>
                <w:bCs/>
                <w:noProof/>
                <w:color w:val="000000"/>
                <w:sz w:val="24"/>
                <w:szCs w:val="24"/>
              </w:rPr>
            </w:pPr>
            <w:r w:rsidRPr="00FA48BF">
              <w:rPr>
                <w:rFonts w:asciiTheme="minorHAnsi" w:hAnsiTheme="minorHAnsi" w:cstheme="minorHAnsi"/>
                <w:b/>
                <w:bCs/>
                <w:sz w:val="24"/>
                <w:szCs w:val="24"/>
              </w:rPr>
              <w:t>Does</w:t>
            </w:r>
            <w:r w:rsidRPr="00FA48BF">
              <w:rPr>
                <w:rFonts w:asciiTheme="minorHAnsi" w:hAnsiTheme="minorHAnsi" w:cstheme="minorHAnsi"/>
                <w:b/>
                <w:bCs/>
                <w:spacing w:val="-5"/>
                <w:sz w:val="24"/>
                <w:szCs w:val="24"/>
              </w:rPr>
              <w:t xml:space="preserve"> </w:t>
            </w:r>
            <w:r w:rsidRPr="00FA48BF">
              <w:rPr>
                <w:rFonts w:asciiTheme="minorHAnsi" w:hAnsiTheme="minorHAnsi" w:cstheme="minorHAnsi"/>
                <w:b/>
                <w:bCs/>
                <w:sz w:val="24"/>
                <w:szCs w:val="24"/>
              </w:rPr>
              <w:t>the</w:t>
            </w:r>
            <w:r w:rsidRPr="00FA48BF">
              <w:rPr>
                <w:rFonts w:asciiTheme="minorHAnsi" w:hAnsiTheme="minorHAnsi" w:cstheme="minorHAnsi"/>
                <w:b/>
                <w:bCs/>
                <w:spacing w:val="-3"/>
                <w:sz w:val="24"/>
                <w:szCs w:val="24"/>
              </w:rPr>
              <w:t xml:space="preserve"> </w:t>
            </w:r>
            <w:r w:rsidRPr="00FA48BF">
              <w:rPr>
                <w:rFonts w:asciiTheme="minorHAnsi" w:hAnsiTheme="minorHAnsi" w:cstheme="minorHAnsi"/>
                <w:b/>
                <w:bCs/>
                <w:sz w:val="24"/>
                <w:szCs w:val="24"/>
              </w:rPr>
              <w:t>program</w:t>
            </w:r>
            <w:r w:rsidRPr="00FA48BF">
              <w:rPr>
                <w:rFonts w:asciiTheme="minorHAnsi" w:hAnsiTheme="minorHAnsi" w:cstheme="minorHAnsi"/>
                <w:b/>
                <w:bCs/>
                <w:spacing w:val="-7"/>
                <w:sz w:val="24"/>
                <w:szCs w:val="24"/>
              </w:rPr>
              <w:t xml:space="preserve"> </w:t>
            </w:r>
            <w:r w:rsidRPr="00FA48BF">
              <w:rPr>
                <w:rFonts w:asciiTheme="minorHAnsi" w:hAnsiTheme="minorHAnsi" w:cstheme="minorHAnsi"/>
                <w:b/>
                <w:bCs/>
                <w:sz w:val="24"/>
                <w:szCs w:val="24"/>
              </w:rPr>
              <w:t>require</w:t>
            </w:r>
            <w:r w:rsidRPr="00FA48BF">
              <w:rPr>
                <w:rFonts w:asciiTheme="minorHAnsi" w:hAnsiTheme="minorHAnsi" w:cstheme="minorHAnsi"/>
                <w:b/>
                <w:bCs/>
                <w:spacing w:val="-6"/>
                <w:sz w:val="24"/>
                <w:szCs w:val="24"/>
              </w:rPr>
              <w:t xml:space="preserve"> </w:t>
            </w:r>
            <w:r w:rsidRPr="00FA48BF">
              <w:rPr>
                <w:rFonts w:asciiTheme="minorHAnsi" w:hAnsiTheme="minorHAnsi" w:cstheme="minorHAnsi"/>
                <w:b/>
                <w:bCs/>
                <w:sz w:val="24"/>
                <w:szCs w:val="24"/>
              </w:rPr>
              <w:t>that</w:t>
            </w:r>
            <w:r w:rsidRPr="00FA48BF">
              <w:rPr>
                <w:rFonts w:asciiTheme="minorHAnsi" w:hAnsiTheme="minorHAnsi" w:cstheme="minorHAnsi"/>
                <w:b/>
                <w:bCs/>
                <w:spacing w:val="-3"/>
                <w:sz w:val="24"/>
                <w:szCs w:val="24"/>
              </w:rPr>
              <w:t xml:space="preserve"> </w:t>
            </w:r>
            <w:r w:rsidRPr="00FA48BF">
              <w:rPr>
                <w:rFonts w:asciiTheme="minorHAnsi" w:hAnsiTheme="minorHAnsi" w:cstheme="minorHAnsi"/>
                <w:b/>
                <w:bCs/>
                <w:sz w:val="24"/>
                <w:szCs w:val="24"/>
              </w:rPr>
              <w:t>applicants</w:t>
            </w:r>
            <w:r w:rsidRPr="00FA48BF">
              <w:rPr>
                <w:rFonts w:asciiTheme="minorHAnsi" w:hAnsiTheme="minorHAnsi" w:cstheme="minorHAnsi"/>
                <w:b/>
                <w:bCs/>
                <w:spacing w:val="-9"/>
                <w:sz w:val="24"/>
                <w:szCs w:val="24"/>
              </w:rPr>
              <w:t xml:space="preserve"> </w:t>
            </w:r>
            <w:r w:rsidRPr="00FA48BF">
              <w:rPr>
                <w:rFonts w:asciiTheme="minorHAnsi" w:hAnsiTheme="minorHAnsi" w:cstheme="minorHAnsi"/>
                <w:b/>
                <w:bCs/>
                <w:sz w:val="24"/>
                <w:szCs w:val="24"/>
              </w:rPr>
              <w:t>have</w:t>
            </w:r>
            <w:r w:rsidRPr="00FA48BF">
              <w:rPr>
                <w:rFonts w:asciiTheme="minorHAnsi" w:hAnsiTheme="minorHAnsi" w:cstheme="minorHAnsi"/>
                <w:b/>
                <w:bCs/>
                <w:spacing w:val="-4"/>
                <w:sz w:val="24"/>
                <w:szCs w:val="24"/>
              </w:rPr>
              <w:t xml:space="preserve"> </w:t>
            </w:r>
            <w:r w:rsidRPr="00FA48BF">
              <w:rPr>
                <w:rFonts w:asciiTheme="minorHAnsi" w:hAnsiTheme="minorHAnsi" w:cstheme="minorHAnsi"/>
                <w:b/>
                <w:bCs/>
                <w:sz w:val="24"/>
                <w:szCs w:val="24"/>
              </w:rPr>
              <w:t>recei</w:t>
            </w:r>
            <w:r w:rsidRPr="00FA48BF">
              <w:rPr>
                <w:rFonts w:asciiTheme="minorHAnsi" w:hAnsiTheme="minorHAnsi" w:cstheme="minorHAnsi"/>
                <w:b/>
                <w:bCs/>
                <w:spacing w:val="2"/>
                <w:sz w:val="24"/>
                <w:szCs w:val="24"/>
              </w:rPr>
              <w:t>v</w:t>
            </w:r>
            <w:r w:rsidRPr="00FA48BF">
              <w:rPr>
                <w:rFonts w:asciiTheme="minorHAnsi" w:hAnsiTheme="minorHAnsi" w:cstheme="minorHAnsi"/>
                <w:b/>
                <w:bCs/>
                <w:sz w:val="24"/>
                <w:szCs w:val="24"/>
              </w:rPr>
              <w:t>ed</w:t>
            </w:r>
            <w:r w:rsidRPr="00FA48BF">
              <w:rPr>
                <w:rFonts w:asciiTheme="minorHAnsi" w:hAnsiTheme="minorHAnsi" w:cstheme="minorHAnsi"/>
                <w:b/>
                <w:bCs/>
                <w:spacing w:val="-7"/>
                <w:sz w:val="24"/>
                <w:szCs w:val="24"/>
              </w:rPr>
              <w:t xml:space="preserve"> </w:t>
            </w:r>
            <w:r w:rsidRPr="00FA48BF">
              <w:rPr>
                <w:rFonts w:asciiTheme="minorHAnsi" w:hAnsiTheme="minorHAnsi" w:cstheme="minorHAnsi"/>
                <w:b/>
                <w:bCs/>
                <w:sz w:val="24"/>
                <w:szCs w:val="24"/>
              </w:rPr>
              <w:t>a</w:t>
            </w:r>
            <w:r w:rsidRPr="00FA48BF">
              <w:rPr>
                <w:rFonts w:asciiTheme="minorHAnsi" w:hAnsiTheme="minorHAnsi" w:cstheme="minorHAnsi"/>
                <w:b/>
                <w:bCs/>
                <w:spacing w:val="-1"/>
                <w:sz w:val="24"/>
                <w:szCs w:val="24"/>
              </w:rPr>
              <w:t xml:space="preserve"> </w:t>
            </w:r>
            <w:r w:rsidRPr="00FA48BF">
              <w:rPr>
                <w:rFonts w:asciiTheme="minorHAnsi" w:hAnsiTheme="minorHAnsi" w:cstheme="minorHAnsi"/>
                <w:b/>
                <w:bCs/>
                <w:sz w:val="24"/>
                <w:szCs w:val="24"/>
              </w:rPr>
              <w:t>minimum</w:t>
            </w:r>
            <w:r w:rsidRPr="00FA48BF">
              <w:rPr>
                <w:rFonts w:asciiTheme="minorHAnsi" w:hAnsiTheme="minorHAnsi" w:cstheme="minorHAnsi"/>
                <w:b/>
                <w:bCs/>
                <w:spacing w:val="-9"/>
                <w:sz w:val="24"/>
                <w:szCs w:val="24"/>
              </w:rPr>
              <w:t xml:space="preserve"> </w:t>
            </w:r>
            <w:r w:rsidRPr="00FA48BF">
              <w:rPr>
                <w:rFonts w:asciiTheme="minorHAnsi" w:hAnsiTheme="minorHAnsi" w:cstheme="minorHAnsi"/>
                <w:b/>
                <w:bCs/>
                <w:sz w:val="24"/>
                <w:szCs w:val="24"/>
              </w:rPr>
              <w:t>number</w:t>
            </w:r>
            <w:r w:rsidRPr="00FA48BF">
              <w:rPr>
                <w:rFonts w:asciiTheme="minorHAnsi" w:hAnsiTheme="minorHAnsi" w:cstheme="minorHAnsi"/>
                <w:b/>
                <w:bCs/>
                <w:spacing w:val="-7"/>
                <w:sz w:val="24"/>
                <w:szCs w:val="24"/>
              </w:rPr>
              <w:t xml:space="preserve"> </w:t>
            </w:r>
            <w:r w:rsidRPr="00FA48BF">
              <w:rPr>
                <w:rFonts w:asciiTheme="minorHAnsi" w:hAnsiTheme="minorHAnsi" w:cstheme="minorHAnsi"/>
                <w:b/>
                <w:bCs/>
                <w:sz w:val="24"/>
                <w:szCs w:val="24"/>
              </w:rPr>
              <w:t>of</w:t>
            </w:r>
            <w:r w:rsidRPr="00FA48BF">
              <w:rPr>
                <w:rFonts w:asciiTheme="minorHAnsi" w:hAnsiTheme="minorHAnsi" w:cstheme="minorHAnsi"/>
                <w:b/>
                <w:bCs/>
                <w:spacing w:val="-2"/>
                <w:sz w:val="24"/>
                <w:szCs w:val="24"/>
              </w:rPr>
              <w:t xml:space="preserve"> </w:t>
            </w:r>
            <w:r w:rsidRPr="00FA48BF">
              <w:rPr>
                <w:rFonts w:asciiTheme="minorHAnsi" w:hAnsiTheme="minorHAnsi" w:cstheme="minorHAnsi"/>
                <w:b/>
                <w:bCs/>
                <w:sz w:val="24"/>
                <w:szCs w:val="24"/>
              </w:rPr>
              <w:t>hours</w:t>
            </w:r>
            <w:r w:rsidRPr="00FA48BF">
              <w:rPr>
                <w:rFonts w:asciiTheme="minorHAnsi" w:hAnsiTheme="minorHAnsi" w:cstheme="minorHAnsi"/>
                <w:b/>
                <w:bCs/>
                <w:spacing w:val="-5"/>
                <w:sz w:val="24"/>
                <w:szCs w:val="24"/>
              </w:rPr>
              <w:t xml:space="preserve"> </w:t>
            </w:r>
            <w:r w:rsidRPr="00FA48BF">
              <w:rPr>
                <w:rFonts w:asciiTheme="minorHAnsi" w:hAnsiTheme="minorHAnsi" w:cstheme="minorHAnsi"/>
                <w:b/>
                <w:bCs/>
                <w:sz w:val="24"/>
                <w:szCs w:val="24"/>
              </w:rPr>
              <w:t>of</w:t>
            </w:r>
            <w:r w:rsidRPr="00FA48BF">
              <w:rPr>
                <w:rFonts w:asciiTheme="minorHAnsi" w:hAnsiTheme="minorHAnsi" w:cstheme="minorHAnsi"/>
                <w:b/>
                <w:bCs/>
                <w:spacing w:val="-2"/>
                <w:sz w:val="24"/>
                <w:szCs w:val="24"/>
              </w:rPr>
              <w:t xml:space="preserve"> </w:t>
            </w:r>
            <w:r w:rsidRPr="00FA48BF">
              <w:rPr>
                <w:rFonts w:asciiTheme="minorHAnsi" w:hAnsiTheme="minorHAnsi" w:cstheme="minorHAnsi"/>
                <w:b/>
                <w:bCs/>
                <w:spacing w:val="-1"/>
                <w:sz w:val="24"/>
                <w:szCs w:val="24"/>
              </w:rPr>
              <w:t>t</w:t>
            </w:r>
            <w:r w:rsidRPr="00FA48BF">
              <w:rPr>
                <w:rFonts w:asciiTheme="minorHAnsi" w:hAnsiTheme="minorHAnsi" w:cstheme="minorHAnsi"/>
                <w:b/>
                <w:bCs/>
                <w:sz w:val="24"/>
                <w:szCs w:val="24"/>
              </w:rPr>
              <w:t>he</w:t>
            </w:r>
            <w:r w:rsidRPr="00FA48BF">
              <w:rPr>
                <w:rFonts w:asciiTheme="minorHAnsi" w:hAnsiTheme="minorHAnsi" w:cstheme="minorHAnsi"/>
                <w:b/>
                <w:bCs/>
                <w:spacing w:val="-3"/>
                <w:sz w:val="24"/>
                <w:szCs w:val="24"/>
              </w:rPr>
              <w:t xml:space="preserve"> </w:t>
            </w:r>
            <w:r w:rsidRPr="00FA48BF">
              <w:rPr>
                <w:rFonts w:asciiTheme="minorHAnsi" w:hAnsiTheme="minorHAnsi" w:cstheme="minorHAnsi"/>
                <w:b/>
                <w:bCs/>
                <w:sz w:val="24"/>
                <w:szCs w:val="24"/>
              </w:rPr>
              <w:t>following</w:t>
            </w:r>
            <w:r w:rsidRPr="00FA48BF">
              <w:rPr>
                <w:rFonts w:asciiTheme="minorHAnsi" w:hAnsiTheme="minorHAnsi" w:cstheme="minorHAnsi"/>
                <w:b/>
                <w:bCs/>
                <w:spacing w:val="-9"/>
                <w:sz w:val="24"/>
                <w:szCs w:val="24"/>
              </w:rPr>
              <w:t xml:space="preserve"> </w:t>
            </w:r>
            <w:r w:rsidRPr="00FA48BF">
              <w:rPr>
                <w:rFonts w:asciiTheme="minorHAnsi" w:hAnsiTheme="minorHAnsi" w:cstheme="minorHAnsi"/>
                <w:b/>
                <w:bCs/>
                <w:sz w:val="24"/>
                <w:szCs w:val="24"/>
              </w:rPr>
              <w:t>at time</w:t>
            </w:r>
            <w:r w:rsidRPr="00FA48BF">
              <w:rPr>
                <w:rFonts w:asciiTheme="minorHAnsi" w:hAnsiTheme="minorHAnsi" w:cstheme="minorHAnsi"/>
                <w:b/>
                <w:bCs/>
                <w:spacing w:val="-4"/>
                <w:sz w:val="24"/>
                <w:szCs w:val="24"/>
              </w:rPr>
              <w:t xml:space="preserve"> </w:t>
            </w:r>
            <w:r w:rsidRPr="00FA48BF">
              <w:rPr>
                <w:rFonts w:asciiTheme="minorHAnsi" w:hAnsiTheme="minorHAnsi" w:cstheme="minorHAnsi"/>
                <w:b/>
                <w:bCs/>
                <w:sz w:val="24"/>
                <w:szCs w:val="24"/>
              </w:rPr>
              <w:t>of</w:t>
            </w:r>
            <w:r w:rsidRPr="00FA48BF">
              <w:rPr>
                <w:rFonts w:asciiTheme="minorHAnsi" w:hAnsiTheme="minorHAnsi" w:cstheme="minorHAnsi"/>
                <w:b/>
                <w:bCs/>
                <w:spacing w:val="-2"/>
                <w:sz w:val="24"/>
                <w:szCs w:val="24"/>
              </w:rPr>
              <w:t xml:space="preserve"> </w:t>
            </w:r>
            <w:r w:rsidRPr="00FA48BF">
              <w:rPr>
                <w:rFonts w:asciiTheme="minorHAnsi" w:hAnsiTheme="minorHAnsi" w:cstheme="minorHAnsi"/>
                <w:b/>
                <w:bCs/>
                <w:sz w:val="24"/>
                <w:szCs w:val="24"/>
              </w:rPr>
              <w:t>application?</w:t>
            </w:r>
            <w:r w:rsidRPr="00FA48BF">
              <w:rPr>
                <w:rFonts w:asciiTheme="minorHAnsi" w:hAnsiTheme="minorHAnsi" w:cstheme="minorHAnsi"/>
                <w:b/>
                <w:bCs/>
                <w:spacing w:val="-11"/>
                <w:sz w:val="24"/>
                <w:szCs w:val="24"/>
              </w:rPr>
              <w:t xml:space="preserve"> </w:t>
            </w:r>
            <w:r w:rsidRPr="00FA48BF">
              <w:rPr>
                <w:rFonts w:asciiTheme="minorHAnsi" w:hAnsiTheme="minorHAnsi" w:cstheme="minorHAnsi"/>
                <w:b/>
                <w:bCs/>
                <w:sz w:val="24"/>
                <w:szCs w:val="24"/>
              </w:rPr>
              <w:t>If</w:t>
            </w:r>
            <w:r w:rsidRPr="00FA48BF">
              <w:rPr>
                <w:rFonts w:asciiTheme="minorHAnsi" w:hAnsiTheme="minorHAnsi" w:cstheme="minorHAnsi"/>
                <w:b/>
                <w:bCs/>
                <w:spacing w:val="-1"/>
                <w:sz w:val="24"/>
                <w:szCs w:val="24"/>
              </w:rPr>
              <w:t xml:space="preserve"> </w:t>
            </w:r>
            <w:r w:rsidRPr="00FA48BF">
              <w:rPr>
                <w:rFonts w:asciiTheme="minorHAnsi" w:hAnsiTheme="minorHAnsi" w:cstheme="minorHAnsi"/>
                <w:b/>
                <w:bCs/>
                <w:sz w:val="24"/>
                <w:szCs w:val="24"/>
              </w:rPr>
              <w:t>Yes,</w:t>
            </w:r>
            <w:r w:rsidRPr="00FA48BF">
              <w:rPr>
                <w:rFonts w:asciiTheme="minorHAnsi" w:hAnsiTheme="minorHAnsi" w:cstheme="minorHAnsi"/>
                <w:b/>
                <w:bCs/>
                <w:spacing w:val="-4"/>
                <w:sz w:val="24"/>
                <w:szCs w:val="24"/>
              </w:rPr>
              <w:t xml:space="preserve"> </w:t>
            </w:r>
            <w:r w:rsidRPr="00FA48BF">
              <w:rPr>
                <w:rFonts w:asciiTheme="minorHAnsi" w:hAnsiTheme="minorHAnsi" w:cstheme="minorHAnsi"/>
                <w:b/>
                <w:bCs/>
                <w:sz w:val="24"/>
                <w:szCs w:val="24"/>
              </w:rPr>
              <w:t>indicate</w:t>
            </w:r>
            <w:r w:rsidRPr="00FA48BF">
              <w:rPr>
                <w:rFonts w:asciiTheme="minorHAnsi" w:hAnsiTheme="minorHAnsi" w:cstheme="minorHAnsi"/>
                <w:b/>
                <w:bCs/>
                <w:spacing w:val="-7"/>
                <w:sz w:val="24"/>
                <w:szCs w:val="24"/>
              </w:rPr>
              <w:t xml:space="preserve"> </w:t>
            </w:r>
            <w:r w:rsidRPr="00FA48BF">
              <w:rPr>
                <w:rFonts w:asciiTheme="minorHAnsi" w:hAnsiTheme="minorHAnsi" w:cstheme="minorHAnsi"/>
                <w:b/>
                <w:bCs/>
                <w:sz w:val="24"/>
                <w:szCs w:val="24"/>
              </w:rPr>
              <w:t>how</w:t>
            </w:r>
            <w:r w:rsidRPr="00FA48BF">
              <w:rPr>
                <w:rFonts w:asciiTheme="minorHAnsi" w:hAnsiTheme="minorHAnsi" w:cstheme="minorHAnsi"/>
                <w:b/>
                <w:bCs/>
                <w:spacing w:val="-4"/>
                <w:sz w:val="24"/>
                <w:szCs w:val="24"/>
              </w:rPr>
              <w:t xml:space="preserve"> </w:t>
            </w:r>
            <w:r w:rsidRPr="00FA48BF">
              <w:rPr>
                <w:rFonts w:asciiTheme="minorHAnsi" w:hAnsiTheme="minorHAnsi" w:cstheme="minorHAnsi"/>
                <w:b/>
                <w:bCs/>
                <w:sz w:val="24"/>
                <w:szCs w:val="24"/>
              </w:rPr>
              <w:t>many:</w:t>
            </w:r>
          </w:p>
        </w:tc>
      </w:tr>
      <w:tr w:rsidR="00D5567E" w:rsidRPr="00FA48BF" w14:paraId="50DAFD22" w14:textId="77777777" w:rsidTr="00E45918">
        <w:tc>
          <w:tcPr>
            <w:tcW w:w="9350" w:type="dxa"/>
          </w:tcPr>
          <w:p w14:paraId="4AE651FE" w14:textId="77777777" w:rsidR="00D5567E" w:rsidRPr="00FA48BF" w:rsidRDefault="00D5567E" w:rsidP="00E45918">
            <w:pPr>
              <w:autoSpaceDE w:val="0"/>
              <w:autoSpaceDN w:val="0"/>
              <w:adjustRightInd w:val="0"/>
              <w:rPr>
                <w:rFonts w:asciiTheme="minorHAnsi" w:hAnsiTheme="minorHAnsi" w:cstheme="minorHAnsi"/>
                <w:sz w:val="24"/>
                <w:szCs w:val="24"/>
              </w:rPr>
            </w:pPr>
            <w:r w:rsidRPr="00FA48BF">
              <w:rPr>
                <w:rFonts w:asciiTheme="minorHAnsi" w:hAnsiTheme="minorHAnsi" w:cstheme="minorHAnsi"/>
                <w:sz w:val="24"/>
                <w:szCs w:val="24"/>
              </w:rPr>
              <w:t>Total</w:t>
            </w:r>
            <w:r w:rsidRPr="00FA48BF">
              <w:rPr>
                <w:rFonts w:asciiTheme="minorHAnsi" w:hAnsiTheme="minorHAnsi" w:cstheme="minorHAnsi"/>
                <w:spacing w:val="-5"/>
                <w:sz w:val="24"/>
                <w:szCs w:val="24"/>
              </w:rPr>
              <w:t xml:space="preserve"> </w:t>
            </w:r>
            <w:r w:rsidRPr="00FA48BF">
              <w:rPr>
                <w:rFonts w:asciiTheme="minorHAnsi" w:hAnsiTheme="minorHAnsi" w:cstheme="minorHAnsi"/>
                <w:sz w:val="24"/>
                <w:szCs w:val="24"/>
              </w:rPr>
              <w:t>Direct</w:t>
            </w:r>
            <w:r w:rsidRPr="00FA48BF">
              <w:rPr>
                <w:rFonts w:asciiTheme="minorHAnsi" w:hAnsiTheme="minorHAnsi" w:cstheme="minorHAnsi"/>
                <w:spacing w:val="-5"/>
                <w:sz w:val="24"/>
                <w:szCs w:val="24"/>
              </w:rPr>
              <w:t xml:space="preserve"> </w:t>
            </w:r>
            <w:r w:rsidRPr="00FA48BF">
              <w:rPr>
                <w:rFonts w:asciiTheme="minorHAnsi" w:hAnsiTheme="minorHAnsi" w:cstheme="minorHAnsi"/>
                <w:sz w:val="24"/>
                <w:szCs w:val="24"/>
              </w:rPr>
              <w:t>Contact</w:t>
            </w:r>
            <w:r w:rsidRPr="00FA48BF">
              <w:rPr>
                <w:rFonts w:asciiTheme="minorHAnsi" w:hAnsiTheme="minorHAnsi" w:cstheme="minorHAnsi"/>
                <w:spacing w:val="-7"/>
                <w:sz w:val="24"/>
                <w:szCs w:val="24"/>
              </w:rPr>
              <w:t xml:space="preserve"> </w:t>
            </w:r>
            <w:r w:rsidRPr="00FA48BF">
              <w:rPr>
                <w:rFonts w:asciiTheme="minorHAnsi" w:hAnsiTheme="minorHAnsi" w:cstheme="minorHAnsi"/>
                <w:w w:val="99"/>
                <w:sz w:val="24"/>
                <w:szCs w:val="24"/>
              </w:rPr>
              <w:t>Intervention</w:t>
            </w:r>
            <w:r w:rsidRPr="00FA48BF">
              <w:rPr>
                <w:rFonts w:asciiTheme="minorHAnsi" w:hAnsiTheme="minorHAnsi" w:cstheme="minorHAnsi"/>
                <w:spacing w:val="-11"/>
                <w:w w:val="99"/>
                <w:sz w:val="24"/>
                <w:szCs w:val="24"/>
              </w:rPr>
              <w:t xml:space="preserve"> </w:t>
            </w:r>
            <w:r w:rsidRPr="00FA48BF">
              <w:rPr>
                <w:rFonts w:asciiTheme="minorHAnsi" w:hAnsiTheme="minorHAnsi" w:cstheme="minorHAnsi"/>
                <w:sz w:val="24"/>
                <w:szCs w:val="24"/>
              </w:rPr>
              <w:t>H</w:t>
            </w:r>
            <w:r w:rsidRPr="00FA48BF">
              <w:rPr>
                <w:rFonts w:asciiTheme="minorHAnsi" w:hAnsiTheme="minorHAnsi" w:cstheme="minorHAnsi"/>
                <w:spacing w:val="-1"/>
                <w:sz w:val="24"/>
                <w:szCs w:val="24"/>
              </w:rPr>
              <w:t>o</w:t>
            </w:r>
            <w:r w:rsidRPr="00FA48BF">
              <w:rPr>
                <w:rFonts w:asciiTheme="minorHAnsi" w:hAnsiTheme="minorHAnsi" w:cstheme="minorHAnsi"/>
                <w:sz w:val="24"/>
                <w:szCs w:val="24"/>
              </w:rPr>
              <w:t>u</w:t>
            </w:r>
            <w:r w:rsidRPr="00FA48BF">
              <w:rPr>
                <w:rFonts w:asciiTheme="minorHAnsi" w:hAnsiTheme="minorHAnsi" w:cstheme="minorHAnsi"/>
                <w:spacing w:val="-1"/>
                <w:sz w:val="24"/>
                <w:szCs w:val="24"/>
              </w:rPr>
              <w:t>r</w:t>
            </w:r>
            <w:r w:rsidRPr="00FA48BF">
              <w:rPr>
                <w:rFonts w:asciiTheme="minorHAnsi" w:hAnsiTheme="minorHAnsi" w:cstheme="minorHAnsi"/>
                <w:sz w:val="24"/>
                <w:szCs w:val="24"/>
              </w:rPr>
              <w:t>s:  x</w:t>
            </w:r>
            <w:r w:rsidRPr="00FA48BF">
              <w:rPr>
                <w:rFonts w:asciiTheme="minorHAnsi" w:hAnsiTheme="minorHAnsi" w:cstheme="minorHAnsi"/>
                <w:spacing w:val="-8"/>
                <w:sz w:val="24"/>
                <w:szCs w:val="24"/>
              </w:rPr>
              <w:t xml:space="preserve">    </w:t>
            </w:r>
            <w:r w:rsidRPr="00FA48BF">
              <w:rPr>
                <w:rFonts w:asciiTheme="minorHAnsi" w:hAnsiTheme="minorHAnsi" w:cstheme="minorHAnsi"/>
                <w:sz w:val="24"/>
                <w:szCs w:val="24"/>
                <w:u w:val="single" w:color="000000"/>
              </w:rPr>
              <w:t>N</w:t>
            </w:r>
            <w:r w:rsidRPr="00FA48BF">
              <w:rPr>
                <w:rFonts w:asciiTheme="minorHAnsi" w:hAnsiTheme="minorHAnsi" w:cstheme="minorHAnsi"/>
                <w:spacing w:val="-1"/>
                <w:sz w:val="24"/>
                <w:szCs w:val="24"/>
                <w:u w:val="single" w:color="000000"/>
              </w:rPr>
              <w:t xml:space="preserve"> </w:t>
            </w:r>
            <w:r w:rsidRPr="00FA48BF">
              <w:rPr>
                <w:rFonts w:asciiTheme="minorHAnsi" w:hAnsiTheme="minorHAnsi" w:cstheme="minorHAnsi"/>
                <w:sz w:val="24"/>
                <w:szCs w:val="24"/>
                <w:u w:val="single" w:color="000000"/>
              </w:rPr>
              <w:tab/>
              <w:t xml:space="preserve">   Y</w:t>
            </w:r>
            <w:r w:rsidRPr="00FA48BF">
              <w:rPr>
                <w:rFonts w:asciiTheme="minorHAnsi" w:hAnsiTheme="minorHAnsi" w:cstheme="minorHAnsi"/>
                <w:spacing w:val="-1"/>
                <w:sz w:val="24"/>
                <w:szCs w:val="24"/>
                <w:u w:val="single" w:color="000000"/>
              </w:rPr>
              <w:t xml:space="preserve"> </w:t>
            </w:r>
            <w:r w:rsidRPr="00FA48BF">
              <w:rPr>
                <w:rFonts w:asciiTheme="minorHAnsi" w:hAnsiTheme="minorHAnsi" w:cstheme="minorHAnsi"/>
                <w:sz w:val="24"/>
                <w:szCs w:val="24"/>
                <w:u w:val="single" w:color="000000"/>
              </w:rPr>
              <w:tab/>
            </w:r>
            <w:r w:rsidRPr="00FA48BF">
              <w:rPr>
                <w:rFonts w:asciiTheme="minorHAnsi" w:hAnsiTheme="minorHAnsi" w:cstheme="minorHAnsi"/>
                <w:spacing w:val="-4"/>
                <w:sz w:val="24"/>
                <w:szCs w:val="24"/>
                <w:u w:val="single" w:color="000000"/>
              </w:rPr>
              <w:t>Am</w:t>
            </w:r>
            <w:r w:rsidRPr="00FA48BF">
              <w:rPr>
                <w:rFonts w:asciiTheme="minorHAnsi" w:hAnsiTheme="minorHAnsi" w:cstheme="minorHAnsi"/>
                <w:spacing w:val="-3"/>
                <w:sz w:val="24"/>
                <w:szCs w:val="24"/>
                <w:u w:val="single" w:color="000000"/>
              </w:rPr>
              <w:t>o</w:t>
            </w:r>
            <w:r w:rsidRPr="00FA48BF">
              <w:rPr>
                <w:rFonts w:asciiTheme="minorHAnsi" w:hAnsiTheme="minorHAnsi" w:cstheme="minorHAnsi"/>
                <w:spacing w:val="-4"/>
                <w:sz w:val="24"/>
                <w:szCs w:val="24"/>
                <w:u w:val="single" w:color="000000"/>
              </w:rPr>
              <w:t>u</w:t>
            </w:r>
            <w:r w:rsidRPr="00FA48BF">
              <w:rPr>
                <w:rFonts w:asciiTheme="minorHAnsi" w:hAnsiTheme="minorHAnsi" w:cstheme="minorHAnsi"/>
                <w:spacing w:val="-3"/>
                <w:sz w:val="24"/>
                <w:szCs w:val="24"/>
                <w:u w:val="single" w:color="000000"/>
              </w:rPr>
              <w:t>nt</w:t>
            </w:r>
            <w:r w:rsidRPr="00FA48BF">
              <w:rPr>
                <w:rFonts w:asciiTheme="minorHAnsi" w:hAnsiTheme="minorHAnsi" w:cstheme="minorHAnsi"/>
                <w:sz w:val="24"/>
                <w:szCs w:val="24"/>
                <w:u w:val="single" w:color="000000"/>
              </w:rPr>
              <w:t>:</w:t>
            </w:r>
            <w:r w:rsidRPr="00FA48BF">
              <w:rPr>
                <w:rFonts w:asciiTheme="minorHAnsi" w:hAnsiTheme="minorHAnsi" w:cstheme="minorHAnsi"/>
                <w:sz w:val="24"/>
                <w:szCs w:val="24"/>
              </w:rPr>
              <w:t xml:space="preserve"> N/A</w:t>
            </w:r>
          </w:p>
          <w:p w14:paraId="00E44941" w14:textId="77777777" w:rsidR="00D5567E" w:rsidRPr="00FA48BF" w:rsidRDefault="00D5567E" w:rsidP="00E45918">
            <w:pPr>
              <w:autoSpaceDE w:val="0"/>
              <w:autoSpaceDN w:val="0"/>
              <w:adjustRightInd w:val="0"/>
              <w:rPr>
                <w:rFonts w:asciiTheme="minorHAnsi" w:hAnsiTheme="minorHAnsi" w:cstheme="minorHAnsi"/>
                <w:sz w:val="24"/>
                <w:szCs w:val="24"/>
              </w:rPr>
            </w:pPr>
            <w:r w:rsidRPr="00FA48BF">
              <w:rPr>
                <w:rFonts w:asciiTheme="minorHAnsi" w:hAnsiTheme="minorHAnsi" w:cstheme="minorHAnsi"/>
                <w:sz w:val="24"/>
                <w:szCs w:val="24"/>
              </w:rPr>
              <w:t>Total</w:t>
            </w:r>
            <w:r w:rsidRPr="00FA48BF">
              <w:rPr>
                <w:rFonts w:asciiTheme="minorHAnsi" w:hAnsiTheme="minorHAnsi" w:cstheme="minorHAnsi"/>
                <w:spacing w:val="-5"/>
                <w:sz w:val="24"/>
                <w:szCs w:val="24"/>
              </w:rPr>
              <w:t xml:space="preserve"> </w:t>
            </w:r>
            <w:r w:rsidRPr="00FA48BF">
              <w:rPr>
                <w:rFonts w:asciiTheme="minorHAnsi" w:hAnsiTheme="minorHAnsi" w:cstheme="minorHAnsi"/>
                <w:sz w:val="24"/>
                <w:szCs w:val="24"/>
              </w:rPr>
              <w:t>Direct</w:t>
            </w:r>
            <w:r w:rsidRPr="00FA48BF">
              <w:rPr>
                <w:rFonts w:asciiTheme="minorHAnsi" w:hAnsiTheme="minorHAnsi" w:cstheme="minorHAnsi"/>
                <w:spacing w:val="-4"/>
                <w:sz w:val="24"/>
                <w:szCs w:val="24"/>
              </w:rPr>
              <w:t xml:space="preserve"> </w:t>
            </w:r>
            <w:r w:rsidRPr="00FA48BF">
              <w:rPr>
                <w:rFonts w:asciiTheme="minorHAnsi" w:hAnsiTheme="minorHAnsi" w:cstheme="minorHAnsi"/>
                <w:sz w:val="24"/>
                <w:szCs w:val="24"/>
              </w:rPr>
              <w:t>Contact</w:t>
            </w:r>
            <w:r w:rsidRPr="00FA48BF">
              <w:rPr>
                <w:rFonts w:asciiTheme="minorHAnsi" w:hAnsiTheme="minorHAnsi" w:cstheme="minorHAnsi"/>
                <w:spacing w:val="-7"/>
                <w:sz w:val="24"/>
                <w:szCs w:val="24"/>
              </w:rPr>
              <w:t xml:space="preserve"> </w:t>
            </w:r>
            <w:r w:rsidRPr="00FA48BF">
              <w:rPr>
                <w:rFonts w:asciiTheme="minorHAnsi" w:hAnsiTheme="minorHAnsi" w:cstheme="minorHAnsi"/>
                <w:w w:val="99"/>
                <w:sz w:val="24"/>
                <w:szCs w:val="24"/>
              </w:rPr>
              <w:t>Ass</w:t>
            </w:r>
            <w:r w:rsidRPr="00FA48BF">
              <w:rPr>
                <w:rFonts w:asciiTheme="minorHAnsi" w:hAnsiTheme="minorHAnsi" w:cstheme="minorHAnsi"/>
                <w:spacing w:val="1"/>
                <w:w w:val="99"/>
                <w:sz w:val="24"/>
                <w:szCs w:val="24"/>
              </w:rPr>
              <w:t>e</w:t>
            </w:r>
            <w:r w:rsidRPr="00FA48BF">
              <w:rPr>
                <w:rFonts w:asciiTheme="minorHAnsi" w:hAnsiTheme="minorHAnsi" w:cstheme="minorHAnsi"/>
                <w:w w:val="99"/>
                <w:sz w:val="24"/>
                <w:szCs w:val="24"/>
              </w:rPr>
              <w:t>ssment</w:t>
            </w:r>
            <w:r w:rsidRPr="00FA48BF">
              <w:rPr>
                <w:rFonts w:asciiTheme="minorHAnsi" w:hAnsiTheme="minorHAnsi" w:cstheme="minorHAnsi"/>
                <w:spacing w:val="-11"/>
                <w:w w:val="99"/>
                <w:sz w:val="24"/>
                <w:szCs w:val="24"/>
              </w:rPr>
              <w:t xml:space="preserve"> </w:t>
            </w:r>
            <w:r w:rsidRPr="00FA48BF">
              <w:rPr>
                <w:rFonts w:asciiTheme="minorHAnsi" w:hAnsiTheme="minorHAnsi" w:cstheme="minorHAnsi"/>
                <w:sz w:val="24"/>
                <w:szCs w:val="24"/>
              </w:rPr>
              <w:t>Hours:</w:t>
            </w:r>
            <w:r w:rsidRPr="00FA48BF">
              <w:rPr>
                <w:rFonts w:asciiTheme="minorHAnsi" w:hAnsiTheme="minorHAnsi" w:cstheme="minorHAnsi"/>
                <w:spacing w:val="-9"/>
                <w:sz w:val="24"/>
                <w:szCs w:val="24"/>
              </w:rPr>
              <w:t xml:space="preserve">   x     </w:t>
            </w:r>
            <w:r w:rsidRPr="00FA48BF">
              <w:rPr>
                <w:rFonts w:asciiTheme="minorHAnsi" w:hAnsiTheme="minorHAnsi" w:cstheme="minorHAnsi"/>
                <w:sz w:val="24"/>
                <w:szCs w:val="24"/>
                <w:u w:val="single" w:color="000000"/>
              </w:rPr>
              <w:t>N</w:t>
            </w:r>
            <w:r w:rsidRPr="00FA48BF">
              <w:rPr>
                <w:rFonts w:asciiTheme="minorHAnsi" w:hAnsiTheme="minorHAnsi" w:cstheme="minorHAnsi"/>
                <w:spacing w:val="-1"/>
                <w:sz w:val="24"/>
                <w:szCs w:val="24"/>
                <w:u w:val="single" w:color="000000"/>
              </w:rPr>
              <w:t xml:space="preserve"> </w:t>
            </w:r>
            <w:r w:rsidRPr="00FA48BF">
              <w:rPr>
                <w:rFonts w:asciiTheme="minorHAnsi" w:hAnsiTheme="minorHAnsi" w:cstheme="minorHAnsi"/>
                <w:sz w:val="24"/>
                <w:szCs w:val="24"/>
                <w:u w:val="single" w:color="000000"/>
              </w:rPr>
              <w:tab/>
              <w:t xml:space="preserve">   Y</w:t>
            </w:r>
            <w:r w:rsidRPr="00FA48BF">
              <w:rPr>
                <w:rFonts w:asciiTheme="minorHAnsi" w:hAnsiTheme="minorHAnsi" w:cstheme="minorHAnsi"/>
                <w:spacing w:val="-1"/>
                <w:sz w:val="24"/>
                <w:szCs w:val="24"/>
                <w:u w:val="single" w:color="000000"/>
              </w:rPr>
              <w:t xml:space="preserve"> </w:t>
            </w:r>
            <w:r w:rsidRPr="00FA48BF">
              <w:rPr>
                <w:rFonts w:asciiTheme="minorHAnsi" w:hAnsiTheme="minorHAnsi" w:cstheme="minorHAnsi"/>
                <w:sz w:val="24"/>
                <w:szCs w:val="24"/>
                <w:u w:val="single" w:color="000000"/>
              </w:rPr>
              <w:tab/>
            </w:r>
            <w:r w:rsidRPr="00FA48BF">
              <w:rPr>
                <w:rFonts w:asciiTheme="minorHAnsi" w:hAnsiTheme="minorHAnsi" w:cstheme="minorHAnsi"/>
                <w:spacing w:val="-4"/>
                <w:sz w:val="24"/>
                <w:szCs w:val="24"/>
                <w:u w:val="single" w:color="000000"/>
              </w:rPr>
              <w:t>Am</w:t>
            </w:r>
            <w:r w:rsidRPr="00FA48BF">
              <w:rPr>
                <w:rFonts w:asciiTheme="minorHAnsi" w:hAnsiTheme="minorHAnsi" w:cstheme="minorHAnsi"/>
                <w:spacing w:val="-3"/>
                <w:sz w:val="24"/>
                <w:szCs w:val="24"/>
                <w:u w:val="single" w:color="000000"/>
              </w:rPr>
              <w:t>o</w:t>
            </w:r>
            <w:r w:rsidRPr="00FA48BF">
              <w:rPr>
                <w:rFonts w:asciiTheme="minorHAnsi" w:hAnsiTheme="minorHAnsi" w:cstheme="minorHAnsi"/>
                <w:spacing w:val="-4"/>
                <w:sz w:val="24"/>
                <w:szCs w:val="24"/>
                <w:u w:val="single" w:color="000000"/>
              </w:rPr>
              <w:t>u</w:t>
            </w:r>
            <w:r w:rsidRPr="00FA48BF">
              <w:rPr>
                <w:rFonts w:asciiTheme="minorHAnsi" w:hAnsiTheme="minorHAnsi" w:cstheme="minorHAnsi"/>
                <w:spacing w:val="-3"/>
                <w:sz w:val="24"/>
                <w:szCs w:val="24"/>
                <w:u w:val="single" w:color="000000"/>
              </w:rPr>
              <w:t>nt</w:t>
            </w:r>
            <w:r w:rsidRPr="00FA48BF">
              <w:rPr>
                <w:rFonts w:asciiTheme="minorHAnsi" w:hAnsiTheme="minorHAnsi" w:cstheme="minorHAnsi"/>
                <w:sz w:val="24"/>
                <w:szCs w:val="24"/>
                <w:u w:val="single" w:color="000000"/>
              </w:rPr>
              <w:t>: N/A</w:t>
            </w:r>
          </w:p>
        </w:tc>
      </w:tr>
      <w:tr w:rsidR="00D5567E" w:rsidRPr="00FA48BF" w14:paraId="1B684153" w14:textId="77777777" w:rsidTr="00E45918">
        <w:tc>
          <w:tcPr>
            <w:tcW w:w="9350" w:type="dxa"/>
          </w:tcPr>
          <w:p w14:paraId="7C2DD5DE" w14:textId="77777777" w:rsidR="00D5567E" w:rsidRPr="00FA48BF" w:rsidRDefault="00D5567E" w:rsidP="00E45918">
            <w:pPr>
              <w:autoSpaceDE w:val="0"/>
              <w:autoSpaceDN w:val="0"/>
              <w:adjustRightInd w:val="0"/>
              <w:rPr>
                <w:rFonts w:asciiTheme="minorHAnsi" w:hAnsiTheme="minorHAnsi" w:cstheme="minorHAnsi"/>
                <w:sz w:val="24"/>
                <w:szCs w:val="24"/>
              </w:rPr>
            </w:pPr>
            <w:r w:rsidRPr="00FA48BF">
              <w:rPr>
                <w:rFonts w:asciiTheme="minorHAnsi" w:hAnsiTheme="minorHAnsi" w:cstheme="minorHAnsi"/>
                <w:sz w:val="24"/>
                <w:szCs w:val="24"/>
              </w:rPr>
              <w:t>Describe</w:t>
            </w:r>
            <w:r w:rsidRPr="00FA48BF">
              <w:rPr>
                <w:rFonts w:asciiTheme="minorHAnsi" w:hAnsiTheme="minorHAnsi" w:cstheme="minorHAnsi"/>
                <w:spacing w:val="-8"/>
                <w:sz w:val="24"/>
                <w:szCs w:val="24"/>
              </w:rPr>
              <w:t xml:space="preserve"> </w:t>
            </w:r>
            <w:r w:rsidRPr="00FA48BF">
              <w:rPr>
                <w:rFonts w:asciiTheme="minorHAnsi" w:hAnsiTheme="minorHAnsi" w:cstheme="minorHAnsi"/>
                <w:sz w:val="24"/>
                <w:szCs w:val="24"/>
              </w:rPr>
              <w:t>any</w:t>
            </w:r>
            <w:r w:rsidRPr="00FA48BF">
              <w:rPr>
                <w:rFonts w:asciiTheme="minorHAnsi" w:hAnsiTheme="minorHAnsi" w:cstheme="minorHAnsi"/>
                <w:spacing w:val="-3"/>
                <w:sz w:val="24"/>
                <w:szCs w:val="24"/>
              </w:rPr>
              <w:t xml:space="preserve"> </w:t>
            </w:r>
            <w:r w:rsidRPr="00FA48BF">
              <w:rPr>
                <w:rFonts w:asciiTheme="minorHAnsi" w:hAnsiTheme="minorHAnsi" w:cstheme="minorHAnsi"/>
                <w:sz w:val="24"/>
                <w:szCs w:val="24"/>
              </w:rPr>
              <w:t>other</w:t>
            </w:r>
            <w:r w:rsidRPr="00FA48BF">
              <w:rPr>
                <w:rFonts w:asciiTheme="minorHAnsi" w:hAnsiTheme="minorHAnsi" w:cstheme="minorHAnsi"/>
                <w:spacing w:val="-5"/>
                <w:sz w:val="24"/>
                <w:szCs w:val="24"/>
              </w:rPr>
              <w:t xml:space="preserve"> </w:t>
            </w:r>
            <w:r w:rsidRPr="00FA48BF">
              <w:rPr>
                <w:rFonts w:asciiTheme="minorHAnsi" w:hAnsiTheme="minorHAnsi" w:cstheme="minorHAnsi"/>
                <w:sz w:val="24"/>
                <w:szCs w:val="24"/>
              </w:rPr>
              <w:t>required</w:t>
            </w:r>
            <w:r w:rsidRPr="00FA48BF">
              <w:rPr>
                <w:rFonts w:asciiTheme="minorHAnsi" w:hAnsiTheme="minorHAnsi" w:cstheme="minorHAnsi"/>
                <w:spacing w:val="-7"/>
                <w:sz w:val="24"/>
                <w:szCs w:val="24"/>
              </w:rPr>
              <w:t xml:space="preserve"> </w:t>
            </w:r>
            <w:r w:rsidRPr="00FA48BF">
              <w:rPr>
                <w:rFonts w:asciiTheme="minorHAnsi" w:hAnsiTheme="minorHAnsi" w:cstheme="minorHAnsi"/>
                <w:sz w:val="24"/>
                <w:szCs w:val="24"/>
              </w:rPr>
              <w:t>minimum</w:t>
            </w:r>
            <w:r w:rsidRPr="00FA48BF">
              <w:rPr>
                <w:rFonts w:asciiTheme="minorHAnsi" w:hAnsiTheme="minorHAnsi" w:cstheme="minorHAnsi"/>
                <w:spacing w:val="-9"/>
                <w:sz w:val="24"/>
                <w:szCs w:val="24"/>
              </w:rPr>
              <w:t xml:space="preserve"> </w:t>
            </w:r>
            <w:r w:rsidRPr="00FA48BF">
              <w:rPr>
                <w:rFonts w:asciiTheme="minorHAnsi" w:hAnsiTheme="minorHAnsi" w:cstheme="minorHAnsi"/>
                <w:sz w:val="24"/>
                <w:szCs w:val="24"/>
              </w:rPr>
              <w:t>criteria</w:t>
            </w:r>
            <w:r w:rsidRPr="00FA48BF">
              <w:rPr>
                <w:rFonts w:asciiTheme="minorHAnsi" w:hAnsiTheme="minorHAnsi" w:cstheme="minorHAnsi"/>
                <w:spacing w:val="-6"/>
                <w:sz w:val="24"/>
                <w:szCs w:val="24"/>
              </w:rPr>
              <w:t xml:space="preserve"> </w:t>
            </w:r>
            <w:r w:rsidRPr="00FA48BF">
              <w:rPr>
                <w:rFonts w:asciiTheme="minorHAnsi" w:hAnsiTheme="minorHAnsi" w:cstheme="minorHAnsi"/>
                <w:sz w:val="24"/>
                <w:szCs w:val="24"/>
              </w:rPr>
              <w:t>used</w:t>
            </w:r>
            <w:r w:rsidRPr="00FA48BF">
              <w:rPr>
                <w:rFonts w:asciiTheme="minorHAnsi" w:hAnsiTheme="minorHAnsi" w:cstheme="minorHAnsi"/>
                <w:spacing w:val="-4"/>
                <w:sz w:val="24"/>
                <w:szCs w:val="24"/>
              </w:rPr>
              <w:t xml:space="preserve"> </w:t>
            </w:r>
            <w:r w:rsidRPr="00FA48BF">
              <w:rPr>
                <w:rFonts w:asciiTheme="minorHAnsi" w:hAnsiTheme="minorHAnsi" w:cstheme="minorHAnsi"/>
                <w:sz w:val="24"/>
                <w:szCs w:val="24"/>
              </w:rPr>
              <w:t>to</w:t>
            </w:r>
            <w:r w:rsidRPr="00FA48BF">
              <w:rPr>
                <w:rFonts w:asciiTheme="minorHAnsi" w:hAnsiTheme="minorHAnsi" w:cstheme="minorHAnsi"/>
                <w:spacing w:val="-2"/>
                <w:sz w:val="24"/>
                <w:szCs w:val="24"/>
              </w:rPr>
              <w:t xml:space="preserve"> </w:t>
            </w:r>
            <w:r w:rsidRPr="00FA48BF">
              <w:rPr>
                <w:rFonts w:asciiTheme="minorHAnsi" w:hAnsiTheme="minorHAnsi" w:cstheme="minorHAnsi"/>
                <w:sz w:val="24"/>
                <w:szCs w:val="24"/>
              </w:rPr>
              <w:t>screen</w:t>
            </w:r>
            <w:r w:rsidRPr="00FA48BF">
              <w:rPr>
                <w:rFonts w:asciiTheme="minorHAnsi" w:hAnsiTheme="minorHAnsi" w:cstheme="minorHAnsi"/>
                <w:spacing w:val="-6"/>
                <w:sz w:val="24"/>
                <w:szCs w:val="24"/>
              </w:rPr>
              <w:t xml:space="preserve"> </w:t>
            </w:r>
            <w:r w:rsidRPr="00FA48BF">
              <w:rPr>
                <w:rFonts w:asciiTheme="minorHAnsi" w:hAnsiTheme="minorHAnsi" w:cstheme="minorHAnsi"/>
                <w:sz w:val="24"/>
                <w:szCs w:val="24"/>
              </w:rPr>
              <w:t>ap</w:t>
            </w:r>
            <w:r w:rsidRPr="00FA48BF">
              <w:rPr>
                <w:rFonts w:asciiTheme="minorHAnsi" w:hAnsiTheme="minorHAnsi" w:cstheme="minorHAnsi"/>
                <w:spacing w:val="-1"/>
                <w:sz w:val="24"/>
                <w:szCs w:val="24"/>
              </w:rPr>
              <w:t>p</w:t>
            </w:r>
            <w:r w:rsidRPr="00FA48BF">
              <w:rPr>
                <w:rFonts w:asciiTheme="minorHAnsi" w:hAnsiTheme="minorHAnsi" w:cstheme="minorHAnsi"/>
                <w:sz w:val="24"/>
                <w:szCs w:val="24"/>
              </w:rPr>
              <w:t xml:space="preserve">licants:  N/A </w:t>
            </w:r>
          </w:p>
          <w:p w14:paraId="0572AD1F" w14:textId="77777777" w:rsidR="00D5567E" w:rsidRPr="00FA48BF" w:rsidRDefault="00D5567E" w:rsidP="00E45918">
            <w:pPr>
              <w:autoSpaceDE w:val="0"/>
              <w:autoSpaceDN w:val="0"/>
              <w:adjustRightInd w:val="0"/>
              <w:rPr>
                <w:rFonts w:asciiTheme="minorHAnsi" w:hAnsiTheme="minorHAnsi" w:cstheme="minorHAnsi"/>
                <w:sz w:val="24"/>
                <w:szCs w:val="24"/>
              </w:rPr>
            </w:pPr>
          </w:p>
        </w:tc>
      </w:tr>
    </w:tbl>
    <w:p w14:paraId="099ED670" w14:textId="77777777" w:rsidR="00D5567E" w:rsidRPr="00FA48BF" w:rsidRDefault="00D5567E" w:rsidP="00D5567E">
      <w:pPr>
        <w:autoSpaceDE w:val="0"/>
        <w:autoSpaceDN w:val="0"/>
        <w:adjustRightInd w:val="0"/>
        <w:spacing w:after="0" w:line="240" w:lineRule="auto"/>
        <w:jc w:val="center"/>
        <w:rPr>
          <w:rFonts w:cstheme="minorHAnsi"/>
          <w:b/>
          <w:noProof/>
          <w:color w:val="000000"/>
          <w:sz w:val="32"/>
          <w:szCs w:val="32"/>
        </w:rPr>
      </w:pPr>
    </w:p>
    <w:p w14:paraId="2D952C87" w14:textId="77777777" w:rsidR="00D5567E" w:rsidRPr="00FA48BF" w:rsidRDefault="00D5567E" w:rsidP="00D5567E">
      <w:pPr>
        <w:autoSpaceDE w:val="0"/>
        <w:autoSpaceDN w:val="0"/>
        <w:adjustRightInd w:val="0"/>
        <w:spacing w:after="0" w:line="240" w:lineRule="auto"/>
        <w:jc w:val="center"/>
        <w:rPr>
          <w:rFonts w:cstheme="minorHAnsi"/>
          <w:b/>
          <w:noProof/>
          <w:color w:val="000000"/>
          <w:sz w:val="32"/>
          <w:szCs w:val="32"/>
        </w:rPr>
      </w:pPr>
      <w:r w:rsidRPr="00FA48BF">
        <w:rPr>
          <w:rFonts w:cstheme="minorHAnsi"/>
          <w:b/>
          <w:noProof/>
          <w:color w:val="000000"/>
          <w:sz w:val="32"/>
          <w:szCs w:val="32"/>
        </w:rPr>
        <w:lastRenderedPageBreak/>
        <w:t>Financial and Other Benefit Support for Upcoming Training Year</w:t>
      </w:r>
    </w:p>
    <w:tbl>
      <w:tblPr>
        <w:tblStyle w:val="TableGrid"/>
        <w:tblW w:w="0" w:type="auto"/>
        <w:tblLook w:val="04A0" w:firstRow="1" w:lastRow="0" w:firstColumn="1" w:lastColumn="0" w:noHBand="0" w:noVBand="1"/>
      </w:tblPr>
      <w:tblGrid>
        <w:gridCol w:w="5575"/>
        <w:gridCol w:w="3775"/>
      </w:tblGrid>
      <w:tr w:rsidR="00D5567E" w:rsidRPr="00FA48BF" w14:paraId="5FE52984" w14:textId="77777777" w:rsidTr="00E45918">
        <w:tc>
          <w:tcPr>
            <w:tcW w:w="5575" w:type="dxa"/>
          </w:tcPr>
          <w:p w14:paraId="4EDA0677"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Annual Stipend/Salary for Full-time Interns</w:t>
            </w:r>
          </w:p>
        </w:tc>
        <w:tc>
          <w:tcPr>
            <w:tcW w:w="3775" w:type="dxa"/>
          </w:tcPr>
          <w:p w14:paraId="1D36F1C1"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w:t>
            </w:r>
            <w:r>
              <w:rPr>
                <w:rFonts w:asciiTheme="minorHAnsi" w:hAnsiTheme="minorHAnsi" w:cstheme="minorHAnsi"/>
                <w:bCs/>
                <w:noProof/>
                <w:color w:val="000000"/>
                <w:sz w:val="24"/>
                <w:szCs w:val="24"/>
              </w:rPr>
              <w:t xml:space="preserve">27,479  </w:t>
            </w:r>
          </w:p>
        </w:tc>
      </w:tr>
      <w:tr w:rsidR="00D5567E" w:rsidRPr="00FA48BF" w14:paraId="0DB93A3D" w14:textId="77777777" w:rsidTr="00E45918">
        <w:tc>
          <w:tcPr>
            <w:tcW w:w="5575" w:type="dxa"/>
          </w:tcPr>
          <w:p w14:paraId="757693D4"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Annual Stipend/Salary for Half-time Interns</w:t>
            </w:r>
          </w:p>
        </w:tc>
        <w:tc>
          <w:tcPr>
            <w:tcW w:w="3775" w:type="dxa"/>
          </w:tcPr>
          <w:p w14:paraId="611214EA"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N/A</w:t>
            </w:r>
          </w:p>
        </w:tc>
      </w:tr>
      <w:tr w:rsidR="00D5567E" w:rsidRPr="00FA48BF" w14:paraId="058F4CAA" w14:textId="77777777" w:rsidTr="00E45918">
        <w:tc>
          <w:tcPr>
            <w:tcW w:w="5575" w:type="dxa"/>
          </w:tcPr>
          <w:p w14:paraId="15FBF8D9"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Program provides access to medical insurance for intern?</w:t>
            </w:r>
          </w:p>
        </w:tc>
        <w:tc>
          <w:tcPr>
            <w:tcW w:w="3775" w:type="dxa"/>
          </w:tcPr>
          <w:p w14:paraId="7E8669A1"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_x___Yes          ____ No</w:t>
            </w:r>
          </w:p>
        </w:tc>
      </w:tr>
      <w:tr w:rsidR="00D5567E" w:rsidRPr="00FA48BF" w14:paraId="500802EA" w14:textId="77777777" w:rsidTr="00E45918">
        <w:tc>
          <w:tcPr>
            <w:tcW w:w="5575" w:type="dxa"/>
          </w:tcPr>
          <w:p w14:paraId="657CBCF1" w14:textId="77777777" w:rsidR="00D5567E" w:rsidRPr="00FA48BF" w:rsidRDefault="00D5567E" w:rsidP="00E45918">
            <w:pPr>
              <w:autoSpaceDE w:val="0"/>
              <w:autoSpaceDN w:val="0"/>
              <w:adjustRightInd w:val="0"/>
              <w:ind w:left="72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If access to medical insurance is provided:</w:t>
            </w:r>
          </w:p>
        </w:tc>
        <w:tc>
          <w:tcPr>
            <w:tcW w:w="3775" w:type="dxa"/>
            <w:shd w:val="clear" w:color="auto" w:fill="BFBFBF" w:themeFill="background1" w:themeFillShade="BF"/>
          </w:tcPr>
          <w:p w14:paraId="7D6969AD" w14:textId="77777777" w:rsidR="00D5567E" w:rsidRPr="00FA48BF" w:rsidRDefault="00D5567E" w:rsidP="00E45918">
            <w:pPr>
              <w:autoSpaceDE w:val="0"/>
              <w:autoSpaceDN w:val="0"/>
              <w:adjustRightInd w:val="0"/>
              <w:rPr>
                <w:rFonts w:asciiTheme="minorHAnsi" w:hAnsiTheme="minorHAnsi" w:cstheme="minorHAnsi"/>
                <w:b/>
                <w:noProof/>
                <w:color w:val="000000"/>
                <w:sz w:val="24"/>
                <w:szCs w:val="24"/>
              </w:rPr>
            </w:pPr>
          </w:p>
        </w:tc>
      </w:tr>
      <w:tr w:rsidR="00D5567E" w:rsidRPr="00FA48BF" w14:paraId="0535DECA" w14:textId="77777777" w:rsidTr="00E45918">
        <w:tc>
          <w:tcPr>
            <w:tcW w:w="5575" w:type="dxa"/>
          </w:tcPr>
          <w:p w14:paraId="5E64A897" w14:textId="77777777" w:rsidR="00D5567E" w:rsidRPr="00FA48BF" w:rsidRDefault="00D5567E" w:rsidP="00E45918">
            <w:pPr>
              <w:autoSpaceDE w:val="0"/>
              <w:autoSpaceDN w:val="0"/>
              <w:adjustRightInd w:val="0"/>
              <w:ind w:left="72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Trainee contribution to cost required?</w:t>
            </w:r>
          </w:p>
        </w:tc>
        <w:tc>
          <w:tcPr>
            <w:tcW w:w="3775" w:type="dxa"/>
          </w:tcPr>
          <w:p w14:paraId="56A4A409" w14:textId="77777777" w:rsidR="00D5567E" w:rsidRPr="00FA48BF" w:rsidRDefault="00D5567E" w:rsidP="00E45918">
            <w:pPr>
              <w:autoSpaceDE w:val="0"/>
              <w:autoSpaceDN w:val="0"/>
              <w:adjustRightInd w:val="0"/>
              <w:rPr>
                <w:rFonts w:asciiTheme="minorHAnsi" w:hAnsiTheme="minorHAnsi" w:cstheme="minorHAnsi"/>
                <w:b/>
                <w:noProof/>
                <w:color w:val="000000"/>
                <w:sz w:val="24"/>
                <w:szCs w:val="24"/>
              </w:rPr>
            </w:pPr>
            <w:r w:rsidRPr="00FA48BF">
              <w:rPr>
                <w:rFonts w:asciiTheme="minorHAnsi" w:hAnsiTheme="minorHAnsi" w:cstheme="minorHAnsi"/>
                <w:bCs/>
                <w:noProof/>
                <w:color w:val="000000"/>
                <w:sz w:val="24"/>
                <w:szCs w:val="24"/>
              </w:rPr>
              <w:t>__x__Yes          ____ No</w:t>
            </w:r>
          </w:p>
        </w:tc>
      </w:tr>
      <w:tr w:rsidR="00D5567E" w:rsidRPr="00FA48BF" w14:paraId="720EFF4B" w14:textId="77777777" w:rsidTr="00E45918">
        <w:tc>
          <w:tcPr>
            <w:tcW w:w="5575" w:type="dxa"/>
          </w:tcPr>
          <w:p w14:paraId="7EB0A5F9" w14:textId="77777777" w:rsidR="00D5567E" w:rsidRPr="00FA48BF" w:rsidRDefault="00D5567E" w:rsidP="00E45918">
            <w:pPr>
              <w:autoSpaceDE w:val="0"/>
              <w:autoSpaceDN w:val="0"/>
              <w:adjustRightInd w:val="0"/>
              <w:ind w:left="72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Coverage of family member(s) available?</w:t>
            </w:r>
          </w:p>
        </w:tc>
        <w:tc>
          <w:tcPr>
            <w:tcW w:w="3775" w:type="dxa"/>
          </w:tcPr>
          <w:p w14:paraId="59DC434E" w14:textId="77777777" w:rsidR="00D5567E" w:rsidRPr="00FA48BF" w:rsidRDefault="00D5567E" w:rsidP="00E45918">
            <w:pPr>
              <w:autoSpaceDE w:val="0"/>
              <w:autoSpaceDN w:val="0"/>
              <w:adjustRightInd w:val="0"/>
              <w:rPr>
                <w:rFonts w:asciiTheme="minorHAnsi" w:hAnsiTheme="minorHAnsi" w:cstheme="minorHAnsi"/>
                <w:b/>
                <w:noProof/>
                <w:color w:val="000000"/>
                <w:sz w:val="24"/>
                <w:szCs w:val="24"/>
              </w:rPr>
            </w:pPr>
            <w:r w:rsidRPr="00FA48BF">
              <w:rPr>
                <w:rFonts w:asciiTheme="minorHAnsi" w:hAnsiTheme="minorHAnsi" w:cstheme="minorHAnsi"/>
                <w:bCs/>
                <w:noProof/>
                <w:color w:val="000000"/>
                <w:sz w:val="24"/>
                <w:szCs w:val="24"/>
              </w:rPr>
              <w:t>__x__Yes          ____ No</w:t>
            </w:r>
          </w:p>
        </w:tc>
      </w:tr>
      <w:tr w:rsidR="00D5567E" w:rsidRPr="00FA48BF" w14:paraId="124FBAFF" w14:textId="77777777" w:rsidTr="00E45918">
        <w:tc>
          <w:tcPr>
            <w:tcW w:w="5575" w:type="dxa"/>
          </w:tcPr>
          <w:p w14:paraId="4464D908" w14:textId="77777777" w:rsidR="00D5567E" w:rsidRPr="00FA48BF" w:rsidRDefault="00D5567E" w:rsidP="00E45918">
            <w:pPr>
              <w:autoSpaceDE w:val="0"/>
              <w:autoSpaceDN w:val="0"/>
              <w:adjustRightInd w:val="0"/>
              <w:ind w:left="72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Coverage of legally married partner available?</w:t>
            </w:r>
          </w:p>
        </w:tc>
        <w:tc>
          <w:tcPr>
            <w:tcW w:w="3775" w:type="dxa"/>
          </w:tcPr>
          <w:p w14:paraId="6BE6DA40" w14:textId="77777777" w:rsidR="00D5567E" w:rsidRPr="00FA48BF" w:rsidRDefault="00D5567E" w:rsidP="00E45918">
            <w:pPr>
              <w:autoSpaceDE w:val="0"/>
              <w:autoSpaceDN w:val="0"/>
              <w:adjustRightInd w:val="0"/>
              <w:rPr>
                <w:rFonts w:asciiTheme="minorHAnsi" w:hAnsiTheme="minorHAnsi" w:cstheme="minorHAnsi"/>
                <w:b/>
                <w:noProof/>
                <w:color w:val="000000"/>
                <w:sz w:val="24"/>
                <w:szCs w:val="24"/>
              </w:rPr>
            </w:pPr>
            <w:r w:rsidRPr="00FA48BF">
              <w:rPr>
                <w:rFonts w:asciiTheme="minorHAnsi" w:hAnsiTheme="minorHAnsi" w:cstheme="minorHAnsi"/>
                <w:bCs/>
                <w:noProof/>
                <w:color w:val="000000"/>
                <w:sz w:val="24"/>
                <w:szCs w:val="24"/>
              </w:rPr>
              <w:t>__x__Yes          ____ No</w:t>
            </w:r>
          </w:p>
        </w:tc>
      </w:tr>
      <w:tr w:rsidR="00D5567E" w:rsidRPr="00FA48BF" w14:paraId="61BF2783" w14:textId="77777777" w:rsidTr="00E45918">
        <w:tc>
          <w:tcPr>
            <w:tcW w:w="5575" w:type="dxa"/>
          </w:tcPr>
          <w:p w14:paraId="17C571ED" w14:textId="77777777" w:rsidR="00D5567E" w:rsidRPr="00FA48BF" w:rsidRDefault="00D5567E" w:rsidP="00E45918">
            <w:pPr>
              <w:autoSpaceDE w:val="0"/>
              <w:autoSpaceDN w:val="0"/>
              <w:adjustRightInd w:val="0"/>
              <w:ind w:left="72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Coverage of domestic partner available?</w:t>
            </w:r>
          </w:p>
        </w:tc>
        <w:tc>
          <w:tcPr>
            <w:tcW w:w="3775" w:type="dxa"/>
          </w:tcPr>
          <w:p w14:paraId="0CB047CC" w14:textId="77777777" w:rsidR="00D5567E" w:rsidRPr="00FA48BF" w:rsidRDefault="00D5567E" w:rsidP="00E45918">
            <w:pPr>
              <w:autoSpaceDE w:val="0"/>
              <w:autoSpaceDN w:val="0"/>
              <w:adjustRightInd w:val="0"/>
              <w:rPr>
                <w:rFonts w:asciiTheme="minorHAnsi" w:hAnsiTheme="minorHAnsi" w:cstheme="minorHAnsi"/>
                <w:b/>
                <w:noProof/>
                <w:color w:val="000000"/>
                <w:sz w:val="24"/>
                <w:szCs w:val="24"/>
              </w:rPr>
            </w:pPr>
            <w:r w:rsidRPr="00FA48BF">
              <w:rPr>
                <w:rFonts w:asciiTheme="minorHAnsi" w:hAnsiTheme="minorHAnsi" w:cstheme="minorHAnsi"/>
                <w:bCs/>
                <w:noProof/>
                <w:color w:val="000000"/>
                <w:sz w:val="24"/>
                <w:szCs w:val="24"/>
              </w:rPr>
              <w:t xml:space="preserve">  ____Yes          __x_ No</w:t>
            </w:r>
          </w:p>
        </w:tc>
      </w:tr>
      <w:tr w:rsidR="00D5567E" w:rsidRPr="00FA48BF" w14:paraId="28B79CA7" w14:textId="77777777" w:rsidTr="00E45918">
        <w:tc>
          <w:tcPr>
            <w:tcW w:w="5575" w:type="dxa"/>
          </w:tcPr>
          <w:p w14:paraId="7D5BB496"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Hours of Annual Paid Personal Time Off (PTO and/or Vacation)</w:t>
            </w:r>
          </w:p>
        </w:tc>
        <w:tc>
          <w:tcPr>
            <w:tcW w:w="3775" w:type="dxa"/>
          </w:tcPr>
          <w:p w14:paraId="422BE331"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104</w:t>
            </w:r>
          </w:p>
        </w:tc>
      </w:tr>
      <w:tr w:rsidR="00D5567E" w:rsidRPr="00FA48BF" w14:paraId="3CFD865C" w14:textId="77777777" w:rsidTr="00E45918">
        <w:tc>
          <w:tcPr>
            <w:tcW w:w="5575" w:type="dxa"/>
          </w:tcPr>
          <w:p w14:paraId="270181F2"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Hours of Annual Paid Sick Leave</w:t>
            </w:r>
          </w:p>
        </w:tc>
        <w:tc>
          <w:tcPr>
            <w:tcW w:w="3775" w:type="dxa"/>
          </w:tcPr>
          <w:p w14:paraId="7FE2DB21"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104</w:t>
            </w:r>
          </w:p>
        </w:tc>
      </w:tr>
      <w:tr w:rsidR="00D5567E" w:rsidRPr="00FA48BF" w14:paraId="3F03A78C" w14:textId="77777777" w:rsidTr="00E45918">
        <w:tc>
          <w:tcPr>
            <w:tcW w:w="5575" w:type="dxa"/>
            <w:tcBorders>
              <w:bottom w:val="single" w:sz="4" w:space="0" w:color="auto"/>
            </w:tcBorders>
          </w:tcPr>
          <w:p w14:paraId="65185D8C"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In the event of medical conditions and/or family needs that require extended leave, does the program allow reasonable unpaid leave to interns/residents in excess of personal time off and sick leave?</w:t>
            </w:r>
          </w:p>
        </w:tc>
        <w:tc>
          <w:tcPr>
            <w:tcW w:w="3775" w:type="dxa"/>
            <w:tcBorders>
              <w:bottom w:val="single" w:sz="4" w:space="0" w:color="auto"/>
            </w:tcBorders>
          </w:tcPr>
          <w:p w14:paraId="72C9B3CD" w14:textId="77777777" w:rsidR="00D5567E" w:rsidRPr="00FA48BF" w:rsidRDefault="00D5567E" w:rsidP="00E45918">
            <w:pPr>
              <w:autoSpaceDE w:val="0"/>
              <w:autoSpaceDN w:val="0"/>
              <w:adjustRightInd w:val="0"/>
              <w:rPr>
                <w:rFonts w:asciiTheme="minorHAnsi" w:hAnsiTheme="minorHAnsi" w:cstheme="minorHAnsi"/>
                <w:b/>
                <w:noProof/>
                <w:color w:val="000000"/>
                <w:sz w:val="24"/>
                <w:szCs w:val="24"/>
              </w:rPr>
            </w:pPr>
            <w:r w:rsidRPr="00FA48BF">
              <w:rPr>
                <w:rFonts w:asciiTheme="minorHAnsi" w:hAnsiTheme="minorHAnsi" w:cstheme="minorHAnsi"/>
                <w:bCs/>
                <w:noProof/>
                <w:color w:val="000000"/>
                <w:sz w:val="24"/>
                <w:szCs w:val="24"/>
              </w:rPr>
              <w:t>__x__Yes          ____ No</w:t>
            </w:r>
          </w:p>
        </w:tc>
      </w:tr>
      <w:tr w:rsidR="00D5567E" w:rsidRPr="00FA48BF" w14:paraId="5EDFAA94" w14:textId="77777777" w:rsidTr="00E45918">
        <w:tc>
          <w:tcPr>
            <w:tcW w:w="5575" w:type="dxa"/>
            <w:tcBorders>
              <w:bottom w:val="nil"/>
              <w:right w:val="nil"/>
            </w:tcBorders>
          </w:tcPr>
          <w:p w14:paraId="0A3F8B3E"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r w:rsidRPr="00FA48BF">
              <w:rPr>
                <w:rFonts w:asciiTheme="minorHAnsi" w:hAnsiTheme="minorHAnsi" w:cstheme="minorHAnsi"/>
                <w:bCs/>
                <w:noProof/>
                <w:color w:val="000000"/>
                <w:sz w:val="24"/>
                <w:szCs w:val="24"/>
              </w:rPr>
              <w:t>Other benefits (please describe): N/A</w:t>
            </w:r>
          </w:p>
        </w:tc>
        <w:tc>
          <w:tcPr>
            <w:tcW w:w="3775" w:type="dxa"/>
            <w:tcBorders>
              <w:left w:val="nil"/>
              <w:bottom w:val="nil"/>
            </w:tcBorders>
          </w:tcPr>
          <w:p w14:paraId="42CD73C8" w14:textId="77777777" w:rsidR="00D5567E" w:rsidRPr="00FA48BF" w:rsidRDefault="00D5567E" w:rsidP="00E45918">
            <w:pPr>
              <w:autoSpaceDE w:val="0"/>
              <w:autoSpaceDN w:val="0"/>
              <w:adjustRightInd w:val="0"/>
              <w:rPr>
                <w:rFonts w:asciiTheme="minorHAnsi" w:hAnsiTheme="minorHAnsi" w:cstheme="minorHAnsi"/>
                <w:b/>
                <w:noProof/>
                <w:color w:val="000000"/>
                <w:sz w:val="24"/>
                <w:szCs w:val="24"/>
              </w:rPr>
            </w:pPr>
          </w:p>
        </w:tc>
      </w:tr>
      <w:tr w:rsidR="00D5567E" w:rsidRPr="00FA48BF" w14:paraId="481AE150" w14:textId="77777777" w:rsidTr="00E45918">
        <w:tc>
          <w:tcPr>
            <w:tcW w:w="5575" w:type="dxa"/>
            <w:tcBorders>
              <w:top w:val="nil"/>
              <w:bottom w:val="nil"/>
              <w:right w:val="nil"/>
            </w:tcBorders>
          </w:tcPr>
          <w:p w14:paraId="459FD152"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p>
        </w:tc>
        <w:tc>
          <w:tcPr>
            <w:tcW w:w="3775" w:type="dxa"/>
            <w:tcBorders>
              <w:top w:val="nil"/>
              <w:left w:val="nil"/>
              <w:bottom w:val="nil"/>
            </w:tcBorders>
          </w:tcPr>
          <w:p w14:paraId="1F2E23AA" w14:textId="77777777" w:rsidR="00D5567E" w:rsidRPr="00FA48BF" w:rsidRDefault="00D5567E" w:rsidP="00E45918">
            <w:pPr>
              <w:autoSpaceDE w:val="0"/>
              <w:autoSpaceDN w:val="0"/>
              <w:adjustRightInd w:val="0"/>
              <w:rPr>
                <w:rFonts w:asciiTheme="minorHAnsi" w:hAnsiTheme="minorHAnsi" w:cstheme="minorHAnsi"/>
                <w:b/>
                <w:noProof/>
                <w:color w:val="000000"/>
                <w:sz w:val="24"/>
                <w:szCs w:val="24"/>
              </w:rPr>
            </w:pPr>
          </w:p>
        </w:tc>
      </w:tr>
      <w:tr w:rsidR="00D5567E" w:rsidRPr="00FA48BF" w14:paraId="2DD658DE" w14:textId="77777777" w:rsidTr="00E45918">
        <w:tc>
          <w:tcPr>
            <w:tcW w:w="5575" w:type="dxa"/>
            <w:tcBorders>
              <w:top w:val="nil"/>
              <w:right w:val="nil"/>
            </w:tcBorders>
          </w:tcPr>
          <w:p w14:paraId="4A428883" w14:textId="77777777" w:rsidR="00D5567E" w:rsidRPr="00FA48BF" w:rsidRDefault="00D5567E" w:rsidP="00E45918">
            <w:pPr>
              <w:autoSpaceDE w:val="0"/>
              <w:autoSpaceDN w:val="0"/>
              <w:adjustRightInd w:val="0"/>
              <w:rPr>
                <w:rFonts w:asciiTheme="minorHAnsi" w:hAnsiTheme="minorHAnsi" w:cstheme="minorHAnsi"/>
                <w:bCs/>
                <w:noProof/>
                <w:color w:val="000000"/>
                <w:sz w:val="24"/>
                <w:szCs w:val="24"/>
              </w:rPr>
            </w:pPr>
          </w:p>
        </w:tc>
        <w:tc>
          <w:tcPr>
            <w:tcW w:w="3775" w:type="dxa"/>
            <w:tcBorders>
              <w:top w:val="nil"/>
              <w:left w:val="nil"/>
            </w:tcBorders>
          </w:tcPr>
          <w:p w14:paraId="757BEA3F" w14:textId="77777777" w:rsidR="00D5567E" w:rsidRPr="00FA48BF" w:rsidRDefault="00D5567E" w:rsidP="00E45918">
            <w:pPr>
              <w:autoSpaceDE w:val="0"/>
              <w:autoSpaceDN w:val="0"/>
              <w:adjustRightInd w:val="0"/>
              <w:rPr>
                <w:rFonts w:asciiTheme="minorHAnsi" w:hAnsiTheme="minorHAnsi" w:cstheme="minorHAnsi"/>
                <w:b/>
                <w:noProof/>
                <w:color w:val="000000"/>
                <w:sz w:val="24"/>
                <w:szCs w:val="24"/>
              </w:rPr>
            </w:pPr>
          </w:p>
        </w:tc>
      </w:tr>
    </w:tbl>
    <w:p w14:paraId="131BF85F" w14:textId="77777777" w:rsidR="00D5567E" w:rsidRPr="00FA48BF" w:rsidRDefault="00D5567E" w:rsidP="00D5567E">
      <w:pPr>
        <w:autoSpaceDE w:val="0"/>
        <w:autoSpaceDN w:val="0"/>
        <w:adjustRightInd w:val="0"/>
        <w:spacing w:after="0" w:line="240" w:lineRule="auto"/>
        <w:rPr>
          <w:rFonts w:cstheme="minorHAnsi"/>
          <w:bCs/>
          <w:noProof/>
          <w:color w:val="000000"/>
          <w:sz w:val="24"/>
          <w:szCs w:val="24"/>
        </w:rPr>
      </w:pPr>
      <w:r w:rsidRPr="00FA48BF">
        <w:rPr>
          <w:rFonts w:cstheme="minorHAnsi"/>
          <w:bCs/>
          <w:noProof/>
          <w:color w:val="000000"/>
          <w:sz w:val="24"/>
          <w:szCs w:val="24"/>
        </w:rPr>
        <w:t xml:space="preserve">*Note: Programs are not required by the Commission on Accreditation to provide all benefits listed in this table. </w:t>
      </w:r>
    </w:p>
    <w:p w14:paraId="3313FF12" w14:textId="77777777" w:rsidR="00D5567E" w:rsidRPr="00FA48BF" w:rsidRDefault="00D5567E" w:rsidP="00D5567E">
      <w:pPr>
        <w:pStyle w:val="Heading1"/>
        <w:spacing w:before="0"/>
      </w:pPr>
      <w:bookmarkStart w:id="45" w:name="_Toc175227332"/>
      <w:r w:rsidRPr="00FA48BF">
        <w:t>Initial Post Internship Positions</w:t>
      </w:r>
      <w:bookmarkEnd w:id="45"/>
    </w:p>
    <w:tbl>
      <w:tblPr>
        <w:tblStyle w:val="TableGrid"/>
        <w:tblW w:w="9360"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top w:w="29" w:type="dxa"/>
          <w:left w:w="58" w:type="dxa"/>
          <w:bottom w:w="86" w:type="dxa"/>
          <w:right w:w="58" w:type="dxa"/>
        </w:tblCellMar>
        <w:tblLook w:val="04A0" w:firstRow="1" w:lastRow="0" w:firstColumn="1" w:lastColumn="0" w:noHBand="0" w:noVBand="1"/>
      </w:tblPr>
      <w:tblGrid>
        <w:gridCol w:w="7735"/>
        <w:gridCol w:w="1625"/>
      </w:tblGrid>
      <w:tr w:rsidR="00D5567E" w:rsidRPr="00FA48BF" w14:paraId="64DCC369" w14:textId="77777777" w:rsidTr="00E45918">
        <w:trPr>
          <w:jc w:val="center"/>
        </w:trPr>
        <w:tc>
          <w:tcPr>
            <w:tcW w:w="7735" w:type="dxa"/>
            <w:vAlign w:val="center"/>
          </w:tcPr>
          <w:p w14:paraId="212D35F9"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 xml:space="preserve">Total number of interns who were in cohorts </w:t>
            </w:r>
            <w:r>
              <w:rPr>
                <w:rFonts w:asciiTheme="minorHAnsi" w:hAnsiTheme="minorHAnsi" w:cstheme="minorHAnsi"/>
                <w:noProof/>
                <w:sz w:val="24"/>
                <w:szCs w:val="24"/>
              </w:rPr>
              <w:t>2023 - 2025</w:t>
            </w:r>
          </w:p>
        </w:tc>
        <w:tc>
          <w:tcPr>
            <w:tcW w:w="1625" w:type="dxa"/>
            <w:vAlign w:val="center"/>
          </w:tcPr>
          <w:p w14:paraId="5E7C6287" w14:textId="77777777" w:rsidR="00D5567E" w:rsidRPr="00FA48BF" w:rsidRDefault="00D5567E" w:rsidP="00E45918">
            <w:pPr>
              <w:jc w:val="center"/>
              <w:rPr>
                <w:rFonts w:asciiTheme="minorHAnsi" w:hAnsiTheme="minorHAnsi" w:cstheme="minorHAnsi"/>
                <w:noProof/>
                <w:sz w:val="24"/>
                <w:szCs w:val="24"/>
              </w:rPr>
            </w:pPr>
            <w:r w:rsidRPr="00005321">
              <w:rPr>
                <w:rFonts w:asciiTheme="minorHAnsi" w:hAnsiTheme="minorHAnsi" w:cstheme="minorHAnsi"/>
                <w:noProof/>
                <w:color w:val="000000" w:themeColor="text1"/>
                <w:sz w:val="24"/>
                <w:szCs w:val="24"/>
              </w:rPr>
              <w:t>14</w:t>
            </w:r>
          </w:p>
        </w:tc>
      </w:tr>
      <w:tr w:rsidR="00D5567E" w:rsidRPr="00FA48BF" w14:paraId="7B110D92" w14:textId="77777777" w:rsidTr="00E45918">
        <w:trPr>
          <w:jc w:val="center"/>
        </w:trPr>
        <w:tc>
          <w:tcPr>
            <w:tcW w:w="7735" w:type="dxa"/>
            <w:vAlign w:val="center"/>
          </w:tcPr>
          <w:p w14:paraId="04418258"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Total number of interns who did not seek employment because they returned ot their doctoral program/are completing doctoral degree</w:t>
            </w:r>
          </w:p>
        </w:tc>
        <w:tc>
          <w:tcPr>
            <w:tcW w:w="1625" w:type="dxa"/>
            <w:vAlign w:val="center"/>
          </w:tcPr>
          <w:p w14:paraId="60320C5C" w14:textId="77777777" w:rsidR="00D5567E" w:rsidRPr="00FA48BF" w:rsidRDefault="00D5567E" w:rsidP="00E45918">
            <w:pPr>
              <w:jc w:val="center"/>
              <w:rPr>
                <w:rFonts w:asciiTheme="minorHAnsi" w:hAnsiTheme="minorHAnsi" w:cstheme="minorHAnsi"/>
                <w:noProof/>
                <w:sz w:val="24"/>
                <w:szCs w:val="24"/>
              </w:rPr>
            </w:pPr>
            <w:r w:rsidRPr="00FA48BF">
              <w:rPr>
                <w:rFonts w:asciiTheme="minorHAnsi" w:hAnsiTheme="minorHAnsi" w:cstheme="minorHAnsi"/>
                <w:noProof/>
                <w:sz w:val="24"/>
                <w:szCs w:val="24"/>
              </w:rPr>
              <w:t>0</w:t>
            </w:r>
          </w:p>
        </w:tc>
      </w:tr>
    </w:tbl>
    <w:p w14:paraId="5842864F" w14:textId="77777777" w:rsidR="00D5567E" w:rsidRPr="00FA48BF" w:rsidRDefault="00D5567E" w:rsidP="00D5567E">
      <w:pPr>
        <w:autoSpaceDE w:val="0"/>
        <w:autoSpaceDN w:val="0"/>
        <w:adjustRightInd w:val="0"/>
        <w:spacing w:after="0" w:line="240" w:lineRule="auto"/>
        <w:rPr>
          <w:rFonts w:cstheme="minorHAnsi"/>
          <w:bCs/>
          <w:noProof/>
          <w:color w:val="000000"/>
          <w:sz w:val="32"/>
          <w:szCs w:val="32"/>
        </w:rPr>
      </w:pPr>
    </w:p>
    <w:tbl>
      <w:tblPr>
        <w:tblStyle w:val="TableGrid"/>
        <w:tblW w:w="9360"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top w:w="29" w:type="dxa"/>
          <w:left w:w="58" w:type="dxa"/>
          <w:bottom w:w="86" w:type="dxa"/>
          <w:right w:w="58" w:type="dxa"/>
        </w:tblCellMar>
        <w:tblLook w:val="04A0" w:firstRow="1" w:lastRow="0" w:firstColumn="1" w:lastColumn="0" w:noHBand="0" w:noVBand="1"/>
      </w:tblPr>
      <w:tblGrid>
        <w:gridCol w:w="4945"/>
        <w:gridCol w:w="2207"/>
        <w:gridCol w:w="2208"/>
      </w:tblGrid>
      <w:tr w:rsidR="00D5567E" w:rsidRPr="00FA48BF" w14:paraId="51AFB55E" w14:textId="77777777" w:rsidTr="00E45918">
        <w:trPr>
          <w:jc w:val="center"/>
        </w:trPr>
        <w:tc>
          <w:tcPr>
            <w:tcW w:w="4945" w:type="dxa"/>
            <w:tcBorders>
              <w:top w:val="single" w:sz="12" w:space="0" w:color="auto"/>
              <w:bottom w:val="single" w:sz="12" w:space="0" w:color="auto"/>
            </w:tcBorders>
            <w:vAlign w:val="center"/>
          </w:tcPr>
          <w:p w14:paraId="0B2770AD" w14:textId="77777777" w:rsidR="00D5567E" w:rsidRPr="00FA48BF" w:rsidRDefault="00D5567E" w:rsidP="00E45918">
            <w:pPr>
              <w:jc w:val="center"/>
              <w:rPr>
                <w:rFonts w:asciiTheme="minorHAnsi" w:hAnsiTheme="minorHAnsi" w:cstheme="minorHAnsi"/>
                <w:b/>
                <w:bCs/>
                <w:noProof/>
                <w:sz w:val="24"/>
                <w:szCs w:val="24"/>
              </w:rPr>
            </w:pPr>
            <w:r w:rsidRPr="00FA48BF">
              <w:rPr>
                <w:rFonts w:asciiTheme="minorHAnsi" w:hAnsiTheme="minorHAnsi" w:cstheme="minorHAnsi"/>
                <w:b/>
                <w:bCs/>
                <w:noProof/>
                <w:sz w:val="24"/>
                <w:szCs w:val="24"/>
              </w:rPr>
              <w:t>Primary Setting</w:t>
            </w:r>
          </w:p>
        </w:tc>
        <w:tc>
          <w:tcPr>
            <w:tcW w:w="2207" w:type="dxa"/>
            <w:tcBorders>
              <w:top w:val="single" w:sz="12" w:space="0" w:color="auto"/>
              <w:bottom w:val="single" w:sz="12" w:space="0" w:color="auto"/>
            </w:tcBorders>
            <w:vAlign w:val="center"/>
          </w:tcPr>
          <w:p w14:paraId="031A4683" w14:textId="77777777" w:rsidR="00D5567E" w:rsidRPr="00FA48BF" w:rsidRDefault="00D5567E" w:rsidP="00E45918">
            <w:pPr>
              <w:jc w:val="center"/>
              <w:rPr>
                <w:rFonts w:asciiTheme="minorHAnsi" w:hAnsiTheme="minorHAnsi" w:cstheme="minorHAnsi"/>
                <w:b/>
                <w:bCs/>
                <w:noProof/>
                <w:sz w:val="24"/>
                <w:szCs w:val="24"/>
              </w:rPr>
            </w:pPr>
            <w:r w:rsidRPr="008908B7">
              <w:rPr>
                <w:rFonts w:asciiTheme="minorHAnsi" w:hAnsiTheme="minorHAnsi" w:cstheme="minorHAnsi"/>
                <w:b/>
                <w:bCs/>
                <w:noProof/>
                <w:sz w:val="24"/>
                <w:szCs w:val="24"/>
              </w:rPr>
              <w:t>Post-doctoral residency position</w:t>
            </w:r>
          </w:p>
        </w:tc>
        <w:tc>
          <w:tcPr>
            <w:tcW w:w="2208" w:type="dxa"/>
            <w:tcBorders>
              <w:top w:val="single" w:sz="12" w:space="0" w:color="auto"/>
              <w:bottom w:val="single" w:sz="12" w:space="0" w:color="auto"/>
            </w:tcBorders>
            <w:vAlign w:val="center"/>
          </w:tcPr>
          <w:p w14:paraId="220FC2C5" w14:textId="77777777" w:rsidR="00D5567E" w:rsidRPr="00FA48BF" w:rsidRDefault="00D5567E" w:rsidP="00E45918">
            <w:pPr>
              <w:jc w:val="center"/>
              <w:rPr>
                <w:rFonts w:asciiTheme="minorHAnsi" w:hAnsiTheme="minorHAnsi" w:cstheme="minorHAnsi"/>
                <w:b/>
                <w:bCs/>
                <w:noProof/>
                <w:sz w:val="24"/>
                <w:szCs w:val="24"/>
              </w:rPr>
            </w:pPr>
            <w:r w:rsidRPr="00FA48BF">
              <w:rPr>
                <w:rFonts w:asciiTheme="minorHAnsi" w:hAnsiTheme="minorHAnsi" w:cstheme="minorHAnsi"/>
                <w:b/>
                <w:bCs/>
                <w:noProof/>
                <w:sz w:val="24"/>
                <w:szCs w:val="24"/>
              </w:rPr>
              <w:t>Employed position</w:t>
            </w:r>
            <w:r w:rsidRPr="00417089">
              <w:rPr>
                <w:rFonts w:asciiTheme="minorHAnsi" w:hAnsiTheme="minorHAnsi" w:cstheme="minorHAnsi"/>
                <w:bCs/>
                <w:noProof/>
                <w:sz w:val="16"/>
                <w:szCs w:val="16"/>
              </w:rPr>
              <w:t>**</w:t>
            </w:r>
          </w:p>
        </w:tc>
      </w:tr>
      <w:tr w:rsidR="00D5567E" w:rsidRPr="00FA48BF" w14:paraId="32AD2A5E" w14:textId="77777777" w:rsidTr="00E45918">
        <w:trPr>
          <w:jc w:val="center"/>
        </w:trPr>
        <w:tc>
          <w:tcPr>
            <w:tcW w:w="4945" w:type="dxa"/>
            <w:tcBorders>
              <w:top w:val="single" w:sz="12" w:space="0" w:color="auto"/>
            </w:tcBorders>
            <w:vAlign w:val="center"/>
          </w:tcPr>
          <w:p w14:paraId="5CCDB1A9"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Community mental health center</w:t>
            </w:r>
          </w:p>
        </w:tc>
        <w:tc>
          <w:tcPr>
            <w:tcW w:w="2207" w:type="dxa"/>
            <w:tcBorders>
              <w:top w:val="single" w:sz="12" w:space="0" w:color="auto"/>
            </w:tcBorders>
            <w:vAlign w:val="center"/>
          </w:tcPr>
          <w:p w14:paraId="5A258A6B" w14:textId="77777777" w:rsidR="00D5567E" w:rsidRPr="00FA48BF" w:rsidRDefault="00D5567E" w:rsidP="00E45918">
            <w:pPr>
              <w:jc w:val="center"/>
              <w:rPr>
                <w:rFonts w:asciiTheme="minorHAnsi" w:hAnsiTheme="minorHAnsi" w:cstheme="minorHAnsi"/>
                <w:noProof/>
                <w:sz w:val="24"/>
                <w:szCs w:val="24"/>
              </w:rPr>
            </w:pPr>
          </w:p>
        </w:tc>
        <w:tc>
          <w:tcPr>
            <w:tcW w:w="2208" w:type="dxa"/>
            <w:tcBorders>
              <w:top w:val="single" w:sz="12" w:space="0" w:color="auto"/>
            </w:tcBorders>
            <w:vAlign w:val="center"/>
          </w:tcPr>
          <w:p w14:paraId="6D3C0588"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1AC729AC" w14:textId="77777777" w:rsidTr="00E45918">
        <w:trPr>
          <w:jc w:val="center"/>
        </w:trPr>
        <w:tc>
          <w:tcPr>
            <w:tcW w:w="4945" w:type="dxa"/>
            <w:vAlign w:val="center"/>
          </w:tcPr>
          <w:p w14:paraId="383F2AA5"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Federally qualified health center</w:t>
            </w:r>
          </w:p>
        </w:tc>
        <w:tc>
          <w:tcPr>
            <w:tcW w:w="2207" w:type="dxa"/>
            <w:vAlign w:val="center"/>
          </w:tcPr>
          <w:p w14:paraId="6A53D541"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2D290C3C"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3F0C27B2" w14:textId="77777777" w:rsidTr="00E45918">
        <w:trPr>
          <w:jc w:val="center"/>
        </w:trPr>
        <w:tc>
          <w:tcPr>
            <w:tcW w:w="4945" w:type="dxa"/>
            <w:vAlign w:val="center"/>
          </w:tcPr>
          <w:p w14:paraId="65967716"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Independent primary care facility/clinic</w:t>
            </w:r>
          </w:p>
        </w:tc>
        <w:tc>
          <w:tcPr>
            <w:tcW w:w="2207" w:type="dxa"/>
            <w:vAlign w:val="center"/>
          </w:tcPr>
          <w:p w14:paraId="58636B65"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791BEAD0"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67E4033A" w14:textId="77777777" w:rsidTr="00E45918">
        <w:trPr>
          <w:jc w:val="center"/>
        </w:trPr>
        <w:tc>
          <w:tcPr>
            <w:tcW w:w="4945" w:type="dxa"/>
            <w:vAlign w:val="center"/>
          </w:tcPr>
          <w:p w14:paraId="505BB480"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University counseling center</w:t>
            </w:r>
          </w:p>
        </w:tc>
        <w:tc>
          <w:tcPr>
            <w:tcW w:w="2207" w:type="dxa"/>
            <w:vAlign w:val="center"/>
          </w:tcPr>
          <w:p w14:paraId="69286E5C"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4F1EB3C9"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612F90E9" w14:textId="77777777" w:rsidTr="00E45918">
        <w:trPr>
          <w:jc w:val="center"/>
        </w:trPr>
        <w:tc>
          <w:tcPr>
            <w:tcW w:w="4945" w:type="dxa"/>
            <w:vAlign w:val="center"/>
          </w:tcPr>
          <w:p w14:paraId="315CC6C6"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Veterans Affairs medical center</w:t>
            </w:r>
          </w:p>
        </w:tc>
        <w:tc>
          <w:tcPr>
            <w:tcW w:w="2207" w:type="dxa"/>
            <w:vAlign w:val="center"/>
          </w:tcPr>
          <w:p w14:paraId="4F4279B0" w14:textId="77777777" w:rsidR="00D5567E" w:rsidRPr="00FA48BF" w:rsidRDefault="00D5567E" w:rsidP="00E45918">
            <w:pPr>
              <w:jc w:val="center"/>
              <w:rPr>
                <w:rFonts w:asciiTheme="minorHAnsi" w:hAnsiTheme="minorHAnsi" w:cstheme="minorHAnsi"/>
                <w:noProof/>
                <w:sz w:val="24"/>
                <w:szCs w:val="24"/>
              </w:rPr>
            </w:pPr>
            <w:r>
              <w:rPr>
                <w:rFonts w:asciiTheme="minorHAnsi" w:hAnsiTheme="minorHAnsi" w:cstheme="minorHAnsi"/>
                <w:noProof/>
                <w:sz w:val="24"/>
                <w:szCs w:val="24"/>
              </w:rPr>
              <w:t>1</w:t>
            </w:r>
          </w:p>
        </w:tc>
        <w:tc>
          <w:tcPr>
            <w:tcW w:w="2208" w:type="dxa"/>
            <w:vAlign w:val="center"/>
          </w:tcPr>
          <w:p w14:paraId="44433406"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04267282" w14:textId="77777777" w:rsidTr="00E45918">
        <w:trPr>
          <w:jc w:val="center"/>
        </w:trPr>
        <w:tc>
          <w:tcPr>
            <w:tcW w:w="4945" w:type="dxa"/>
            <w:vAlign w:val="center"/>
          </w:tcPr>
          <w:p w14:paraId="78D72677"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Military health center</w:t>
            </w:r>
          </w:p>
        </w:tc>
        <w:tc>
          <w:tcPr>
            <w:tcW w:w="2207" w:type="dxa"/>
            <w:vAlign w:val="center"/>
          </w:tcPr>
          <w:p w14:paraId="70EB8BAE"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175A7425"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33069A4E" w14:textId="77777777" w:rsidTr="00E45918">
        <w:trPr>
          <w:jc w:val="center"/>
        </w:trPr>
        <w:tc>
          <w:tcPr>
            <w:tcW w:w="4945" w:type="dxa"/>
            <w:vAlign w:val="center"/>
          </w:tcPr>
          <w:p w14:paraId="52038824"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Academic health center</w:t>
            </w:r>
          </w:p>
        </w:tc>
        <w:tc>
          <w:tcPr>
            <w:tcW w:w="2207" w:type="dxa"/>
            <w:vAlign w:val="center"/>
          </w:tcPr>
          <w:p w14:paraId="6C8ABFA4" w14:textId="77777777" w:rsidR="00D5567E" w:rsidRPr="00FA48BF" w:rsidRDefault="00D5567E" w:rsidP="00E45918">
            <w:pPr>
              <w:jc w:val="center"/>
              <w:rPr>
                <w:rFonts w:asciiTheme="minorHAnsi" w:hAnsiTheme="minorHAnsi" w:cstheme="minorHAnsi"/>
                <w:noProof/>
                <w:sz w:val="24"/>
                <w:szCs w:val="24"/>
              </w:rPr>
            </w:pPr>
            <w:r>
              <w:rPr>
                <w:rFonts w:asciiTheme="minorHAnsi" w:hAnsiTheme="minorHAnsi" w:cstheme="minorHAnsi"/>
                <w:noProof/>
                <w:sz w:val="24"/>
                <w:szCs w:val="24"/>
              </w:rPr>
              <w:t>8</w:t>
            </w:r>
          </w:p>
        </w:tc>
        <w:tc>
          <w:tcPr>
            <w:tcW w:w="2208" w:type="dxa"/>
            <w:vAlign w:val="center"/>
          </w:tcPr>
          <w:p w14:paraId="21E6EC5E" w14:textId="77777777" w:rsidR="00D5567E" w:rsidRPr="00FA48BF" w:rsidRDefault="00D5567E" w:rsidP="00E45918">
            <w:pPr>
              <w:jc w:val="center"/>
              <w:rPr>
                <w:rFonts w:asciiTheme="minorHAnsi" w:hAnsiTheme="minorHAnsi" w:cstheme="minorHAnsi"/>
                <w:noProof/>
                <w:sz w:val="24"/>
                <w:szCs w:val="24"/>
              </w:rPr>
            </w:pPr>
            <w:r>
              <w:rPr>
                <w:rFonts w:asciiTheme="minorHAnsi" w:hAnsiTheme="minorHAnsi" w:cstheme="minorHAnsi"/>
                <w:noProof/>
                <w:sz w:val="24"/>
                <w:szCs w:val="24"/>
              </w:rPr>
              <w:t>1</w:t>
            </w:r>
          </w:p>
        </w:tc>
      </w:tr>
      <w:tr w:rsidR="00D5567E" w:rsidRPr="00FA48BF" w14:paraId="11D2F82B" w14:textId="77777777" w:rsidTr="00E45918">
        <w:trPr>
          <w:jc w:val="center"/>
        </w:trPr>
        <w:tc>
          <w:tcPr>
            <w:tcW w:w="4945" w:type="dxa"/>
            <w:vAlign w:val="center"/>
          </w:tcPr>
          <w:p w14:paraId="1F5A791B"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Other medical center or hospital</w:t>
            </w:r>
          </w:p>
        </w:tc>
        <w:tc>
          <w:tcPr>
            <w:tcW w:w="2207" w:type="dxa"/>
            <w:vAlign w:val="center"/>
          </w:tcPr>
          <w:p w14:paraId="6CE4C152"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1ED94FB1"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1EAB8E41" w14:textId="77777777" w:rsidTr="00E45918">
        <w:trPr>
          <w:jc w:val="center"/>
        </w:trPr>
        <w:tc>
          <w:tcPr>
            <w:tcW w:w="4945" w:type="dxa"/>
            <w:vAlign w:val="center"/>
          </w:tcPr>
          <w:p w14:paraId="65874C4E"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lastRenderedPageBreak/>
              <w:t>Psychiatry hospital</w:t>
            </w:r>
          </w:p>
        </w:tc>
        <w:tc>
          <w:tcPr>
            <w:tcW w:w="2207" w:type="dxa"/>
            <w:vAlign w:val="center"/>
          </w:tcPr>
          <w:p w14:paraId="12873F81"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699BF24E"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7CD106D8" w14:textId="77777777" w:rsidTr="00E45918">
        <w:trPr>
          <w:jc w:val="center"/>
        </w:trPr>
        <w:tc>
          <w:tcPr>
            <w:tcW w:w="4945" w:type="dxa"/>
            <w:vAlign w:val="center"/>
          </w:tcPr>
          <w:p w14:paraId="367D0704"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Academic university/department</w:t>
            </w:r>
          </w:p>
        </w:tc>
        <w:tc>
          <w:tcPr>
            <w:tcW w:w="2207" w:type="dxa"/>
            <w:vAlign w:val="center"/>
          </w:tcPr>
          <w:p w14:paraId="7582EF27"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3B1DAF0B" w14:textId="77777777" w:rsidR="00D5567E" w:rsidRPr="00FA48BF" w:rsidRDefault="00D5567E" w:rsidP="00E45918">
            <w:pPr>
              <w:jc w:val="center"/>
              <w:rPr>
                <w:rFonts w:asciiTheme="minorHAnsi" w:hAnsiTheme="minorHAnsi" w:cstheme="minorHAnsi"/>
                <w:noProof/>
                <w:sz w:val="24"/>
                <w:szCs w:val="24"/>
              </w:rPr>
            </w:pPr>
            <w:r>
              <w:rPr>
                <w:rFonts w:asciiTheme="minorHAnsi" w:hAnsiTheme="minorHAnsi" w:cstheme="minorHAnsi"/>
                <w:noProof/>
                <w:sz w:val="24"/>
                <w:szCs w:val="24"/>
              </w:rPr>
              <w:t>2</w:t>
            </w:r>
          </w:p>
        </w:tc>
      </w:tr>
      <w:tr w:rsidR="00D5567E" w:rsidRPr="00FA48BF" w14:paraId="3361E206" w14:textId="77777777" w:rsidTr="00E45918">
        <w:trPr>
          <w:jc w:val="center"/>
        </w:trPr>
        <w:tc>
          <w:tcPr>
            <w:tcW w:w="4945" w:type="dxa"/>
            <w:vAlign w:val="center"/>
          </w:tcPr>
          <w:p w14:paraId="7A00821A"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Community college or other teaching setting</w:t>
            </w:r>
          </w:p>
        </w:tc>
        <w:tc>
          <w:tcPr>
            <w:tcW w:w="2207" w:type="dxa"/>
            <w:vAlign w:val="center"/>
          </w:tcPr>
          <w:p w14:paraId="008C268C"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1BAF6928"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0A92F7C4" w14:textId="77777777" w:rsidTr="00E45918">
        <w:trPr>
          <w:jc w:val="center"/>
        </w:trPr>
        <w:tc>
          <w:tcPr>
            <w:tcW w:w="4945" w:type="dxa"/>
            <w:vAlign w:val="center"/>
          </w:tcPr>
          <w:p w14:paraId="4D28D1E3"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Independent research institution</w:t>
            </w:r>
          </w:p>
        </w:tc>
        <w:tc>
          <w:tcPr>
            <w:tcW w:w="2207" w:type="dxa"/>
            <w:vAlign w:val="center"/>
          </w:tcPr>
          <w:p w14:paraId="3208E185"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19C08AA1"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64B9AF34" w14:textId="77777777" w:rsidTr="00E45918">
        <w:trPr>
          <w:jc w:val="center"/>
        </w:trPr>
        <w:tc>
          <w:tcPr>
            <w:tcW w:w="4945" w:type="dxa"/>
            <w:vAlign w:val="center"/>
          </w:tcPr>
          <w:p w14:paraId="4337D34C"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Correctional facility</w:t>
            </w:r>
          </w:p>
        </w:tc>
        <w:tc>
          <w:tcPr>
            <w:tcW w:w="2207" w:type="dxa"/>
            <w:vAlign w:val="center"/>
          </w:tcPr>
          <w:p w14:paraId="4FB1F42F"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78F1864A"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4BE0B81D" w14:textId="77777777" w:rsidTr="00E45918">
        <w:trPr>
          <w:jc w:val="center"/>
        </w:trPr>
        <w:tc>
          <w:tcPr>
            <w:tcW w:w="4945" w:type="dxa"/>
            <w:vAlign w:val="center"/>
          </w:tcPr>
          <w:p w14:paraId="42835481"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School district/system</w:t>
            </w:r>
          </w:p>
        </w:tc>
        <w:tc>
          <w:tcPr>
            <w:tcW w:w="2207" w:type="dxa"/>
            <w:vAlign w:val="center"/>
          </w:tcPr>
          <w:p w14:paraId="434DA0F2"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142433B7"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34E9D738" w14:textId="77777777" w:rsidTr="00E45918">
        <w:trPr>
          <w:jc w:val="center"/>
        </w:trPr>
        <w:tc>
          <w:tcPr>
            <w:tcW w:w="4945" w:type="dxa"/>
            <w:vAlign w:val="center"/>
          </w:tcPr>
          <w:p w14:paraId="07041910"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Independent practice setting</w:t>
            </w:r>
          </w:p>
        </w:tc>
        <w:tc>
          <w:tcPr>
            <w:tcW w:w="2207" w:type="dxa"/>
            <w:vAlign w:val="center"/>
          </w:tcPr>
          <w:p w14:paraId="43423D33" w14:textId="77777777" w:rsidR="00D5567E" w:rsidRPr="00FA48BF" w:rsidRDefault="00D5567E" w:rsidP="00E45918">
            <w:pPr>
              <w:jc w:val="center"/>
              <w:rPr>
                <w:rFonts w:asciiTheme="minorHAnsi" w:hAnsiTheme="minorHAnsi" w:cstheme="minorHAnsi"/>
                <w:noProof/>
                <w:sz w:val="24"/>
                <w:szCs w:val="24"/>
              </w:rPr>
            </w:pPr>
            <w:r>
              <w:rPr>
                <w:rFonts w:asciiTheme="minorHAnsi" w:hAnsiTheme="minorHAnsi" w:cstheme="minorHAnsi"/>
                <w:noProof/>
                <w:sz w:val="24"/>
                <w:szCs w:val="24"/>
              </w:rPr>
              <w:t>1</w:t>
            </w:r>
          </w:p>
        </w:tc>
        <w:tc>
          <w:tcPr>
            <w:tcW w:w="2208" w:type="dxa"/>
            <w:vAlign w:val="center"/>
          </w:tcPr>
          <w:p w14:paraId="5F32A4D1" w14:textId="77777777" w:rsidR="00D5567E" w:rsidRPr="00FA48BF" w:rsidRDefault="00D5567E" w:rsidP="00E45918">
            <w:pPr>
              <w:jc w:val="center"/>
              <w:rPr>
                <w:rFonts w:asciiTheme="minorHAnsi" w:hAnsiTheme="minorHAnsi" w:cstheme="minorHAnsi"/>
                <w:noProof/>
                <w:sz w:val="24"/>
                <w:szCs w:val="24"/>
              </w:rPr>
            </w:pPr>
            <w:r>
              <w:rPr>
                <w:rFonts w:asciiTheme="minorHAnsi" w:hAnsiTheme="minorHAnsi" w:cstheme="minorHAnsi"/>
                <w:noProof/>
                <w:sz w:val="24"/>
                <w:szCs w:val="24"/>
              </w:rPr>
              <w:t>1</w:t>
            </w:r>
          </w:p>
        </w:tc>
      </w:tr>
      <w:tr w:rsidR="00D5567E" w:rsidRPr="00FA48BF" w14:paraId="34790C36" w14:textId="77777777" w:rsidTr="00E45918">
        <w:trPr>
          <w:jc w:val="center"/>
        </w:trPr>
        <w:tc>
          <w:tcPr>
            <w:tcW w:w="4945" w:type="dxa"/>
            <w:vAlign w:val="center"/>
          </w:tcPr>
          <w:p w14:paraId="09F24B66"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Not currently employed</w:t>
            </w:r>
          </w:p>
        </w:tc>
        <w:tc>
          <w:tcPr>
            <w:tcW w:w="2207" w:type="dxa"/>
            <w:vAlign w:val="center"/>
          </w:tcPr>
          <w:p w14:paraId="2F43498B"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436929E5"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1F92B56A" w14:textId="77777777" w:rsidTr="00E45918">
        <w:trPr>
          <w:jc w:val="center"/>
        </w:trPr>
        <w:tc>
          <w:tcPr>
            <w:tcW w:w="4945" w:type="dxa"/>
            <w:vAlign w:val="center"/>
          </w:tcPr>
          <w:p w14:paraId="22D63B2D"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Changed to another field</w:t>
            </w:r>
          </w:p>
        </w:tc>
        <w:tc>
          <w:tcPr>
            <w:tcW w:w="2207" w:type="dxa"/>
            <w:vAlign w:val="center"/>
          </w:tcPr>
          <w:p w14:paraId="0FA8F2BC"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5F74D16A"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43FAD1C4" w14:textId="77777777" w:rsidTr="00E45918">
        <w:trPr>
          <w:jc w:val="center"/>
        </w:trPr>
        <w:tc>
          <w:tcPr>
            <w:tcW w:w="4945" w:type="dxa"/>
            <w:vAlign w:val="center"/>
          </w:tcPr>
          <w:p w14:paraId="5A46582E"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Other</w:t>
            </w:r>
          </w:p>
        </w:tc>
        <w:tc>
          <w:tcPr>
            <w:tcW w:w="2207" w:type="dxa"/>
            <w:vAlign w:val="center"/>
          </w:tcPr>
          <w:p w14:paraId="57B1D126"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5BB182FC" w14:textId="77777777" w:rsidR="00D5567E" w:rsidRPr="00FA48BF" w:rsidRDefault="00D5567E" w:rsidP="00E45918">
            <w:pPr>
              <w:jc w:val="center"/>
              <w:rPr>
                <w:rFonts w:asciiTheme="minorHAnsi" w:hAnsiTheme="minorHAnsi" w:cstheme="minorHAnsi"/>
                <w:noProof/>
                <w:sz w:val="24"/>
                <w:szCs w:val="24"/>
              </w:rPr>
            </w:pPr>
          </w:p>
        </w:tc>
      </w:tr>
      <w:tr w:rsidR="00D5567E" w:rsidRPr="00FA48BF" w14:paraId="0187E2DA" w14:textId="77777777" w:rsidTr="00E45918">
        <w:trPr>
          <w:jc w:val="center"/>
        </w:trPr>
        <w:tc>
          <w:tcPr>
            <w:tcW w:w="4945" w:type="dxa"/>
            <w:vAlign w:val="center"/>
          </w:tcPr>
          <w:p w14:paraId="084E2C57" w14:textId="77777777" w:rsidR="00D5567E" w:rsidRPr="00FA48BF" w:rsidRDefault="00D5567E" w:rsidP="00E45918">
            <w:pPr>
              <w:rPr>
                <w:rFonts w:asciiTheme="minorHAnsi" w:hAnsiTheme="minorHAnsi" w:cstheme="minorHAnsi"/>
                <w:noProof/>
                <w:sz w:val="24"/>
                <w:szCs w:val="24"/>
              </w:rPr>
            </w:pPr>
            <w:r w:rsidRPr="00FA48BF">
              <w:rPr>
                <w:rFonts w:asciiTheme="minorHAnsi" w:hAnsiTheme="minorHAnsi" w:cstheme="minorHAnsi"/>
                <w:noProof/>
                <w:sz w:val="24"/>
                <w:szCs w:val="24"/>
              </w:rPr>
              <w:t>Unknown</w:t>
            </w:r>
          </w:p>
        </w:tc>
        <w:tc>
          <w:tcPr>
            <w:tcW w:w="2207" w:type="dxa"/>
            <w:vAlign w:val="center"/>
          </w:tcPr>
          <w:p w14:paraId="3A07BACE" w14:textId="77777777" w:rsidR="00D5567E" w:rsidRPr="00FA48BF" w:rsidRDefault="00D5567E" w:rsidP="00E45918">
            <w:pPr>
              <w:jc w:val="center"/>
              <w:rPr>
                <w:rFonts w:asciiTheme="minorHAnsi" w:hAnsiTheme="minorHAnsi" w:cstheme="minorHAnsi"/>
                <w:noProof/>
                <w:sz w:val="24"/>
                <w:szCs w:val="24"/>
              </w:rPr>
            </w:pPr>
          </w:p>
        </w:tc>
        <w:tc>
          <w:tcPr>
            <w:tcW w:w="2208" w:type="dxa"/>
            <w:vAlign w:val="center"/>
          </w:tcPr>
          <w:p w14:paraId="55964953" w14:textId="77777777" w:rsidR="00D5567E" w:rsidRPr="00FA48BF" w:rsidRDefault="00D5567E" w:rsidP="00E45918">
            <w:pPr>
              <w:jc w:val="center"/>
              <w:rPr>
                <w:rFonts w:asciiTheme="minorHAnsi" w:hAnsiTheme="minorHAnsi" w:cstheme="minorHAnsi"/>
                <w:noProof/>
                <w:sz w:val="24"/>
                <w:szCs w:val="24"/>
              </w:rPr>
            </w:pPr>
          </w:p>
        </w:tc>
      </w:tr>
    </w:tbl>
    <w:p w14:paraId="551675AC" w14:textId="77777777" w:rsidR="00D5567E" w:rsidRPr="00417089" w:rsidRDefault="00D5567E" w:rsidP="00D5567E">
      <w:pPr>
        <w:autoSpaceDE w:val="0"/>
        <w:autoSpaceDN w:val="0"/>
        <w:adjustRightInd w:val="0"/>
        <w:spacing w:after="0" w:line="240" w:lineRule="auto"/>
        <w:rPr>
          <w:rFonts w:cstheme="minorHAnsi"/>
          <w:bCs/>
          <w:noProof/>
          <w:color w:val="000000"/>
          <w:sz w:val="16"/>
          <w:szCs w:val="16"/>
        </w:rPr>
      </w:pPr>
      <w:r>
        <w:rPr>
          <w:rFonts w:cstheme="minorHAnsi"/>
          <w:bCs/>
          <w:noProof/>
          <w:color w:val="000000"/>
          <w:sz w:val="16"/>
          <w:szCs w:val="16"/>
        </w:rPr>
        <w:t>*</w:t>
      </w:r>
      <w:r w:rsidRPr="00417089">
        <w:rPr>
          <w:rFonts w:cstheme="minorHAnsi"/>
          <w:bCs/>
          <w:noProof/>
          <w:color w:val="000000"/>
          <w:sz w:val="16"/>
          <w:szCs w:val="16"/>
        </w:rPr>
        <w:t xml:space="preserve">*Note: Information listed is not guaranteed to be up to date as position types may change. </w:t>
      </w:r>
    </w:p>
    <w:p w14:paraId="59AD3554" w14:textId="77777777" w:rsidR="00D5567E" w:rsidRPr="00FA48BF" w:rsidRDefault="00D5567E" w:rsidP="00D5567E">
      <w:pPr>
        <w:autoSpaceDE w:val="0"/>
        <w:autoSpaceDN w:val="0"/>
        <w:adjustRightInd w:val="0"/>
        <w:spacing w:after="0" w:line="240" w:lineRule="auto"/>
        <w:rPr>
          <w:rFonts w:cstheme="minorHAnsi"/>
          <w:b/>
          <w:noProof/>
          <w:color w:val="000000"/>
          <w:sz w:val="24"/>
          <w:szCs w:val="24"/>
        </w:rPr>
      </w:pPr>
    </w:p>
    <w:p w14:paraId="64E3C7C2" w14:textId="77777777" w:rsidR="00D5567E" w:rsidRPr="00FA48BF" w:rsidRDefault="00D5567E" w:rsidP="00D5567E">
      <w:pPr>
        <w:autoSpaceDE w:val="0"/>
        <w:autoSpaceDN w:val="0"/>
        <w:adjustRightInd w:val="0"/>
        <w:spacing w:after="0" w:line="240" w:lineRule="auto"/>
        <w:jc w:val="center"/>
        <w:rPr>
          <w:rFonts w:cstheme="minorHAnsi"/>
          <w:b/>
          <w:noProof/>
          <w:color w:val="000000"/>
          <w:sz w:val="24"/>
          <w:szCs w:val="24"/>
        </w:rPr>
      </w:pPr>
      <w:r w:rsidRPr="00FA48BF">
        <w:rPr>
          <w:rFonts w:cstheme="minorHAnsi"/>
          <w:b/>
          <w:noProof/>
          <w:color w:val="000000"/>
          <w:sz w:val="24"/>
          <w:szCs w:val="24"/>
        </w:rPr>
        <w:t>Post-Intern</w:t>
      </w:r>
      <w:r>
        <w:rPr>
          <w:rFonts w:cstheme="minorHAnsi"/>
          <w:b/>
          <w:noProof/>
          <w:color w:val="000000"/>
          <w:sz w:val="24"/>
          <w:szCs w:val="24"/>
        </w:rPr>
        <w:t>ship Positions</w:t>
      </w:r>
    </w:p>
    <w:p w14:paraId="11733B11" w14:textId="77777777" w:rsidR="00D5567E" w:rsidRDefault="00D5567E" w:rsidP="00D5567E">
      <w:pPr>
        <w:autoSpaceDE w:val="0"/>
        <w:autoSpaceDN w:val="0"/>
        <w:adjustRightInd w:val="0"/>
        <w:spacing w:after="0" w:line="240" w:lineRule="auto"/>
        <w:rPr>
          <w:rFonts w:cstheme="minorHAnsi"/>
          <w:b/>
          <w:noProof/>
          <w:color w:val="000000"/>
          <w:sz w:val="24"/>
          <w:szCs w:val="24"/>
        </w:rPr>
      </w:pPr>
      <w:r>
        <w:rPr>
          <w:rFonts w:cstheme="minorHAnsi"/>
          <w:b/>
          <w:noProof/>
          <w:color w:val="000000"/>
          <w:sz w:val="24"/>
          <w:szCs w:val="24"/>
        </w:rPr>
        <w:t>2023-2024</w:t>
      </w:r>
    </w:p>
    <w:p w14:paraId="0CADA9A3" w14:textId="77777777" w:rsidR="00D5567E" w:rsidRDefault="00D5567E" w:rsidP="00D5567E">
      <w:pPr>
        <w:autoSpaceDE w:val="0"/>
        <w:autoSpaceDN w:val="0"/>
        <w:adjustRightInd w:val="0"/>
        <w:spacing w:after="0" w:line="240" w:lineRule="auto"/>
        <w:rPr>
          <w:rFonts w:cstheme="minorHAnsi"/>
          <w:noProof/>
          <w:color w:val="000000"/>
          <w:sz w:val="24"/>
          <w:szCs w:val="24"/>
        </w:rPr>
      </w:pPr>
      <w:r>
        <w:rPr>
          <w:rFonts w:cstheme="minorHAnsi"/>
          <w:noProof/>
          <w:color w:val="000000"/>
          <w:sz w:val="24"/>
          <w:szCs w:val="24"/>
        </w:rPr>
        <w:t>Awaiting data</w:t>
      </w:r>
    </w:p>
    <w:p w14:paraId="7D517700" w14:textId="77777777" w:rsidR="00D5567E" w:rsidRDefault="00D5567E" w:rsidP="00D5567E">
      <w:pPr>
        <w:autoSpaceDE w:val="0"/>
        <w:autoSpaceDN w:val="0"/>
        <w:adjustRightInd w:val="0"/>
        <w:spacing w:after="0" w:line="240" w:lineRule="auto"/>
        <w:rPr>
          <w:rFonts w:cstheme="minorHAnsi"/>
          <w:noProof/>
          <w:color w:val="000000"/>
          <w:sz w:val="24"/>
          <w:szCs w:val="24"/>
        </w:rPr>
      </w:pPr>
      <w:r>
        <w:rPr>
          <w:rFonts w:cstheme="minorHAnsi"/>
          <w:noProof/>
          <w:color w:val="000000"/>
          <w:sz w:val="24"/>
          <w:szCs w:val="24"/>
        </w:rPr>
        <w:t>Awaiting data</w:t>
      </w:r>
    </w:p>
    <w:p w14:paraId="394F4252" w14:textId="77777777" w:rsidR="00D5567E" w:rsidRDefault="00D5567E" w:rsidP="00D5567E">
      <w:pPr>
        <w:autoSpaceDE w:val="0"/>
        <w:autoSpaceDN w:val="0"/>
        <w:adjustRightInd w:val="0"/>
        <w:spacing w:after="0" w:line="240" w:lineRule="auto"/>
        <w:rPr>
          <w:rFonts w:cstheme="minorHAnsi"/>
          <w:noProof/>
          <w:color w:val="000000"/>
          <w:sz w:val="24"/>
          <w:szCs w:val="24"/>
        </w:rPr>
      </w:pPr>
      <w:r>
        <w:rPr>
          <w:rFonts w:cstheme="minorHAnsi"/>
          <w:noProof/>
          <w:color w:val="000000"/>
          <w:sz w:val="24"/>
          <w:szCs w:val="24"/>
        </w:rPr>
        <w:t>Awaiting data</w:t>
      </w:r>
    </w:p>
    <w:p w14:paraId="30B01F6D" w14:textId="77777777" w:rsidR="00D5567E" w:rsidRDefault="00D5567E" w:rsidP="00D5567E">
      <w:pPr>
        <w:autoSpaceDE w:val="0"/>
        <w:autoSpaceDN w:val="0"/>
        <w:adjustRightInd w:val="0"/>
        <w:spacing w:after="0" w:line="240" w:lineRule="auto"/>
        <w:rPr>
          <w:rFonts w:cstheme="minorHAnsi"/>
          <w:noProof/>
          <w:color w:val="000000"/>
          <w:sz w:val="24"/>
          <w:szCs w:val="24"/>
        </w:rPr>
      </w:pPr>
      <w:r>
        <w:rPr>
          <w:rFonts w:cstheme="minorHAnsi"/>
          <w:noProof/>
          <w:color w:val="000000"/>
          <w:sz w:val="24"/>
          <w:szCs w:val="24"/>
        </w:rPr>
        <w:t>Awaiting data</w:t>
      </w:r>
    </w:p>
    <w:p w14:paraId="6FB2780E" w14:textId="77777777" w:rsidR="00D5567E" w:rsidRDefault="00D5567E" w:rsidP="00D5567E">
      <w:pPr>
        <w:autoSpaceDE w:val="0"/>
        <w:autoSpaceDN w:val="0"/>
        <w:adjustRightInd w:val="0"/>
        <w:spacing w:after="0" w:line="240" w:lineRule="auto"/>
        <w:rPr>
          <w:rFonts w:cstheme="minorHAnsi"/>
          <w:noProof/>
          <w:color w:val="000000"/>
          <w:sz w:val="24"/>
          <w:szCs w:val="24"/>
        </w:rPr>
      </w:pPr>
      <w:r>
        <w:rPr>
          <w:rFonts w:cstheme="minorHAnsi"/>
          <w:noProof/>
          <w:color w:val="000000"/>
          <w:sz w:val="24"/>
          <w:szCs w:val="24"/>
        </w:rPr>
        <w:t>Awaiting data</w:t>
      </w:r>
    </w:p>
    <w:p w14:paraId="2CB49AA9" w14:textId="77777777" w:rsidR="00D5567E" w:rsidRPr="001C6240" w:rsidRDefault="00D5567E" w:rsidP="00D5567E">
      <w:pPr>
        <w:autoSpaceDE w:val="0"/>
        <w:autoSpaceDN w:val="0"/>
        <w:adjustRightInd w:val="0"/>
        <w:spacing w:after="0" w:line="240" w:lineRule="auto"/>
        <w:rPr>
          <w:rFonts w:cstheme="minorHAnsi"/>
          <w:noProof/>
          <w:color w:val="000000"/>
          <w:sz w:val="24"/>
          <w:szCs w:val="24"/>
        </w:rPr>
      </w:pPr>
    </w:p>
    <w:p w14:paraId="279E1CB0" w14:textId="77777777" w:rsidR="00D5567E" w:rsidRDefault="00D5567E" w:rsidP="00D5567E">
      <w:pPr>
        <w:autoSpaceDE w:val="0"/>
        <w:autoSpaceDN w:val="0"/>
        <w:adjustRightInd w:val="0"/>
        <w:spacing w:after="0" w:line="240" w:lineRule="auto"/>
        <w:rPr>
          <w:rFonts w:cstheme="minorHAnsi"/>
          <w:b/>
          <w:noProof/>
          <w:color w:val="000000"/>
          <w:sz w:val="24"/>
          <w:szCs w:val="24"/>
        </w:rPr>
      </w:pPr>
      <w:r>
        <w:rPr>
          <w:rFonts w:cstheme="minorHAnsi"/>
          <w:b/>
          <w:noProof/>
          <w:color w:val="000000"/>
          <w:sz w:val="24"/>
          <w:szCs w:val="24"/>
        </w:rPr>
        <w:t>2022-2023</w:t>
      </w:r>
    </w:p>
    <w:p w14:paraId="77BF56DD" w14:textId="77777777" w:rsidR="00D5567E" w:rsidRDefault="00D5567E" w:rsidP="00D5567E">
      <w:pPr>
        <w:autoSpaceDE w:val="0"/>
        <w:autoSpaceDN w:val="0"/>
        <w:adjustRightInd w:val="0"/>
        <w:spacing w:after="0" w:line="240" w:lineRule="auto"/>
        <w:rPr>
          <w:rFonts w:cstheme="minorHAnsi"/>
          <w:noProof/>
          <w:color w:val="000000"/>
          <w:sz w:val="24"/>
          <w:szCs w:val="24"/>
        </w:rPr>
      </w:pPr>
      <w:r>
        <w:rPr>
          <w:rFonts w:cstheme="minorHAnsi"/>
          <w:noProof/>
          <w:color w:val="000000"/>
          <w:sz w:val="24"/>
          <w:szCs w:val="24"/>
        </w:rPr>
        <w:t>Awaiting data</w:t>
      </w:r>
    </w:p>
    <w:p w14:paraId="02744EB4" w14:textId="77777777" w:rsidR="00D5567E" w:rsidRDefault="00D5567E" w:rsidP="00D5567E">
      <w:pPr>
        <w:autoSpaceDE w:val="0"/>
        <w:autoSpaceDN w:val="0"/>
        <w:adjustRightInd w:val="0"/>
        <w:spacing w:after="0" w:line="240" w:lineRule="auto"/>
        <w:rPr>
          <w:rFonts w:cstheme="minorHAnsi"/>
          <w:noProof/>
          <w:color w:val="000000"/>
          <w:sz w:val="24"/>
          <w:szCs w:val="24"/>
        </w:rPr>
      </w:pPr>
      <w:r>
        <w:rPr>
          <w:rFonts w:cstheme="minorHAnsi"/>
          <w:noProof/>
          <w:color w:val="000000"/>
          <w:sz w:val="24"/>
          <w:szCs w:val="24"/>
        </w:rPr>
        <w:t>Awaiting data</w:t>
      </w:r>
    </w:p>
    <w:p w14:paraId="42FC10F4" w14:textId="77777777" w:rsidR="00D5567E" w:rsidRDefault="00D5567E" w:rsidP="00D5567E">
      <w:pPr>
        <w:autoSpaceDE w:val="0"/>
        <w:autoSpaceDN w:val="0"/>
        <w:adjustRightInd w:val="0"/>
        <w:spacing w:after="0" w:line="240" w:lineRule="auto"/>
        <w:rPr>
          <w:rFonts w:cstheme="minorHAnsi"/>
          <w:noProof/>
          <w:color w:val="000000"/>
          <w:sz w:val="24"/>
          <w:szCs w:val="24"/>
        </w:rPr>
      </w:pPr>
      <w:r>
        <w:rPr>
          <w:rFonts w:cstheme="minorHAnsi"/>
          <w:noProof/>
          <w:color w:val="000000"/>
          <w:sz w:val="24"/>
          <w:szCs w:val="24"/>
        </w:rPr>
        <w:t>Awaiting data</w:t>
      </w:r>
    </w:p>
    <w:p w14:paraId="5B233802" w14:textId="77777777" w:rsidR="00D5567E" w:rsidRDefault="00D5567E" w:rsidP="00D5567E">
      <w:pPr>
        <w:autoSpaceDE w:val="0"/>
        <w:autoSpaceDN w:val="0"/>
        <w:adjustRightInd w:val="0"/>
        <w:spacing w:after="0" w:line="240" w:lineRule="auto"/>
        <w:rPr>
          <w:rFonts w:cstheme="minorHAnsi"/>
          <w:noProof/>
          <w:color w:val="000000"/>
          <w:sz w:val="24"/>
          <w:szCs w:val="24"/>
        </w:rPr>
      </w:pPr>
      <w:r>
        <w:rPr>
          <w:rFonts w:cstheme="minorHAnsi"/>
          <w:noProof/>
          <w:color w:val="000000"/>
          <w:sz w:val="24"/>
          <w:szCs w:val="24"/>
        </w:rPr>
        <w:t>Awaiting data</w:t>
      </w:r>
    </w:p>
    <w:p w14:paraId="156DB8C1" w14:textId="4E80A4F0" w:rsidR="007A5D27" w:rsidRPr="001C7893" w:rsidRDefault="00D5567E" w:rsidP="001C7893">
      <w:pPr>
        <w:autoSpaceDE w:val="0"/>
        <w:autoSpaceDN w:val="0"/>
        <w:adjustRightInd w:val="0"/>
        <w:spacing w:after="0" w:line="240" w:lineRule="auto"/>
        <w:rPr>
          <w:rFonts w:cstheme="minorHAnsi"/>
          <w:noProof/>
          <w:color w:val="000000"/>
          <w:sz w:val="24"/>
          <w:szCs w:val="24"/>
        </w:rPr>
      </w:pPr>
      <w:r>
        <w:rPr>
          <w:rFonts w:cstheme="minorHAnsi"/>
          <w:noProof/>
          <w:color w:val="000000"/>
          <w:sz w:val="24"/>
          <w:szCs w:val="24"/>
        </w:rPr>
        <w:t>Research Fellowship – University of Wisconsin in Milwaukee</w:t>
      </w:r>
      <w:bookmarkStart w:id="46" w:name="_Toc175227333"/>
    </w:p>
    <w:p w14:paraId="7B0B3BC6" w14:textId="77777777" w:rsidR="00C862A5" w:rsidRDefault="00C862A5">
      <w:pPr>
        <w:rPr>
          <w:rFonts w:eastAsiaTheme="majorEastAsia" w:cstheme="minorHAnsi"/>
          <w:b/>
          <w:bCs/>
          <w:noProof/>
          <w:sz w:val="32"/>
          <w:szCs w:val="32"/>
        </w:rPr>
      </w:pPr>
      <w:r>
        <w:br w:type="page"/>
      </w:r>
    </w:p>
    <w:p w14:paraId="1930BFC8" w14:textId="69519D44" w:rsidR="00F05F3C" w:rsidRPr="00FA48BF" w:rsidRDefault="00F05F3C" w:rsidP="00FA48BF">
      <w:pPr>
        <w:pStyle w:val="Heading1"/>
        <w:spacing w:before="0"/>
      </w:pPr>
      <w:r w:rsidRPr="00FA48BF">
        <w:lastRenderedPageBreak/>
        <w:t>Graduate Schools of Previous Trainees</w:t>
      </w:r>
      <w:bookmarkEnd w:id="46"/>
    </w:p>
    <w:p w14:paraId="5B7CEF8C" w14:textId="77777777" w:rsidR="00585562" w:rsidRDefault="00585562" w:rsidP="00FA48BF">
      <w:pPr>
        <w:autoSpaceDE w:val="0"/>
        <w:autoSpaceDN w:val="0"/>
        <w:adjustRightInd w:val="0"/>
        <w:spacing w:after="0" w:line="240" w:lineRule="auto"/>
        <w:rPr>
          <w:rFonts w:cstheme="minorHAnsi"/>
          <w:b/>
          <w:noProof/>
          <w:color w:val="000000"/>
          <w:sz w:val="24"/>
          <w:szCs w:val="24"/>
        </w:rPr>
      </w:pPr>
    </w:p>
    <w:p w14:paraId="3742E5B4" w14:textId="2E2AFF95" w:rsidR="0062754C" w:rsidRPr="00005321" w:rsidRDefault="0062754C" w:rsidP="0062754C">
      <w:pPr>
        <w:autoSpaceDE w:val="0"/>
        <w:autoSpaceDN w:val="0"/>
        <w:adjustRightInd w:val="0"/>
        <w:spacing w:after="0" w:line="240" w:lineRule="auto"/>
        <w:rPr>
          <w:rFonts w:cstheme="minorHAnsi"/>
          <w:b/>
          <w:noProof/>
          <w:color w:val="000000" w:themeColor="text1"/>
          <w:sz w:val="24"/>
          <w:szCs w:val="24"/>
        </w:rPr>
      </w:pPr>
      <w:r w:rsidRPr="00005321">
        <w:rPr>
          <w:rFonts w:cstheme="minorHAnsi"/>
          <w:b/>
          <w:noProof/>
          <w:color w:val="000000" w:themeColor="text1"/>
          <w:sz w:val="24"/>
          <w:szCs w:val="24"/>
        </w:rPr>
        <w:t>2024-2025</w:t>
      </w:r>
    </w:p>
    <w:p w14:paraId="1C72FAA4" w14:textId="3EC1C939" w:rsidR="0062754C" w:rsidRPr="00005321" w:rsidRDefault="0062754C" w:rsidP="0062754C">
      <w:pPr>
        <w:autoSpaceDE w:val="0"/>
        <w:autoSpaceDN w:val="0"/>
        <w:adjustRightInd w:val="0"/>
        <w:spacing w:after="0" w:line="240" w:lineRule="auto"/>
        <w:rPr>
          <w:rFonts w:cstheme="minorHAnsi"/>
          <w:noProof/>
          <w:color w:val="000000" w:themeColor="text1"/>
          <w:sz w:val="24"/>
          <w:szCs w:val="24"/>
        </w:rPr>
      </w:pPr>
      <w:r w:rsidRPr="00005321">
        <w:rPr>
          <w:rFonts w:cstheme="minorHAnsi"/>
          <w:noProof/>
          <w:color w:val="000000" w:themeColor="text1"/>
          <w:sz w:val="24"/>
          <w:szCs w:val="24"/>
        </w:rPr>
        <w:t>University of Florida</w:t>
      </w:r>
    </w:p>
    <w:p w14:paraId="6A59D36A" w14:textId="13D5AE0E" w:rsidR="0062754C" w:rsidRPr="00005321" w:rsidRDefault="0062754C" w:rsidP="0062754C">
      <w:pPr>
        <w:autoSpaceDE w:val="0"/>
        <w:autoSpaceDN w:val="0"/>
        <w:adjustRightInd w:val="0"/>
        <w:spacing w:after="0" w:line="240" w:lineRule="auto"/>
        <w:rPr>
          <w:rFonts w:cstheme="minorHAnsi"/>
          <w:noProof/>
          <w:color w:val="000000" w:themeColor="text1"/>
          <w:sz w:val="24"/>
          <w:szCs w:val="24"/>
        </w:rPr>
      </w:pPr>
      <w:r w:rsidRPr="00005321">
        <w:rPr>
          <w:rFonts w:cstheme="minorHAnsi"/>
          <w:noProof/>
          <w:color w:val="000000" w:themeColor="text1"/>
          <w:sz w:val="24"/>
          <w:szCs w:val="24"/>
        </w:rPr>
        <w:t>Pacific University</w:t>
      </w:r>
    </w:p>
    <w:p w14:paraId="6D0BE8E5" w14:textId="3DB74E96" w:rsidR="0062754C" w:rsidRPr="00005321" w:rsidRDefault="0062754C" w:rsidP="0062754C">
      <w:pPr>
        <w:autoSpaceDE w:val="0"/>
        <w:autoSpaceDN w:val="0"/>
        <w:adjustRightInd w:val="0"/>
        <w:spacing w:after="0" w:line="240" w:lineRule="auto"/>
        <w:rPr>
          <w:rFonts w:cstheme="minorHAnsi"/>
          <w:noProof/>
          <w:color w:val="000000" w:themeColor="text1"/>
          <w:sz w:val="24"/>
          <w:szCs w:val="24"/>
        </w:rPr>
      </w:pPr>
      <w:r w:rsidRPr="00005321">
        <w:rPr>
          <w:rFonts w:cstheme="minorHAnsi"/>
          <w:noProof/>
          <w:color w:val="000000" w:themeColor="text1"/>
          <w:sz w:val="24"/>
          <w:szCs w:val="24"/>
        </w:rPr>
        <w:t>University of Mississippi</w:t>
      </w:r>
    </w:p>
    <w:p w14:paraId="32959D48" w14:textId="01B5FA7A" w:rsidR="0062754C" w:rsidRPr="00005321" w:rsidRDefault="0062754C" w:rsidP="0062754C">
      <w:pPr>
        <w:autoSpaceDE w:val="0"/>
        <w:autoSpaceDN w:val="0"/>
        <w:adjustRightInd w:val="0"/>
        <w:spacing w:after="0" w:line="240" w:lineRule="auto"/>
        <w:rPr>
          <w:rFonts w:cstheme="minorHAnsi"/>
          <w:noProof/>
          <w:color w:val="000000" w:themeColor="text1"/>
          <w:sz w:val="24"/>
          <w:szCs w:val="24"/>
        </w:rPr>
      </w:pPr>
      <w:r w:rsidRPr="00005321">
        <w:rPr>
          <w:rFonts w:cstheme="minorHAnsi"/>
          <w:noProof/>
          <w:color w:val="000000" w:themeColor="text1"/>
          <w:sz w:val="24"/>
          <w:szCs w:val="24"/>
        </w:rPr>
        <w:t>East Tennessee State University</w:t>
      </w:r>
    </w:p>
    <w:p w14:paraId="4AAD2589" w14:textId="3BBFEECC" w:rsidR="0062754C" w:rsidRPr="00005321" w:rsidRDefault="0062754C" w:rsidP="00FA48BF">
      <w:pPr>
        <w:autoSpaceDE w:val="0"/>
        <w:autoSpaceDN w:val="0"/>
        <w:adjustRightInd w:val="0"/>
        <w:spacing w:after="0" w:line="240" w:lineRule="auto"/>
        <w:rPr>
          <w:rFonts w:cstheme="minorHAnsi"/>
          <w:b/>
          <w:noProof/>
          <w:color w:val="000000" w:themeColor="text1"/>
          <w:sz w:val="24"/>
          <w:szCs w:val="24"/>
        </w:rPr>
      </w:pPr>
      <w:r w:rsidRPr="00005321">
        <w:rPr>
          <w:rFonts w:cstheme="minorHAnsi"/>
          <w:noProof/>
          <w:color w:val="000000" w:themeColor="text1"/>
          <w:sz w:val="24"/>
          <w:szCs w:val="24"/>
        </w:rPr>
        <w:t>Penn State University</w:t>
      </w:r>
    </w:p>
    <w:p w14:paraId="7CED50D5" w14:textId="77777777" w:rsidR="0062754C" w:rsidRPr="00005321" w:rsidRDefault="0062754C" w:rsidP="00FA48BF">
      <w:pPr>
        <w:autoSpaceDE w:val="0"/>
        <w:autoSpaceDN w:val="0"/>
        <w:adjustRightInd w:val="0"/>
        <w:spacing w:after="0" w:line="240" w:lineRule="auto"/>
        <w:rPr>
          <w:rFonts w:cstheme="minorHAnsi"/>
          <w:b/>
          <w:noProof/>
          <w:color w:val="000000" w:themeColor="text1"/>
          <w:sz w:val="24"/>
          <w:szCs w:val="24"/>
        </w:rPr>
      </w:pPr>
    </w:p>
    <w:p w14:paraId="61AA4915" w14:textId="6F85D946" w:rsidR="00585562" w:rsidRPr="00005321" w:rsidRDefault="00585562" w:rsidP="00FA48BF">
      <w:pPr>
        <w:autoSpaceDE w:val="0"/>
        <w:autoSpaceDN w:val="0"/>
        <w:adjustRightInd w:val="0"/>
        <w:spacing w:after="0" w:line="240" w:lineRule="auto"/>
        <w:rPr>
          <w:rFonts w:cstheme="minorHAnsi"/>
          <w:b/>
          <w:noProof/>
          <w:color w:val="000000" w:themeColor="text1"/>
          <w:sz w:val="24"/>
          <w:szCs w:val="24"/>
        </w:rPr>
      </w:pPr>
      <w:r w:rsidRPr="00005321">
        <w:rPr>
          <w:rFonts w:cstheme="minorHAnsi"/>
          <w:b/>
          <w:noProof/>
          <w:color w:val="000000" w:themeColor="text1"/>
          <w:sz w:val="24"/>
          <w:szCs w:val="24"/>
        </w:rPr>
        <w:t>2023-2024</w:t>
      </w:r>
    </w:p>
    <w:p w14:paraId="706665BF" w14:textId="331E7159" w:rsidR="001C6240" w:rsidRPr="00005321" w:rsidRDefault="0062754C" w:rsidP="001C6240">
      <w:pPr>
        <w:autoSpaceDE w:val="0"/>
        <w:autoSpaceDN w:val="0"/>
        <w:adjustRightInd w:val="0"/>
        <w:spacing w:after="0" w:line="240" w:lineRule="auto"/>
        <w:rPr>
          <w:rFonts w:cstheme="minorHAnsi"/>
          <w:noProof/>
          <w:color w:val="000000" w:themeColor="text1"/>
          <w:sz w:val="24"/>
          <w:szCs w:val="24"/>
        </w:rPr>
      </w:pPr>
      <w:r w:rsidRPr="00005321">
        <w:rPr>
          <w:rFonts w:cstheme="minorHAnsi"/>
          <w:noProof/>
          <w:color w:val="000000" w:themeColor="text1"/>
          <w:sz w:val="24"/>
          <w:szCs w:val="24"/>
        </w:rPr>
        <w:t>Bowling Green State University</w:t>
      </w:r>
    </w:p>
    <w:p w14:paraId="04E33808" w14:textId="3FB856A1" w:rsidR="0062754C" w:rsidRPr="00005321" w:rsidRDefault="0062754C" w:rsidP="001C6240">
      <w:pPr>
        <w:autoSpaceDE w:val="0"/>
        <w:autoSpaceDN w:val="0"/>
        <w:adjustRightInd w:val="0"/>
        <w:spacing w:after="0" w:line="240" w:lineRule="auto"/>
        <w:rPr>
          <w:rFonts w:cstheme="minorHAnsi"/>
          <w:noProof/>
          <w:color w:val="000000" w:themeColor="text1"/>
          <w:sz w:val="24"/>
          <w:szCs w:val="24"/>
        </w:rPr>
      </w:pPr>
      <w:r w:rsidRPr="00005321">
        <w:rPr>
          <w:rFonts w:cstheme="minorHAnsi"/>
          <w:noProof/>
          <w:color w:val="000000" w:themeColor="text1"/>
          <w:sz w:val="24"/>
          <w:szCs w:val="24"/>
        </w:rPr>
        <w:t>Georgia Southern University</w:t>
      </w:r>
    </w:p>
    <w:p w14:paraId="3B3FFE52" w14:textId="1A0D6CB3" w:rsidR="0062754C" w:rsidRPr="00005321" w:rsidRDefault="0062754C" w:rsidP="001C6240">
      <w:pPr>
        <w:autoSpaceDE w:val="0"/>
        <w:autoSpaceDN w:val="0"/>
        <w:adjustRightInd w:val="0"/>
        <w:spacing w:after="0" w:line="240" w:lineRule="auto"/>
        <w:rPr>
          <w:rFonts w:cstheme="minorHAnsi"/>
          <w:noProof/>
          <w:color w:val="000000" w:themeColor="text1"/>
          <w:sz w:val="24"/>
          <w:szCs w:val="24"/>
        </w:rPr>
      </w:pPr>
      <w:r w:rsidRPr="00005321">
        <w:rPr>
          <w:rFonts w:cstheme="minorHAnsi"/>
          <w:noProof/>
          <w:color w:val="000000" w:themeColor="text1"/>
          <w:sz w:val="24"/>
          <w:szCs w:val="24"/>
        </w:rPr>
        <w:t>University of Alabama</w:t>
      </w:r>
    </w:p>
    <w:p w14:paraId="49940A4A" w14:textId="72D251F3" w:rsidR="0062754C" w:rsidRPr="00005321" w:rsidRDefault="0062754C" w:rsidP="001C6240">
      <w:pPr>
        <w:autoSpaceDE w:val="0"/>
        <w:autoSpaceDN w:val="0"/>
        <w:adjustRightInd w:val="0"/>
        <w:spacing w:after="0" w:line="240" w:lineRule="auto"/>
        <w:rPr>
          <w:rFonts w:cstheme="minorHAnsi"/>
          <w:noProof/>
          <w:color w:val="000000" w:themeColor="text1"/>
          <w:sz w:val="24"/>
          <w:szCs w:val="24"/>
        </w:rPr>
      </w:pPr>
      <w:r w:rsidRPr="00005321">
        <w:rPr>
          <w:rFonts w:cstheme="minorHAnsi"/>
          <w:noProof/>
          <w:color w:val="000000" w:themeColor="text1"/>
          <w:sz w:val="24"/>
          <w:szCs w:val="24"/>
        </w:rPr>
        <w:t>Washington State University</w:t>
      </w:r>
    </w:p>
    <w:p w14:paraId="2D6CDF0E" w14:textId="5B4E7A39" w:rsidR="0062754C" w:rsidRPr="00005321" w:rsidRDefault="0062754C" w:rsidP="001C6240">
      <w:pPr>
        <w:autoSpaceDE w:val="0"/>
        <w:autoSpaceDN w:val="0"/>
        <w:adjustRightInd w:val="0"/>
        <w:spacing w:after="0" w:line="240" w:lineRule="auto"/>
        <w:rPr>
          <w:rFonts w:cstheme="minorHAnsi"/>
          <w:noProof/>
          <w:color w:val="000000" w:themeColor="text1"/>
          <w:sz w:val="24"/>
          <w:szCs w:val="24"/>
        </w:rPr>
      </w:pPr>
      <w:r w:rsidRPr="00005321">
        <w:rPr>
          <w:rFonts w:cstheme="minorHAnsi"/>
          <w:noProof/>
          <w:color w:val="000000" w:themeColor="text1"/>
          <w:sz w:val="24"/>
          <w:szCs w:val="24"/>
        </w:rPr>
        <w:t>Virginia Consortium Program in Clinical Psychology</w:t>
      </w:r>
    </w:p>
    <w:p w14:paraId="6E9A43D4" w14:textId="77777777" w:rsidR="00585562" w:rsidRPr="00005321" w:rsidRDefault="00585562" w:rsidP="00FA48BF">
      <w:pPr>
        <w:autoSpaceDE w:val="0"/>
        <w:autoSpaceDN w:val="0"/>
        <w:adjustRightInd w:val="0"/>
        <w:spacing w:after="0" w:line="240" w:lineRule="auto"/>
        <w:rPr>
          <w:rFonts w:cstheme="minorHAnsi"/>
          <w:b/>
          <w:noProof/>
          <w:color w:val="000000" w:themeColor="text1"/>
          <w:sz w:val="24"/>
          <w:szCs w:val="24"/>
        </w:rPr>
      </w:pPr>
    </w:p>
    <w:p w14:paraId="6C698136" w14:textId="020E031E" w:rsidR="00D378D8" w:rsidRPr="00005321" w:rsidRDefault="00D378D8" w:rsidP="00FA48BF">
      <w:pPr>
        <w:autoSpaceDE w:val="0"/>
        <w:autoSpaceDN w:val="0"/>
        <w:adjustRightInd w:val="0"/>
        <w:spacing w:after="0" w:line="240" w:lineRule="auto"/>
        <w:rPr>
          <w:rFonts w:cstheme="minorHAnsi"/>
          <w:b/>
          <w:noProof/>
          <w:color w:val="000000" w:themeColor="text1"/>
          <w:sz w:val="24"/>
          <w:szCs w:val="24"/>
        </w:rPr>
      </w:pPr>
      <w:r w:rsidRPr="00005321">
        <w:rPr>
          <w:rFonts w:cstheme="minorHAnsi"/>
          <w:b/>
          <w:noProof/>
          <w:color w:val="000000" w:themeColor="text1"/>
          <w:sz w:val="24"/>
          <w:szCs w:val="24"/>
        </w:rPr>
        <w:t>2022-2023</w:t>
      </w:r>
    </w:p>
    <w:p w14:paraId="0B7FC8A0" w14:textId="1C0B3F48" w:rsidR="001C6240" w:rsidRPr="00005321" w:rsidRDefault="0062754C" w:rsidP="001C6240">
      <w:pPr>
        <w:autoSpaceDE w:val="0"/>
        <w:autoSpaceDN w:val="0"/>
        <w:adjustRightInd w:val="0"/>
        <w:spacing w:after="0" w:line="240" w:lineRule="auto"/>
        <w:rPr>
          <w:rFonts w:cstheme="minorHAnsi"/>
          <w:noProof/>
          <w:color w:val="000000" w:themeColor="text1"/>
          <w:sz w:val="24"/>
          <w:szCs w:val="24"/>
        </w:rPr>
      </w:pPr>
      <w:r w:rsidRPr="00005321">
        <w:rPr>
          <w:rFonts w:cstheme="minorHAnsi"/>
          <w:noProof/>
          <w:color w:val="000000" w:themeColor="text1"/>
          <w:sz w:val="24"/>
          <w:szCs w:val="24"/>
        </w:rPr>
        <w:t>University of Alabama</w:t>
      </w:r>
    </w:p>
    <w:p w14:paraId="45DA52C3" w14:textId="1908D86E" w:rsidR="0062754C" w:rsidRPr="00005321" w:rsidRDefault="0062754C" w:rsidP="001C6240">
      <w:pPr>
        <w:autoSpaceDE w:val="0"/>
        <w:autoSpaceDN w:val="0"/>
        <w:adjustRightInd w:val="0"/>
        <w:spacing w:after="0" w:line="240" w:lineRule="auto"/>
        <w:rPr>
          <w:rFonts w:cstheme="minorHAnsi"/>
          <w:noProof/>
          <w:color w:val="000000" w:themeColor="text1"/>
          <w:sz w:val="24"/>
          <w:szCs w:val="24"/>
        </w:rPr>
      </w:pPr>
      <w:r w:rsidRPr="00005321">
        <w:rPr>
          <w:rFonts w:cstheme="minorHAnsi"/>
          <w:noProof/>
          <w:color w:val="000000" w:themeColor="text1"/>
          <w:sz w:val="24"/>
          <w:szCs w:val="24"/>
        </w:rPr>
        <w:t>University of South Alabama</w:t>
      </w:r>
    </w:p>
    <w:p w14:paraId="248DBDA9" w14:textId="337E5429" w:rsidR="0062754C" w:rsidRPr="00005321" w:rsidRDefault="0062754C" w:rsidP="001C6240">
      <w:pPr>
        <w:autoSpaceDE w:val="0"/>
        <w:autoSpaceDN w:val="0"/>
        <w:adjustRightInd w:val="0"/>
        <w:spacing w:after="0" w:line="240" w:lineRule="auto"/>
        <w:rPr>
          <w:rFonts w:cstheme="minorHAnsi"/>
          <w:noProof/>
          <w:color w:val="000000" w:themeColor="text1"/>
          <w:sz w:val="24"/>
          <w:szCs w:val="24"/>
        </w:rPr>
      </w:pPr>
      <w:r w:rsidRPr="00005321">
        <w:rPr>
          <w:rFonts w:cstheme="minorHAnsi"/>
          <w:noProof/>
          <w:color w:val="000000" w:themeColor="text1"/>
          <w:sz w:val="24"/>
          <w:szCs w:val="24"/>
        </w:rPr>
        <w:t>Pennsylvania State University</w:t>
      </w:r>
    </w:p>
    <w:bookmarkEnd w:id="4"/>
    <w:p w14:paraId="6B2C64C8" w14:textId="77777777" w:rsidR="00D378D8" w:rsidRDefault="00D378D8" w:rsidP="00FA48BF">
      <w:pPr>
        <w:autoSpaceDE w:val="0"/>
        <w:autoSpaceDN w:val="0"/>
        <w:adjustRightInd w:val="0"/>
        <w:spacing w:after="0" w:line="240" w:lineRule="auto"/>
        <w:rPr>
          <w:rFonts w:cstheme="minorHAnsi"/>
          <w:b/>
          <w:noProof/>
          <w:color w:val="000000"/>
          <w:sz w:val="24"/>
          <w:szCs w:val="24"/>
        </w:rPr>
      </w:pPr>
    </w:p>
    <w:sectPr w:rsidR="00D378D8" w:rsidSect="001C7893">
      <w:footerReference w:type="even" r:id="rId47"/>
      <w:footerReference w:type="default" r:id="rId4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490D3" w14:textId="77777777" w:rsidR="00655561" w:rsidRDefault="00655561" w:rsidP="00CE5FD3">
      <w:pPr>
        <w:spacing w:after="0" w:line="240" w:lineRule="auto"/>
      </w:pPr>
      <w:r>
        <w:separator/>
      </w:r>
    </w:p>
  </w:endnote>
  <w:endnote w:type="continuationSeparator" w:id="0">
    <w:p w14:paraId="6503608F" w14:textId="77777777" w:rsidR="00655561" w:rsidRDefault="00655561" w:rsidP="00CE5FD3">
      <w:pPr>
        <w:spacing w:after="0" w:line="240" w:lineRule="auto"/>
      </w:pPr>
      <w:r>
        <w:continuationSeparator/>
      </w:r>
    </w:p>
  </w:endnote>
  <w:endnote w:type="continuationNotice" w:id="1">
    <w:p w14:paraId="7F63ABDD" w14:textId="77777777" w:rsidR="00655561" w:rsidRDefault="006555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7472134"/>
      <w:docPartObj>
        <w:docPartGallery w:val="Page Numbers (Bottom of Page)"/>
        <w:docPartUnique/>
      </w:docPartObj>
    </w:sdtPr>
    <w:sdtContent>
      <w:p w14:paraId="1DE7E9B1" w14:textId="53E16B21" w:rsidR="002F49F1" w:rsidRDefault="002F49F1" w:rsidP="000234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6F9D06" w14:textId="77777777" w:rsidR="002F49F1" w:rsidRDefault="002F49F1" w:rsidP="00D43E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702881"/>
      <w:docPartObj>
        <w:docPartGallery w:val="Page Numbers (Bottom of Page)"/>
        <w:docPartUnique/>
      </w:docPartObj>
    </w:sdtPr>
    <w:sdtContent>
      <w:p w14:paraId="1879749C" w14:textId="53382E59" w:rsidR="002F49F1" w:rsidRPr="001C7893" w:rsidRDefault="002F49F1" w:rsidP="001C7893">
        <w:pPr>
          <w:jc w:val="right"/>
        </w:pPr>
        <w:r w:rsidRPr="001C7893">
          <w:t>Page</w:t>
        </w:r>
        <w:r w:rsidR="001C7893">
          <w:t xml:space="preserve"> </w:t>
        </w:r>
        <w:sdt>
          <w:sdtPr>
            <w:id w:val="333657738"/>
            <w:docPartObj>
              <w:docPartGallery w:val="Page Numbers (Bottom of Page)"/>
              <w:docPartUnique/>
            </w:docPartObj>
          </w:sdtPr>
          <w:sdtContent>
            <w:r w:rsidR="001C7893" w:rsidRPr="001C7893">
              <w:fldChar w:fldCharType="begin"/>
            </w:r>
            <w:r w:rsidR="001C7893" w:rsidRPr="001C7893">
              <w:instrText xml:space="preserve"> PAGE </w:instrText>
            </w:r>
            <w:r w:rsidR="001C7893" w:rsidRPr="001C7893">
              <w:fldChar w:fldCharType="separate"/>
            </w:r>
            <w:r w:rsidR="001C7893">
              <w:t>2</w:t>
            </w:r>
            <w:r w:rsidR="001C7893" w:rsidRPr="001C7893">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73A12" w14:textId="77777777" w:rsidR="00655561" w:rsidRDefault="00655561" w:rsidP="00CE5FD3">
      <w:pPr>
        <w:spacing w:after="0" w:line="240" w:lineRule="auto"/>
      </w:pPr>
      <w:r>
        <w:separator/>
      </w:r>
    </w:p>
  </w:footnote>
  <w:footnote w:type="continuationSeparator" w:id="0">
    <w:p w14:paraId="1F26FE11" w14:textId="77777777" w:rsidR="00655561" w:rsidRDefault="00655561" w:rsidP="00CE5FD3">
      <w:pPr>
        <w:spacing w:after="0" w:line="240" w:lineRule="auto"/>
      </w:pPr>
      <w:r>
        <w:continuationSeparator/>
      </w:r>
    </w:p>
  </w:footnote>
  <w:footnote w:type="continuationNotice" w:id="1">
    <w:p w14:paraId="77C4FFF4" w14:textId="77777777" w:rsidR="00655561" w:rsidRDefault="0065556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4617"/>
    <w:multiLevelType w:val="hybridMultilevel"/>
    <w:tmpl w:val="FB045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42FA1"/>
    <w:multiLevelType w:val="hybridMultilevel"/>
    <w:tmpl w:val="C8027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FB7CBF"/>
    <w:multiLevelType w:val="hybridMultilevel"/>
    <w:tmpl w:val="1168FF9E"/>
    <w:lvl w:ilvl="0" w:tplc="F3F82158">
      <w:start w:val="1"/>
      <w:numFmt w:val="decimal"/>
      <w:lvlText w:val="%1."/>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F8BAB8">
      <w:start w:val="1"/>
      <w:numFmt w:val="lowerLetter"/>
      <w:lvlText w:val="%2"/>
      <w:lvlJc w:val="left"/>
      <w:pPr>
        <w:ind w:left="14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DB8D050">
      <w:start w:val="1"/>
      <w:numFmt w:val="lowerRoman"/>
      <w:lvlText w:val="%3"/>
      <w:lvlJc w:val="left"/>
      <w:pPr>
        <w:ind w:left="21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E703AEC">
      <w:start w:val="1"/>
      <w:numFmt w:val="decimal"/>
      <w:lvlText w:val="%4"/>
      <w:lvlJc w:val="left"/>
      <w:pPr>
        <w:ind w:left="28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72C892">
      <w:start w:val="1"/>
      <w:numFmt w:val="lowerLetter"/>
      <w:lvlText w:val="%5"/>
      <w:lvlJc w:val="left"/>
      <w:pPr>
        <w:ind w:left="36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156A4B0">
      <w:start w:val="1"/>
      <w:numFmt w:val="lowerRoman"/>
      <w:lvlText w:val="%6"/>
      <w:lvlJc w:val="left"/>
      <w:pPr>
        <w:ind w:left="43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0A8888E">
      <w:start w:val="1"/>
      <w:numFmt w:val="decimal"/>
      <w:lvlText w:val="%7"/>
      <w:lvlJc w:val="left"/>
      <w:pPr>
        <w:ind w:left="50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B4FC02">
      <w:start w:val="1"/>
      <w:numFmt w:val="lowerLetter"/>
      <w:lvlText w:val="%8"/>
      <w:lvlJc w:val="left"/>
      <w:pPr>
        <w:ind w:left="57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91A1748">
      <w:start w:val="1"/>
      <w:numFmt w:val="lowerRoman"/>
      <w:lvlText w:val="%9"/>
      <w:lvlJc w:val="left"/>
      <w:pPr>
        <w:ind w:left="64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DC1D5C"/>
    <w:multiLevelType w:val="hybridMultilevel"/>
    <w:tmpl w:val="24869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BD30C3"/>
    <w:multiLevelType w:val="hybridMultilevel"/>
    <w:tmpl w:val="EDA6B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D7403B"/>
    <w:multiLevelType w:val="hybridMultilevel"/>
    <w:tmpl w:val="B0149878"/>
    <w:lvl w:ilvl="0" w:tplc="D75C7EC6">
      <w:start w:val="1"/>
      <w:numFmt w:val="bullet"/>
      <w:lvlText w:val="•"/>
      <w:lvlJc w:val="left"/>
      <w:pPr>
        <w:ind w:left="70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63AF19E">
      <w:start w:val="1"/>
      <w:numFmt w:val="bullet"/>
      <w:lvlText w:val="o"/>
      <w:lvlJc w:val="left"/>
      <w:pPr>
        <w:ind w:left="144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086E222">
      <w:start w:val="1"/>
      <w:numFmt w:val="bullet"/>
      <w:lvlText w:val="▪"/>
      <w:lvlJc w:val="left"/>
      <w:pPr>
        <w:ind w:left="216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E7401D84">
      <w:start w:val="1"/>
      <w:numFmt w:val="bullet"/>
      <w:lvlText w:val="•"/>
      <w:lvlJc w:val="left"/>
      <w:pPr>
        <w:ind w:left="288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B7ACEE2">
      <w:start w:val="1"/>
      <w:numFmt w:val="bullet"/>
      <w:lvlText w:val="o"/>
      <w:lvlJc w:val="left"/>
      <w:pPr>
        <w:ind w:left="360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4978E120">
      <w:start w:val="1"/>
      <w:numFmt w:val="bullet"/>
      <w:lvlText w:val="▪"/>
      <w:lvlJc w:val="left"/>
      <w:pPr>
        <w:ind w:left="432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4E4AF97E">
      <w:start w:val="1"/>
      <w:numFmt w:val="bullet"/>
      <w:lvlText w:val="•"/>
      <w:lvlJc w:val="left"/>
      <w:pPr>
        <w:ind w:left="504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2083894">
      <w:start w:val="1"/>
      <w:numFmt w:val="bullet"/>
      <w:lvlText w:val="o"/>
      <w:lvlJc w:val="left"/>
      <w:pPr>
        <w:ind w:left="576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06CE65C4">
      <w:start w:val="1"/>
      <w:numFmt w:val="bullet"/>
      <w:lvlText w:val="▪"/>
      <w:lvlJc w:val="left"/>
      <w:pPr>
        <w:ind w:left="648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154B08E4"/>
    <w:multiLevelType w:val="hybridMultilevel"/>
    <w:tmpl w:val="24E85E1C"/>
    <w:lvl w:ilvl="0" w:tplc="162291FE">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3B63E15"/>
    <w:multiLevelType w:val="hybridMultilevel"/>
    <w:tmpl w:val="FD66F4AE"/>
    <w:lvl w:ilvl="0" w:tplc="7988D7C4">
      <w:start w:val="1"/>
      <w:numFmt w:val="bullet"/>
      <w:lvlText w:val="•"/>
      <w:lvlJc w:val="left"/>
      <w:pPr>
        <w:ind w:left="70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0AC1418">
      <w:start w:val="1"/>
      <w:numFmt w:val="bullet"/>
      <w:lvlText w:val="o"/>
      <w:lvlJc w:val="left"/>
      <w:pPr>
        <w:ind w:left="144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3776F368">
      <w:start w:val="1"/>
      <w:numFmt w:val="bullet"/>
      <w:lvlText w:val="▪"/>
      <w:lvlJc w:val="left"/>
      <w:pPr>
        <w:ind w:left="216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7CF09566">
      <w:start w:val="1"/>
      <w:numFmt w:val="bullet"/>
      <w:lvlText w:val="•"/>
      <w:lvlJc w:val="left"/>
      <w:pPr>
        <w:ind w:left="288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EF1EEFB2">
      <w:start w:val="1"/>
      <w:numFmt w:val="bullet"/>
      <w:lvlText w:val="o"/>
      <w:lvlJc w:val="left"/>
      <w:pPr>
        <w:ind w:left="360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173A918E">
      <w:start w:val="1"/>
      <w:numFmt w:val="bullet"/>
      <w:lvlText w:val="▪"/>
      <w:lvlJc w:val="left"/>
      <w:pPr>
        <w:ind w:left="432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8D521D0C">
      <w:start w:val="1"/>
      <w:numFmt w:val="bullet"/>
      <w:lvlText w:val="•"/>
      <w:lvlJc w:val="left"/>
      <w:pPr>
        <w:ind w:left="504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B8AC3E4">
      <w:start w:val="1"/>
      <w:numFmt w:val="bullet"/>
      <w:lvlText w:val="o"/>
      <w:lvlJc w:val="left"/>
      <w:pPr>
        <w:ind w:left="576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A8CE7506">
      <w:start w:val="1"/>
      <w:numFmt w:val="bullet"/>
      <w:lvlText w:val="▪"/>
      <w:lvlJc w:val="left"/>
      <w:pPr>
        <w:ind w:left="648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241E5097"/>
    <w:multiLevelType w:val="hybridMultilevel"/>
    <w:tmpl w:val="0CAA38A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085576"/>
    <w:multiLevelType w:val="hybridMultilevel"/>
    <w:tmpl w:val="6FCC62AC"/>
    <w:lvl w:ilvl="0" w:tplc="609EF3C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9B5856"/>
    <w:multiLevelType w:val="hybridMultilevel"/>
    <w:tmpl w:val="61486958"/>
    <w:lvl w:ilvl="0" w:tplc="609EF3CE">
      <w:start w:val="1"/>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4F6557"/>
    <w:multiLevelType w:val="hybridMultilevel"/>
    <w:tmpl w:val="19948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C92CCC"/>
    <w:multiLevelType w:val="hybridMultilevel"/>
    <w:tmpl w:val="D902ABD8"/>
    <w:lvl w:ilvl="0" w:tplc="609EF3C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AA34D50"/>
    <w:multiLevelType w:val="hybridMultilevel"/>
    <w:tmpl w:val="85CC87C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4E891FE1"/>
    <w:multiLevelType w:val="hybridMultilevel"/>
    <w:tmpl w:val="6FB4B0C2"/>
    <w:lvl w:ilvl="0" w:tplc="99D6561A">
      <w:start w:val="1"/>
      <w:numFmt w:val="bullet"/>
      <w:lvlText w:val="•"/>
      <w:lvlJc w:val="left"/>
      <w:pPr>
        <w:ind w:left="70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AD807B0C">
      <w:start w:val="1"/>
      <w:numFmt w:val="bullet"/>
      <w:lvlText w:val="o"/>
      <w:lvlJc w:val="left"/>
      <w:pPr>
        <w:ind w:left="144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DC6839CE">
      <w:start w:val="1"/>
      <w:numFmt w:val="bullet"/>
      <w:lvlText w:val="▪"/>
      <w:lvlJc w:val="left"/>
      <w:pPr>
        <w:ind w:left="216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F1BE958A">
      <w:start w:val="1"/>
      <w:numFmt w:val="bullet"/>
      <w:lvlText w:val="•"/>
      <w:lvlJc w:val="left"/>
      <w:pPr>
        <w:ind w:left="288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AAE7110">
      <w:start w:val="1"/>
      <w:numFmt w:val="bullet"/>
      <w:lvlText w:val="o"/>
      <w:lvlJc w:val="left"/>
      <w:pPr>
        <w:ind w:left="360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DC6A6F7A">
      <w:start w:val="1"/>
      <w:numFmt w:val="bullet"/>
      <w:lvlText w:val="▪"/>
      <w:lvlJc w:val="left"/>
      <w:pPr>
        <w:ind w:left="432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2D4C41D0">
      <w:start w:val="1"/>
      <w:numFmt w:val="bullet"/>
      <w:lvlText w:val="•"/>
      <w:lvlJc w:val="left"/>
      <w:pPr>
        <w:ind w:left="504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EE0C668">
      <w:start w:val="1"/>
      <w:numFmt w:val="bullet"/>
      <w:lvlText w:val="o"/>
      <w:lvlJc w:val="left"/>
      <w:pPr>
        <w:ind w:left="576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0EAAE5A4">
      <w:start w:val="1"/>
      <w:numFmt w:val="bullet"/>
      <w:lvlText w:val="▪"/>
      <w:lvlJc w:val="left"/>
      <w:pPr>
        <w:ind w:left="648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52137422"/>
    <w:multiLevelType w:val="hybridMultilevel"/>
    <w:tmpl w:val="D026FA58"/>
    <w:lvl w:ilvl="0" w:tplc="9FC6001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02363F"/>
    <w:multiLevelType w:val="hybridMultilevel"/>
    <w:tmpl w:val="5F081434"/>
    <w:lvl w:ilvl="0" w:tplc="609EF3C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2D6904"/>
    <w:multiLevelType w:val="hybridMultilevel"/>
    <w:tmpl w:val="F834A0D0"/>
    <w:lvl w:ilvl="0" w:tplc="D1984180">
      <w:start w:val="1"/>
      <w:numFmt w:val="decimal"/>
      <w:lvlText w:val="%1."/>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00BCC0">
      <w:start w:val="1"/>
      <w:numFmt w:val="bullet"/>
      <w:lvlText w:val="o"/>
      <w:lvlJc w:val="left"/>
      <w:pPr>
        <w:ind w:left="1442"/>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2" w:tplc="87507F8E">
      <w:start w:val="1"/>
      <w:numFmt w:val="bullet"/>
      <w:lvlText w:val="▪"/>
      <w:lvlJc w:val="left"/>
      <w:pPr>
        <w:ind w:left="217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3" w:tplc="D12886A4">
      <w:start w:val="1"/>
      <w:numFmt w:val="bullet"/>
      <w:lvlText w:val="•"/>
      <w:lvlJc w:val="left"/>
      <w:pPr>
        <w:ind w:left="289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4" w:tplc="B26A1118">
      <w:start w:val="1"/>
      <w:numFmt w:val="bullet"/>
      <w:lvlText w:val="o"/>
      <w:lvlJc w:val="left"/>
      <w:pPr>
        <w:ind w:left="361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5" w:tplc="4D7ADB4C">
      <w:start w:val="1"/>
      <w:numFmt w:val="bullet"/>
      <w:lvlText w:val="▪"/>
      <w:lvlJc w:val="left"/>
      <w:pPr>
        <w:ind w:left="433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6" w:tplc="899A56B4">
      <w:start w:val="1"/>
      <w:numFmt w:val="bullet"/>
      <w:lvlText w:val="•"/>
      <w:lvlJc w:val="left"/>
      <w:pPr>
        <w:ind w:left="505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7" w:tplc="B6EC1BDA">
      <w:start w:val="1"/>
      <w:numFmt w:val="bullet"/>
      <w:lvlText w:val="o"/>
      <w:lvlJc w:val="left"/>
      <w:pPr>
        <w:ind w:left="577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8" w:tplc="D494B7AA">
      <w:start w:val="1"/>
      <w:numFmt w:val="bullet"/>
      <w:lvlText w:val="▪"/>
      <w:lvlJc w:val="left"/>
      <w:pPr>
        <w:ind w:left="649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5D6665D0"/>
    <w:multiLevelType w:val="hybridMultilevel"/>
    <w:tmpl w:val="6748CC28"/>
    <w:lvl w:ilvl="0" w:tplc="1C3473DE">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6D22E9"/>
    <w:multiLevelType w:val="hybridMultilevel"/>
    <w:tmpl w:val="898AE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9B3CB6"/>
    <w:multiLevelType w:val="hybridMultilevel"/>
    <w:tmpl w:val="9D486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6510970">
    <w:abstractNumId w:val="4"/>
  </w:num>
  <w:num w:numId="2" w16cid:durableId="94716123">
    <w:abstractNumId w:val="20"/>
  </w:num>
  <w:num w:numId="3" w16cid:durableId="401222260">
    <w:abstractNumId w:val="11"/>
  </w:num>
  <w:num w:numId="4" w16cid:durableId="5443187">
    <w:abstractNumId w:val="0"/>
  </w:num>
  <w:num w:numId="5" w16cid:durableId="2023585056">
    <w:abstractNumId w:val="1"/>
  </w:num>
  <w:num w:numId="6" w16cid:durableId="1314721167">
    <w:abstractNumId w:val="6"/>
  </w:num>
  <w:num w:numId="7" w16cid:durableId="1382554437">
    <w:abstractNumId w:val="18"/>
  </w:num>
  <w:num w:numId="8" w16cid:durableId="689067673">
    <w:abstractNumId w:val="8"/>
  </w:num>
  <w:num w:numId="9" w16cid:durableId="1773889608">
    <w:abstractNumId w:val="3"/>
  </w:num>
  <w:num w:numId="10" w16cid:durableId="222525586">
    <w:abstractNumId w:val="13"/>
  </w:num>
  <w:num w:numId="11" w16cid:durableId="1420364893">
    <w:abstractNumId w:val="15"/>
  </w:num>
  <w:num w:numId="12" w16cid:durableId="48506127">
    <w:abstractNumId w:val="19"/>
  </w:num>
  <w:num w:numId="13" w16cid:durableId="1657225412">
    <w:abstractNumId w:val="14"/>
  </w:num>
  <w:num w:numId="14" w16cid:durableId="345132308">
    <w:abstractNumId w:val="17"/>
  </w:num>
  <w:num w:numId="15" w16cid:durableId="1045178403">
    <w:abstractNumId w:val="7"/>
  </w:num>
  <w:num w:numId="16" w16cid:durableId="1373577499">
    <w:abstractNumId w:val="2"/>
  </w:num>
  <w:num w:numId="17" w16cid:durableId="1919559234">
    <w:abstractNumId w:val="5"/>
  </w:num>
  <w:num w:numId="18" w16cid:durableId="1993294749">
    <w:abstractNumId w:val="12"/>
  </w:num>
  <w:num w:numId="19" w16cid:durableId="2031641807">
    <w:abstractNumId w:val="16"/>
  </w:num>
  <w:num w:numId="20" w16cid:durableId="2038507803">
    <w:abstractNumId w:val="9"/>
  </w:num>
  <w:num w:numId="21" w16cid:durableId="1702316611">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AAE"/>
    <w:rsid w:val="00000C03"/>
    <w:rsid w:val="00005321"/>
    <w:rsid w:val="00006F22"/>
    <w:rsid w:val="00007FA2"/>
    <w:rsid w:val="00010745"/>
    <w:rsid w:val="00011529"/>
    <w:rsid w:val="00012725"/>
    <w:rsid w:val="00012900"/>
    <w:rsid w:val="00014AF5"/>
    <w:rsid w:val="000156A4"/>
    <w:rsid w:val="000205A2"/>
    <w:rsid w:val="00023400"/>
    <w:rsid w:val="00024130"/>
    <w:rsid w:val="0002427A"/>
    <w:rsid w:val="00024610"/>
    <w:rsid w:val="00024EBE"/>
    <w:rsid w:val="0002617E"/>
    <w:rsid w:val="00027277"/>
    <w:rsid w:val="0003194E"/>
    <w:rsid w:val="00032925"/>
    <w:rsid w:val="00034C38"/>
    <w:rsid w:val="0003688B"/>
    <w:rsid w:val="00040035"/>
    <w:rsid w:val="000405C6"/>
    <w:rsid w:val="00040918"/>
    <w:rsid w:val="000503EF"/>
    <w:rsid w:val="00054350"/>
    <w:rsid w:val="0005465C"/>
    <w:rsid w:val="00056F0A"/>
    <w:rsid w:val="00057962"/>
    <w:rsid w:val="000635ED"/>
    <w:rsid w:val="00064BB7"/>
    <w:rsid w:val="000654C2"/>
    <w:rsid w:val="0006557B"/>
    <w:rsid w:val="00065ADC"/>
    <w:rsid w:val="0007561C"/>
    <w:rsid w:val="0008036E"/>
    <w:rsid w:val="00084FAF"/>
    <w:rsid w:val="00090E0F"/>
    <w:rsid w:val="000920C2"/>
    <w:rsid w:val="00092ED0"/>
    <w:rsid w:val="000935A3"/>
    <w:rsid w:val="0009390B"/>
    <w:rsid w:val="00094B5C"/>
    <w:rsid w:val="00095CEE"/>
    <w:rsid w:val="000965A9"/>
    <w:rsid w:val="00097341"/>
    <w:rsid w:val="000979C0"/>
    <w:rsid w:val="000A2823"/>
    <w:rsid w:val="000A3D8F"/>
    <w:rsid w:val="000A68DD"/>
    <w:rsid w:val="000B24DA"/>
    <w:rsid w:val="000B7C51"/>
    <w:rsid w:val="000C2333"/>
    <w:rsid w:val="000C2D7F"/>
    <w:rsid w:val="000C4263"/>
    <w:rsid w:val="000C4332"/>
    <w:rsid w:val="000C65B4"/>
    <w:rsid w:val="000C66C2"/>
    <w:rsid w:val="000E0E15"/>
    <w:rsid w:val="000E1782"/>
    <w:rsid w:val="000F612C"/>
    <w:rsid w:val="000F66EA"/>
    <w:rsid w:val="001023B8"/>
    <w:rsid w:val="00103264"/>
    <w:rsid w:val="00103A6F"/>
    <w:rsid w:val="001041B3"/>
    <w:rsid w:val="001044B6"/>
    <w:rsid w:val="00104C18"/>
    <w:rsid w:val="001126BE"/>
    <w:rsid w:val="00112CDF"/>
    <w:rsid w:val="0011538D"/>
    <w:rsid w:val="00115705"/>
    <w:rsid w:val="00116D97"/>
    <w:rsid w:val="00117D4E"/>
    <w:rsid w:val="00121950"/>
    <w:rsid w:val="00125DB4"/>
    <w:rsid w:val="00126A44"/>
    <w:rsid w:val="00127532"/>
    <w:rsid w:val="00135621"/>
    <w:rsid w:val="00136505"/>
    <w:rsid w:val="0014243B"/>
    <w:rsid w:val="00143414"/>
    <w:rsid w:val="001502C4"/>
    <w:rsid w:val="00150498"/>
    <w:rsid w:val="00153BA5"/>
    <w:rsid w:val="0015509F"/>
    <w:rsid w:val="00156D48"/>
    <w:rsid w:val="00162253"/>
    <w:rsid w:val="0016412E"/>
    <w:rsid w:val="00165766"/>
    <w:rsid w:val="00166F50"/>
    <w:rsid w:val="00170A00"/>
    <w:rsid w:val="00170F5B"/>
    <w:rsid w:val="0017342D"/>
    <w:rsid w:val="0017444C"/>
    <w:rsid w:val="00176311"/>
    <w:rsid w:val="00177654"/>
    <w:rsid w:val="00177D61"/>
    <w:rsid w:val="00180677"/>
    <w:rsid w:val="00181BCB"/>
    <w:rsid w:val="0018670C"/>
    <w:rsid w:val="00194814"/>
    <w:rsid w:val="001A063A"/>
    <w:rsid w:val="001A37EB"/>
    <w:rsid w:val="001A419B"/>
    <w:rsid w:val="001A586A"/>
    <w:rsid w:val="001A63A7"/>
    <w:rsid w:val="001B425E"/>
    <w:rsid w:val="001B4638"/>
    <w:rsid w:val="001C27E0"/>
    <w:rsid w:val="001C29C4"/>
    <w:rsid w:val="001C36FE"/>
    <w:rsid w:val="001C3C64"/>
    <w:rsid w:val="001C3CFF"/>
    <w:rsid w:val="001C4D07"/>
    <w:rsid w:val="001C52A9"/>
    <w:rsid w:val="001C5A84"/>
    <w:rsid w:val="001C6240"/>
    <w:rsid w:val="001C6F94"/>
    <w:rsid w:val="001C7307"/>
    <w:rsid w:val="001C7893"/>
    <w:rsid w:val="001D13A8"/>
    <w:rsid w:val="001D4628"/>
    <w:rsid w:val="001D4DEE"/>
    <w:rsid w:val="001D54E8"/>
    <w:rsid w:val="001D56BD"/>
    <w:rsid w:val="001D6AE5"/>
    <w:rsid w:val="001D6F9B"/>
    <w:rsid w:val="001D71AA"/>
    <w:rsid w:val="001E274B"/>
    <w:rsid w:val="001E2EC7"/>
    <w:rsid w:val="001E40C9"/>
    <w:rsid w:val="001E4837"/>
    <w:rsid w:val="001E550F"/>
    <w:rsid w:val="001E6ACB"/>
    <w:rsid w:val="001E76BF"/>
    <w:rsid w:val="001F20CF"/>
    <w:rsid w:val="001F582F"/>
    <w:rsid w:val="001F5FFF"/>
    <w:rsid w:val="001F62DE"/>
    <w:rsid w:val="00202A0A"/>
    <w:rsid w:val="00202D65"/>
    <w:rsid w:val="00206CB0"/>
    <w:rsid w:val="0021105D"/>
    <w:rsid w:val="0021397A"/>
    <w:rsid w:val="002139BC"/>
    <w:rsid w:val="00215F64"/>
    <w:rsid w:val="00221FD4"/>
    <w:rsid w:val="00222338"/>
    <w:rsid w:val="0022249E"/>
    <w:rsid w:val="0022573C"/>
    <w:rsid w:val="00226AEF"/>
    <w:rsid w:val="00227EEB"/>
    <w:rsid w:val="002314B5"/>
    <w:rsid w:val="00233FE9"/>
    <w:rsid w:val="00234C49"/>
    <w:rsid w:val="0024022F"/>
    <w:rsid w:val="00240D5D"/>
    <w:rsid w:val="00243B4A"/>
    <w:rsid w:val="00245FF5"/>
    <w:rsid w:val="00246314"/>
    <w:rsid w:val="002530EB"/>
    <w:rsid w:val="00254BCD"/>
    <w:rsid w:val="00256F36"/>
    <w:rsid w:val="002574BE"/>
    <w:rsid w:val="002574CF"/>
    <w:rsid w:val="00257B98"/>
    <w:rsid w:val="002616B7"/>
    <w:rsid w:val="002622C5"/>
    <w:rsid w:val="002625A1"/>
    <w:rsid w:val="00267A4E"/>
    <w:rsid w:val="00270275"/>
    <w:rsid w:val="00273199"/>
    <w:rsid w:val="0027378C"/>
    <w:rsid w:val="00275081"/>
    <w:rsid w:val="00282E26"/>
    <w:rsid w:val="00283513"/>
    <w:rsid w:val="00284EBF"/>
    <w:rsid w:val="0028593D"/>
    <w:rsid w:val="00290561"/>
    <w:rsid w:val="002915E3"/>
    <w:rsid w:val="00295229"/>
    <w:rsid w:val="00295A38"/>
    <w:rsid w:val="00295CF4"/>
    <w:rsid w:val="00296335"/>
    <w:rsid w:val="002A158D"/>
    <w:rsid w:val="002A247C"/>
    <w:rsid w:val="002B6B68"/>
    <w:rsid w:val="002B7D94"/>
    <w:rsid w:val="002C1EBA"/>
    <w:rsid w:val="002C2408"/>
    <w:rsid w:val="002C3EC6"/>
    <w:rsid w:val="002C6855"/>
    <w:rsid w:val="002D09DA"/>
    <w:rsid w:val="002D30AE"/>
    <w:rsid w:val="002D35B6"/>
    <w:rsid w:val="002D599C"/>
    <w:rsid w:val="002D69BE"/>
    <w:rsid w:val="002E0E28"/>
    <w:rsid w:val="002E3C5E"/>
    <w:rsid w:val="002F1196"/>
    <w:rsid w:val="002F38D6"/>
    <w:rsid w:val="002F3962"/>
    <w:rsid w:val="002F454F"/>
    <w:rsid w:val="002F49F1"/>
    <w:rsid w:val="002F789C"/>
    <w:rsid w:val="002F7DEA"/>
    <w:rsid w:val="003023AE"/>
    <w:rsid w:val="00310B22"/>
    <w:rsid w:val="003128EF"/>
    <w:rsid w:val="003129D9"/>
    <w:rsid w:val="003169EF"/>
    <w:rsid w:val="00316B22"/>
    <w:rsid w:val="00320FC7"/>
    <w:rsid w:val="00322DE5"/>
    <w:rsid w:val="00322E51"/>
    <w:rsid w:val="00323554"/>
    <w:rsid w:val="00323DCD"/>
    <w:rsid w:val="00325D42"/>
    <w:rsid w:val="00327254"/>
    <w:rsid w:val="0032788E"/>
    <w:rsid w:val="00330A6F"/>
    <w:rsid w:val="00332435"/>
    <w:rsid w:val="00333DC1"/>
    <w:rsid w:val="00334110"/>
    <w:rsid w:val="00335E39"/>
    <w:rsid w:val="00337F6D"/>
    <w:rsid w:val="003407E7"/>
    <w:rsid w:val="003411D4"/>
    <w:rsid w:val="00342716"/>
    <w:rsid w:val="00345119"/>
    <w:rsid w:val="003457BC"/>
    <w:rsid w:val="00345E5F"/>
    <w:rsid w:val="003478AA"/>
    <w:rsid w:val="0035086B"/>
    <w:rsid w:val="0035088D"/>
    <w:rsid w:val="0035160F"/>
    <w:rsid w:val="00351ACB"/>
    <w:rsid w:val="003534D1"/>
    <w:rsid w:val="0035765F"/>
    <w:rsid w:val="00357B2F"/>
    <w:rsid w:val="00361FB7"/>
    <w:rsid w:val="00362ED7"/>
    <w:rsid w:val="00364061"/>
    <w:rsid w:val="00364B93"/>
    <w:rsid w:val="00366740"/>
    <w:rsid w:val="003674F1"/>
    <w:rsid w:val="0037271E"/>
    <w:rsid w:val="003728BE"/>
    <w:rsid w:val="0037569A"/>
    <w:rsid w:val="00375781"/>
    <w:rsid w:val="00381FA0"/>
    <w:rsid w:val="00382727"/>
    <w:rsid w:val="003871C6"/>
    <w:rsid w:val="00387CB1"/>
    <w:rsid w:val="00395A70"/>
    <w:rsid w:val="00397D21"/>
    <w:rsid w:val="003A06B3"/>
    <w:rsid w:val="003A334E"/>
    <w:rsid w:val="003B320C"/>
    <w:rsid w:val="003B764F"/>
    <w:rsid w:val="003C3BC2"/>
    <w:rsid w:val="003D1CFC"/>
    <w:rsid w:val="003D245F"/>
    <w:rsid w:val="003D263F"/>
    <w:rsid w:val="003D4C9F"/>
    <w:rsid w:val="003D5EEE"/>
    <w:rsid w:val="003D6CA1"/>
    <w:rsid w:val="003E165B"/>
    <w:rsid w:val="003E425A"/>
    <w:rsid w:val="003E46F3"/>
    <w:rsid w:val="003E7433"/>
    <w:rsid w:val="003E7A9E"/>
    <w:rsid w:val="003F0203"/>
    <w:rsid w:val="003F1F91"/>
    <w:rsid w:val="003F519A"/>
    <w:rsid w:val="003F601D"/>
    <w:rsid w:val="004001D4"/>
    <w:rsid w:val="00401546"/>
    <w:rsid w:val="00401C29"/>
    <w:rsid w:val="00403390"/>
    <w:rsid w:val="00405A7D"/>
    <w:rsid w:val="004060AE"/>
    <w:rsid w:val="004076DF"/>
    <w:rsid w:val="00407E1C"/>
    <w:rsid w:val="00411780"/>
    <w:rsid w:val="004124FC"/>
    <w:rsid w:val="00415D21"/>
    <w:rsid w:val="00415D83"/>
    <w:rsid w:val="00417089"/>
    <w:rsid w:val="00421FC2"/>
    <w:rsid w:val="004224F1"/>
    <w:rsid w:val="004252FC"/>
    <w:rsid w:val="00425541"/>
    <w:rsid w:val="00433D06"/>
    <w:rsid w:val="004355F1"/>
    <w:rsid w:val="00435AE8"/>
    <w:rsid w:val="0043792B"/>
    <w:rsid w:val="004407E6"/>
    <w:rsid w:val="00441C7B"/>
    <w:rsid w:val="00444C0A"/>
    <w:rsid w:val="00455269"/>
    <w:rsid w:val="00463336"/>
    <w:rsid w:val="004705C2"/>
    <w:rsid w:val="00470834"/>
    <w:rsid w:val="004715EE"/>
    <w:rsid w:val="00471970"/>
    <w:rsid w:val="004746E1"/>
    <w:rsid w:val="0047522F"/>
    <w:rsid w:val="00476377"/>
    <w:rsid w:val="00477DD3"/>
    <w:rsid w:val="00480D52"/>
    <w:rsid w:val="0048101D"/>
    <w:rsid w:val="004811F9"/>
    <w:rsid w:val="00482538"/>
    <w:rsid w:val="00483A17"/>
    <w:rsid w:val="004849ED"/>
    <w:rsid w:val="00486B41"/>
    <w:rsid w:val="00496B3E"/>
    <w:rsid w:val="004A05F9"/>
    <w:rsid w:val="004A3DCA"/>
    <w:rsid w:val="004A3EAB"/>
    <w:rsid w:val="004A6093"/>
    <w:rsid w:val="004A6DAD"/>
    <w:rsid w:val="004A70D6"/>
    <w:rsid w:val="004B41D7"/>
    <w:rsid w:val="004B4368"/>
    <w:rsid w:val="004B6893"/>
    <w:rsid w:val="004B69A3"/>
    <w:rsid w:val="004C1D69"/>
    <w:rsid w:val="004C2E4A"/>
    <w:rsid w:val="004C3292"/>
    <w:rsid w:val="004C42F9"/>
    <w:rsid w:val="004D0E0D"/>
    <w:rsid w:val="004D365C"/>
    <w:rsid w:val="004D4D4F"/>
    <w:rsid w:val="004E13AE"/>
    <w:rsid w:val="004E2622"/>
    <w:rsid w:val="004E300A"/>
    <w:rsid w:val="004E540F"/>
    <w:rsid w:val="004E5A92"/>
    <w:rsid w:val="004E7B3C"/>
    <w:rsid w:val="004F0C2C"/>
    <w:rsid w:val="004F2FE4"/>
    <w:rsid w:val="004F5FCB"/>
    <w:rsid w:val="004F77C7"/>
    <w:rsid w:val="00500661"/>
    <w:rsid w:val="005012C6"/>
    <w:rsid w:val="00501DEE"/>
    <w:rsid w:val="00502537"/>
    <w:rsid w:val="005029AF"/>
    <w:rsid w:val="0050376F"/>
    <w:rsid w:val="00506BA2"/>
    <w:rsid w:val="005123BF"/>
    <w:rsid w:val="005149E0"/>
    <w:rsid w:val="00514D15"/>
    <w:rsid w:val="00515559"/>
    <w:rsid w:val="005168C9"/>
    <w:rsid w:val="00517B93"/>
    <w:rsid w:val="005207A2"/>
    <w:rsid w:val="00522CCD"/>
    <w:rsid w:val="005234E2"/>
    <w:rsid w:val="00524412"/>
    <w:rsid w:val="00525A47"/>
    <w:rsid w:val="0053500A"/>
    <w:rsid w:val="00535ABA"/>
    <w:rsid w:val="0053654C"/>
    <w:rsid w:val="005366ED"/>
    <w:rsid w:val="00542FB0"/>
    <w:rsid w:val="00544C40"/>
    <w:rsid w:val="0054576E"/>
    <w:rsid w:val="0055061F"/>
    <w:rsid w:val="00550714"/>
    <w:rsid w:val="00550FDE"/>
    <w:rsid w:val="00551452"/>
    <w:rsid w:val="00554C51"/>
    <w:rsid w:val="0055508B"/>
    <w:rsid w:val="00556EFE"/>
    <w:rsid w:val="00560CA9"/>
    <w:rsid w:val="00561755"/>
    <w:rsid w:val="00563645"/>
    <w:rsid w:val="005636C9"/>
    <w:rsid w:val="00563C3C"/>
    <w:rsid w:val="0056472B"/>
    <w:rsid w:val="00566B60"/>
    <w:rsid w:val="005722E9"/>
    <w:rsid w:val="00576EF8"/>
    <w:rsid w:val="00576FB5"/>
    <w:rsid w:val="00582553"/>
    <w:rsid w:val="005830CF"/>
    <w:rsid w:val="005835D6"/>
    <w:rsid w:val="00583995"/>
    <w:rsid w:val="00584A98"/>
    <w:rsid w:val="00585242"/>
    <w:rsid w:val="00585562"/>
    <w:rsid w:val="0059127B"/>
    <w:rsid w:val="00592BFC"/>
    <w:rsid w:val="00592F99"/>
    <w:rsid w:val="00593FED"/>
    <w:rsid w:val="0059585C"/>
    <w:rsid w:val="005972B9"/>
    <w:rsid w:val="005974C5"/>
    <w:rsid w:val="005A18A4"/>
    <w:rsid w:val="005A4ACB"/>
    <w:rsid w:val="005B07F8"/>
    <w:rsid w:val="005B1EC9"/>
    <w:rsid w:val="005B298A"/>
    <w:rsid w:val="005B44AB"/>
    <w:rsid w:val="005B5809"/>
    <w:rsid w:val="005B664A"/>
    <w:rsid w:val="005C2AE6"/>
    <w:rsid w:val="005C30E3"/>
    <w:rsid w:val="005C4818"/>
    <w:rsid w:val="005C783F"/>
    <w:rsid w:val="005D7AAF"/>
    <w:rsid w:val="005E1DFE"/>
    <w:rsid w:val="005E60E7"/>
    <w:rsid w:val="005F0E01"/>
    <w:rsid w:val="005F1791"/>
    <w:rsid w:val="005F3463"/>
    <w:rsid w:val="005F69A7"/>
    <w:rsid w:val="005F73A7"/>
    <w:rsid w:val="005F775F"/>
    <w:rsid w:val="005F7C39"/>
    <w:rsid w:val="00602E1A"/>
    <w:rsid w:val="00605F9C"/>
    <w:rsid w:val="006063C9"/>
    <w:rsid w:val="006153A0"/>
    <w:rsid w:val="00616D7B"/>
    <w:rsid w:val="006174B7"/>
    <w:rsid w:val="006203F0"/>
    <w:rsid w:val="00621D8F"/>
    <w:rsid w:val="006222E1"/>
    <w:rsid w:val="006237EC"/>
    <w:rsid w:val="006245A7"/>
    <w:rsid w:val="0062663E"/>
    <w:rsid w:val="0062754C"/>
    <w:rsid w:val="00630747"/>
    <w:rsid w:val="006312EF"/>
    <w:rsid w:val="0063179F"/>
    <w:rsid w:val="00637C7F"/>
    <w:rsid w:val="00637E77"/>
    <w:rsid w:val="00640AD7"/>
    <w:rsid w:val="0064293E"/>
    <w:rsid w:val="00645C4E"/>
    <w:rsid w:val="00652870"/>
    <w:rsid w:val="006534BF"/>
    <w:rsid w:val="00655561"/>
    <w:rsid w:val="00656363"/>
    <w:rsid w:val="00657CB4"/>
    <w:rsid w:val="006621E0"/>
    <w:rsid w:val="00663ADF"/>
    <w:rsid w:val="00665598"/>
    <w:rsid w:val="00671D11"/>
    <w:rsid w:val="0067378D"/>
    <w:rsid w:val="006740A0"/>
    <w:rsid w:val="00675D15"/>
    <w:rsid w:val="00677D52"/>
    <w:rsid w:val="00687E7A"/>
    <w:rsid w:val="00692BBD"/>
    <w:rsid w:val="006933BF"/>
    <w:rsid w:val="0069382A"/>
    <w:rsid w:val="00695C10"/>
    <w:rsid w:val="00696425"/>
    <w:rsid w:val="00696787"/>
    <w:rsid w:val="006974C5"/>
    <w:rsid w:val="0069778A"/>
    <w:rsid w:val="006A2063"/>
    <w:rsid w:val="006A696F"/>
    <w:rsid w:val="006A6977"/>
    <w:rsid w:val="006B0250"/>
    <w:rsid w:val="006C44F1"/>
    <w:rsid w:val="006C4979"/>
    <w:rsid w:val="006C5A2B"/>
    <w:rsid w:val="006C751F"/>
    <w:rsid w:val="006D303D"/>
    <w:rsid w:val="006D33E5"/>
    <w:rsid w:val="006D3803"/>
    <w:rsid w:val="006E1D9B"/>
    <w:rsid w:val="006E308A"/>
    <w:rsid w:val="006E4E4F"/>
    <w:rsid w:val="006E688C"/>
    <w:rsid w:val="006F4C20"/>
    <w:rsid w:val="006F5DAE"/>
    <w:rsid w:val="006F7E7D"/>
    <w:rsid w:val="00701554"/>
    <w:rsid w:val="0070500C"/>
    <w:rsid w:val="00707949"/>
    <w:rsid w:val="007165F7"/>
    <w:rsid w:val="007205AB"/>
    <w:rsid w:val="0072099D"/>
    <w:rsid w:val="00720A56"/>
    <w:rsid w:val="00723447"/>
    <w:rsid w:val="00724C84"/>
    <w:rsid w:val="00724CC6"/>
    <w:rsid w:val="00730E54"/>
    <w:rsid w:val="007311D7"/>
    <w:rsid w:val="00731A27"/>
    <w:rsid w:val="00734574"/>
    <w:rsid w:val="007363A9"/>
    <w:rsid w:val="007373C9"/>
    <w:rsid w:val="00737E7F"/>
    <w:rsid w:val="00741686"/>
    <w:rsid w:val="0074250A"/>
    <w:rsid w:val="0074383E"/>
    <w:rsid w:val="007445C8"/>
    <w:rsid w:val="00746181"/>
    <w:rsid w:val="00747CEE"/>
    <w:rsid w:val="0075518B"/>
    <w:rsid w:val="00756F43"/>
    <w:rsid w:val="00757105"/>
    <w:rsid w:val="00757226"/>
    <w:rsid w:val="0076069A"/>
    <w:rsid w:val="00761D07"/>
    <w:rsid w:val="007626DA"/>
    <w:rsid w:val="00762CB4"/>
    <w:rsid w:val="00764A8D"/>
    <w:rsid w:val="0076517A"/>
    <w:rsid w:val="00766E0D"/>
    <w:rsid w:val="007673CB"/>
    <w:rsid w:val="00772442"/>
    <w:rsid w:val="0077334F"/>
    <w:rsid w:val="00780DA1"/>
    <w:rsid w:val="00790954"/>
    <w:rsid w:val="007927CE"/>
    <w:rsid w:val="00792CE8"/>
    <w:rsid w:val="00792E89"/>
    <w:rsid w:val="00793C4D"/>
    <w:rsid w:val="007949F4"/>
    <w:rsid w:val="0079566F"/>
    <w:rsid w:val="0079659C"/>
    <w:rsid w:val="00796640"/>
    <w:rsid w:val="007969C1"/>
    <w:rsid w:val="00796C30"/>
    <w:rsid w:val="00796DE1"/>
    <w:rsid w:val="007978DE"/>
    <w:rsid w:val="007A0457"/>
    <w:rsid w:val="007A5D27"/>
    <w:rsid w:val="007B03F2"/>
    <w:rsid w:val="007B2A60"/>
    <w:rsid w:val="007B2AE5"/>
    <w:rsid w:val="007B6458"/>
    <w:rsid w:val="007B7D1F"/>
    <w:rsid w:val="007B7E27"/>
    <w:rsid w:val="007C160F"/>
    <w:rsid w:val="007C1867"/>
    <w:rsid w:val="007C3C9E"/>
    <w:rsid w:val="007C73F1"/>
    <w:rsid w:val="007D05F7"/>
    <w:rsid w:val="007D0A70"/>
    <w:rsid w:val="007D0F95"/>
    <w:rsid w:val="007E2095"/>
    <w:rsid w:val="007E2282"/>
    <w:rsid w:val="007E29F1"/>
    <w:rsid w:val="007E367C"/>
    <w:rsid w:val="007E4B03"/>
    <w:rsid w:val="007E5001"/>
    <w:rsid w:val="007E666C"/>
    <w:rsid w:val="007E6B8F"/>
    <w:rsid w:val="007F5F51"/>
    <w:rsid w:val="007F6C1F"/>
    <w:rsid w:val="007F6FF4"/>
    <w:rsid w:val="007F7E18"/>
    <w:rsid w:val="00800460"/>
    <w:rsid w:val="00801D1C"/>
    <w:rsid w:val="008038F7"/>
    <w:rsid w:val="00804DAE"/>
    <w:rsid w:val="00805254"/>
    <w:rsid w:val="00805F0B"/>
    <w:rsid w:val="00806386"/>
    <w:rsid w:val="008067B1"/>
    <w:rsid w:val="0080764A"/>
    <w:rsid w:val="008133C4"/>
    <w:rsid w:val="008137BA"/>
    <w:rsid w:val="00813DAC"/>
    <w:rsid w:val="00816045"/>
    <w:rsid w:val="008171EB"/>
    <w:rsid w:val="00817E4F"/>
    <w:rsid w:val="00822175"/>
    <w:rsid w:val="00822927"/>
    <w:rsid w:val="00823870"/>
    <w:rsid w:val="008251EE"/>
    <w:rsid w:val="00827504"/>
    <w:rsid w:val="008329B6"/>
    <w:rsid w:val="00833312"/>
    <w:rsid w:val="008403C3"/>
    <w:rsid w:val="00840B5A"/>
    <w:rsid w:val="00843B36"/>
    <w:rsid w:val="00844B3C"/>
    <w:rsid w:val="00845101"/>
    <w:rsid w:val="008464D6"/>
    <w:rsid w:val="00847ABD"/>
    <w:rsid w:val="00852777"/>
    <w:rsid w:val="0085454A"/>
    <w:rsid w:val="008608D9"/>
    <w:rsid w:val="00862848"/>
    <w:rsid w:val="008655B7"/>
    <w:rsid w:val="00867365"/>
    <w:rsid w:val="008707AE"/>
    <w:rsid w:val="00882184"/>
    <w:rsid w:val="00883490"/>
    <w:rsid w:val="00883CF5"/>
    <w:rsid w:val="008843A0"/>
    <w:rsid w:val="008908B7"/>
    <w:rsid w:val="00892269"/>
    <w:rsid w:val="00893CF7"/>
    <w:rsid w:val="00893DBE"/>
    <w:rsid w:val="00895247"/>
    <w:rsid w:val="008A16B2"/>
    <w:rsid w:val="008B3320"/>
    <w:rsid w:val="008B5F15"/>
    <w:rsid w:val="008B68C8"/>
    <w:rsid w:val="008C15AC"/>
    <w:rsid w:val="008C206B"/>
    <w:rsid w:val="008C3B1A"/>
    <w:rsid w:val="008C443B"/>
    <w:rsid w:val="008C6237"/>
    <w:rsid w:val="008C7344"/>
    <w:rsid w:val="008D0895"/>
    <w:rsid w:val="008D243D"/>
    <w:rsid w:val="008D5753"/>
    <w:rsid w:val="008E08BC"/>
    <w:rsid w:val="008E230C"/>
    <w:rsid w:val="008E239C"/>
    <w:rsid w:val="008E4BEB"/>
    <w:rsid w:val="008E7217"/>
    <w:rsid w:val="008F0032"/>
    <w:rsid w:val="008F05B4"/>
    <w:rsid w:val="008F072B"/>
    <w:rsid w:val="008F08CB"/>
    <w:rsid w:val="008F109D"/>
    <w:rsid w:val="008F181D"/>
    <w:rsid w:val="008F27C1"/>
    <w:rsid w:val="008F5A9D"/>
    <w:rsid w:val="009006CC"/>
    <w:rsid w:val="009007A1"/>
    <w:rsid w:val="0090185D"/>
    <w:rsid w:val="0090507A"/>
    <w:rsid w:val="0091146B"/>
    <w:rsid w:val="00912675"/>
    <w:rsid w:val="009126EB"/>
    <w:rsid w:val="0091637F"/>
    <w:rsid w:val="00922E21"/>
    <w:rsid w:val="00924781"/>
    <w:rsid w:val="00926D01"/>
    <w:rsid w:val="00930914"/>
    <w:rsid w:val="0094087A"/>
    <w:rsid w:val="00942380"/>
    <w:rsid w:val="00942C60"/>
    <w:rsid w:val="00942C66"/>
    <w:rsid w:val="009449F9"/>
    <w:rsid w:val="00944E32"/>
    <w:rsid w:val="0094572A"/>
    <w:rsid w:val="009510D0"/>
    <w:rsid w:val="00952F93"/>
    <w:rsid w:val="009570A2"/>
    <w:rsid w:val="00960962"/>
    <w:rsid w:val="00962063"/>
    <w:rsid w:val="009623F1"/>
    <w:rsid w:val="009659B3"/>
    <w:rsid w:val="0096604C"/>
    <w:rsid w:val="009667CB"/>
    <w:rsid w:val="00967A26"/>
    <w:rsid w:val="00967DE0"/>
    <w:rsid w:val="00972971"/>
    <w:rsid w:val="00977512"/>
    <w:rsid w:val="00980A6F"/>
    <w:rsid w:val="009827FD"/>
    <w:rsid w:val="00983B3D"/>
    <w:rsid w:val="00985CB9"/>
    <w:rsid w:val="00986527"/>
    <w:rsid w:val="00987431"/>
    <w:rsid w:val="0099108F"/>
    <w:rsid w:val="00991F0F"/>
    <w:rsid w:val="00993EEA"/>
    <w:rsid w:val="00995D5E"/>
    <w:rsid w:val="00996B4A"/>
    <w:rsid w:val="009A036A"/>
    <w:rsid w:val="009A2308"/>
    <w:rsid w:val="009A2BE1"/>
    <w:rsid w:val="009A4E17"/>
    <w:rsid w:val="009A5925"/>
    <w:rsid w:val="009A749B"/>
    <w:rsid w:val="009A7542"/>
    <w:rsid w:val="009A7784"/>
    <w:rsid w:val="009B0660"/>
    <w:rsid w:val="009B0A1F"/>
    <w:rsid w:val="009B11BA"/>
    <w:rsid w:val="009B30A5"/>
    <w:rsid w:val="009B354C"/>
    <w:rsid w:val="009B3709"/>
    <w:rsid w:val="009B392E"/>
    <w:rsid w:val="009B39B5"/>
    <w:rsid w:val="009B3B95"/>
    <w:rsid w:val="009B3FD5"/>
    <w:rsid w:val="009C1215"/>
    <w:rsid w:val="009C158B"/>
    <w:rsid w:val="009C2DFD"/>
    <w:rsid w:val="009C2EBF"/>
    <w:rsid w:val="009C3FD1"/>
    <w:rsid w:val="009C520A"/>
    <w:rsid w:val="009C5566"/>
    <w:rsid w:val="009C5E33"/>
    <w:rsid w:val="009C7247"/>
    <w:rsid w:val="009C7D4A"/>
    <w:rsid w:val="009D36AA"/>
    <w:rsid w:val="009D5163"/>
    <w:rsid w:val="009D65D3"/>
    <w:rsid w:val="009D7B3E"/>
    <w:rsid w:val="009D7BD1"/>
    <w:rsid w:val="009E4F97"/>
    <w:rsid w:val="009E6B5F"/>
    <w:rsid w:val="009E7D1F"/>
    <w:rsid w:val="009F0D7F"/>
    <w:rsid w:val="009F3162"/>
    <w:rsid w:val="009F5836"/>
    <w:rsid w:val="009F5C10"/>
    <w:rsid w:val="009F60AE"/>
    <w:rsid w:val="009F6EC9"/>
    <w:rsid w:val="009F77B8"/>
    <w:rsid w:val="009F7A69"/>
    <w:rsid w:val="009F7D61"/>
    <w:rsid w:val="00A01A28"/>
    <w:rsid w:val="00A02484"/>
    <w:rsid w:val="00A06EBB"/>
    <w:rsid w:val="00A07061"/>
    <w:rsid w:val="00A128D7"/>
    <w:rsid w:val="00A12FC3"/>
    <w:rsid w:val="00A16968"/>
    <w:rsid w:val="00A20916"/>
    <w:rsid w:val="00A21EA3"/>
    <w:rsid w:val="00A26563"/>
    <w:rsid w:val="00A30657"/>
    <w:rsid w:val="00A30A35"/>
    <w:rsid w:val="00A31758"/>
    <w:rsid w:val="00A3293D"/>
    <w:rsid w:val="00A37515"/>
    <w:rsid w:val="00A43268"/>
    <w:rsid w:val="00A438B2"/>
    <w:rsid w:val="00A45BAE"/>
    <w:rsid w:val="00A46777"/>
    <w:rsid w:val="00A56A1E"/>
    <w:rsid w:val="00A61D4E"/>
    <w:rsid w:val="00A63350"/>
    <w:rsid w:val="00A63B9B"/>
    <w:rsid w:val="00A63BF1"/>
    <w:rsid w:val="00A707B9"/>
    <w:rsid w:val="00A717EC"/>
    <w:rsid w:val="00A76BD6"/>
    <w:rsid w:val="00A77556"/>
    <w:rsid w:val="00A80348"/>
    <w:rsid w:val="00A81313"/>
    <w:rsid w:val="00A86588"/>
    <w:rsid w:val="00A869F8"/>
    <w:rsid w:val="00A86EE4"/>
    <w:rsid w:val="00A90953"/>
    <w:rsid w:val="00A91E17"/>
    <w:rsid w:val="00A92604"/>
    <w:rsid w:val="00A9567D"/>
    <w:rsid w:val="00A95EE4"/>
    <w:rsid w:val="00A9724B"/>
    <w:rsid w:val="00A97A4C"/>
    <w:rsid w:val="00AA0750"/>
    <w:rsid w:val="00AA1CF4"/>
    <w:rsid w:val="00AA2ED4"/>
    <w:rsid w:val="00AB1313"/>
    <w:rsid w:val="00AB1F53"/>
    <w:rsid w:val="00AB23A2"/>
    <w:rsid w:val="00AB4FB9"/>
    <w:rsid w:val="00AC0B4B"/>
    <w:rsid w:val="00AC11B8"/>
    <w:rsid w:val="00AC60FC"/>
    <w:rsid w:val="00AC693C"/>
    <w:rsid w:val="00AD3327"/>
    <w:rsid w:val="00AD4CCF"/>
    <w:rsid w:val="00AE7A67"/>
    <w:rsid w:val="00AE7BDA"/>
    <w:rsid w:val="00AF0CCC"/>
    <w:rsid w:val="00AF27F3"/>
    <w:rsid w:val="00AF3525"/>
    <w:rsid w:val="00AF3A3F"/>
    <w:rsid w:val="00AF62B9"/>
    <w:rsid w:val="00AF6472"/>
    <w:rsid w:val="00AF6EEB"/>
    <w:rsid w:val="00AF7A0C"/>
    <w:rsid w:val="00B00422"/>
    <w:rsid w:val="00B0296B"/>
    <w:rsid w:val="00B03039"/>
    <w:rsid w:val="00B044BC"/>
    <w:rsid w:val="00B06CF9"/>
    <w:rsid w:val="00B07379"/>
    <w:rsid w:val="00B075E1"/>
    <w:rsid w:val="00B11828"/>
    <w:rsid w:val="00B11D1B"/>
    <w:rsid w:val="00B129B6"/>
    <w:rsid w:val="00B1322E"/>
    <w:rsid w:val="00B14F0A"/>
    <w:rsid w:val="00B16A7A"/>
    <w:rsid w:val="00B16E35"/>
    <w:rsid w:val="00B24D38"/>
    <w:rsid w:val="00B2501B"/>
    <w:rsid w:val="00B25D10"/>
    <w:rsid w:val="00B260CF"/>
    <w:rsid w:val="00B26F0C"/>
    <w:rsid w:val="00B33967"/>
    <w:rsid w:val="00B357DE"/>
    <w:rsid w:val="00B35E8B"/>
    <w:rsid w:val="00B42AF5"/>
    <w:rsid w:val="00B45799"/>
    <w:rsid w:val="00B50C92"/>
    <w:rsid w:val="00B53616"/>
    <w:rsid w:val="00B562EB"/>
    <w:rsid w:val="00B57BA1"/>
    <w:rsid w:val="00B61CDC"/>
    <w:rsid w:val="00B62F62"/>
    <w:rsid w:val="00B6556F"/>
    <w:rsid w:val="00B6572E"/>
    <w:rsid w:val="00B7089B"/>
    <w:rsid w:val="00B710D2"/>
    <w:rsid w:val="00B7500D"/>
    <w:rsid w:val="00B751E6"/>
    <w:rsid w:val="00B763EE"/>
    <w:rsid w:val="00B81BA5"/>
    <w:rsid w:val="00B848B0"/>
    <w:rsid w:val="00B84BCE"/>
    <w:rsid w:val="00B87D9D"/>
    <w:rsid w:val="00B93AB2"/>
    <w:rsid w:val="00B9544C"/>
    <w:rsid w:val="00B95C73"/>
    <w:rsid w:val="00B96084"/>
    <w:rsid w:val="00BA1559"/>
    <w:rsid w:val="00BA1633"/>
    <w:rsid w:val="00BA3844"/>
    <w:rsid w:val="00BB09A8"/>
    <w:rsid w:val="00BB1A14"/>
    <w:rsid w:val="00BB3FD3"/>
    <w:rsid w:val="00BC10C1"/>
    <w:rsid w:val="00BC195C"/>
    <w:rsid w:val="00BC1EAF"/>
    <w:rsid w:val="00BC4417"/>
    <w:rsid w:val="00BC765D"/>
    <w:rsid w:val="00BD4238"/>
    <w:rsid w:val="00BD6841"/>
    <w:rsid w:val="00BD6F6A"/>
    <w:rsid w:val="00BE3450"/>
    <w:rsid w:val="00BE3F11"/>
    <w:rsid w:val="00BE7328"/>
    <w:rsid w:val="00BE7EBD"/>
    <w:rsid w:val="00BF2BF3"/>
    <w:rsid w:val="00BF37AD"/>
    <w:rsid w:val="00BF691C"/>
    <w:rsid w:val="00C02F22"/>
    <w:rsid w:val="00C038F9"/>
    <w:rsid w:val="00C116BE"/>
    <w:rsid w:val="00C1254A"/>
    <w:rsid w:val="00C13410"/>
    <w:rsid w:val="00C14265"/>
    <w:rsid w:val="00C1466C"/>
    <w:rsid w:val="00C148D6"/>
    <w:rsid w:val="00C1493E"/>
    <w:rsid w:val="00C1588A"/>
    <w:rsid w:val="00C16FCF"/>
    <w:rsid w:val="00C213DC"/>
    <w:rsid w:val="00C237AC"/>
    <w:rsid w:val="00C2610C"/>
    <w:rsid w:val="00C26C17"/>
    <w:rsid w:val="00C32E55"/>
    <w:rsid w:val="00C35096"/>
    <w:rsid w:val="00C36858"/>
    <w:rsid w:val="00C40D9F"/>
    <w:rsid w:val="00C47282"/>
    <w:rsid w:val="00C5029B"/>
    <w:rsid w:val="00C50B40"/>
    <w:rsid w:val="00C5167B"/>
    <w:rsid w:val="00C51844"/>
    <w:rsid w:val="00C56056"/>
    <w:rsid w:val="00C5631D"/>
    <w:rsid w:val="00C63E28"/>
    <w:rsid w:val="00C65B43"/>
    <w:rsid w:val="00C664D5"/>
    <w:rsid w:val="00C66BF9"/>
    <w:rsid w:val="00C71D20"/>
    <w:rsid w:val="00C7366F"/>
    <w:rsid w:val="00C74263"/>
    <w:rsid w:val="00C759E9"/>
    <w:rsid w:val="00C862A5"/>
    <w:rsid w:val="00C91500"/>
    <w:rsid w:val="00C9668C"/>
    <w:rsid w:val="00C968CD"/>
    <w:rsid w:val="00C9779E"/>
    <w:rsid w:val="00CA1C01"/>
    <w:rsid w:val="00CA25B0"/>
    <w:rsid w:val="00CA2863"/>
    <w:rsid w:val="00CA376F"/>
    <w:rsid w:val="00CA3CB1"/>
    <w:rsid w:val="00CA4969"/>
    <w:rsid w:val="00CA59DD"/>
    <w:rsid w:val="00CA6B20"/>
    <w:rsid w:val="00CB3CAD"/>
    <w:rsid w:val="00CB619B"/>
    <w:rsid w:val="00CC0786"/>
    <w:rsid w:val="00CC0FA3"/>
    <w:rsid w:val="00CC265B"/>
    <w:rsid w:val="00CC2FB9"/>
    <w:rsid w:val="00CC4460"/>
    <w:rsid w:val="00CC501B"/>
    <w:rsid w:val="00CC6936"/>
    <w:rsid w:val="00CD1DD6"/>
    <w:rsid w:val="00CD3E20"/>
    <w:rsid w:val="00CE1CB0"/>
    <w:rsid w:val="00CE1EE0"/>
    <w:rsid w:val="00CE5297"/>
    <w:rsid w:val="00CE53B0"/>
    <w:rsid w:val="00CE5954"/>
    <w:rsid w:val="00CE5FD3"/>
    <w:rsid w:val="00CE76E3"/>
    <w:rsid w:val="00CE7D8C"/>
    <w:rsid w:val="00CF46FB"/>
    <w:rsid w:val="00CF6460"/>
    <w:rsid w:val="00D01FCC"/>
    <w:rsid w:val="00D02E52"/>
    <w:rsid w:val="00D04F90"/>
    <w:rsid w:val="00D0509F"/>
    <w:rsid w:val="00D053C7"/>
    <w:rsid w:val="00D05D18"/>
    <w:rsid w:val="00D06745"/>
    <w:rsid w:val="00D07E3E"/>
    <w:rsid w:val="00D12E63"/>
    <w:rsid w:val="00D13B4C"/>
    <w:rsid w:val="00D1404F"/>
    <w:rsid w:val="00D224DD"/>
    <w:rsid w:val="00D22FC4"/>
    <w:rsid w:val="00D2611E"/>
    <w:rsid w:val="00D27636"/>
    <w:rsid w:val="00D30ECA"/>
    <w:rsid w:val="00D31344"/>
    <w:rsid w:val="00D32326"/>
    <w:rsid w:val="00D35ADD"/>
    <w:rsid w:val="00D37583"/>
    <w:rsid w:val="00D3761D"/>
    <w:rsid w:val="00D378D8"/>
    <w:rsid w:val="00D41A9F"/>
    <w:rsid w:val="00D4248C"/>
    <w:rsid w:val="00D43CAA"/>
    <w:rsid w:val="00D43E2E"/>
    <w:rsid w:val="00D4551B"/>
    <w:rsid w:val="00D47622"/>
    <w:rsid w:val="00D47DDE"/>
    <w:rsid w:val="00D51D40"/>
    <w:rsid w:val="00D54AC9"/>
    <w:rsid w:val="00D5567E"/>
    <w:rsid w:val="00D650F1"/>
    <w:rsid w:val="00D669D9"/>
    <w:rsid w:val="00D70224"/>
    <w:rsid w:val="00D70AED"/>
    <w:rsid w:val="00D72F9A"/>
    <w:rsid w:val="00D75EC2"/>
    <w:rsid w:val="00D76A28"/>
    <w:rsid w:val="00D8388D"/>
    <w:rsid w:val="00D84779"/>
    <w:rsid w:val="00D84AA6"/>
    <w:rsid w:val="00D86171"/>
    <w:rsid w:val="00D87847"/>
    <w:rsid w:val="00D91AC0"/>
    <w:rsid w:val="00D92D71"/>
    <w:rsid w:val="00D93CEF"/>
    <w:rsid w:val="00D952C3"/>
    <w:rsid w:val="00D95894"/>
    <w:rsid w:val="00D95E5C"/>
    <w:rsid w:val="00D9605D"/>
    <w:rsid w:val="00D96A69"/>
    <w:rsid w:val="00DA3056"/>
    <w:rsid w:val="00DA3B88"/>
    <w:rsid w:val="00DA409A"/>
    <w:rsid w:val="00DA4329"/>
    <w:rsid w:val="00DA4386"/>
    <w:rsid w:val="00DA4AA6"/>
    <w:rsid w:val="00DA7871"/>
    <w:rsid w:val="00DB1F15"/>
    <w:rsid w:val="00DB39FD"/>
    <w:rsid w:val="00DB4005"/>
    <w:rsid w:val="00DB4EDA"/>
    <w:rsid w:val="00DB4EE5"/>
    <w:rsid w:val="00DB7A81"/>
    <w:rsid w:val="00DB7FF8"/>
    <w:rsid w:val="00DC14E6"/>
    <w:rsid w:val="00DD3884"/>
    <w:rsid w:val="00DE4E2E"/>
    <w:rsid w:val="00DE6A37"/>
    <w:rsid w:val="00DF0F52"/>
    <w:rsid w:val="00DF161E"/>
    <w:rsid w:val="00DF58EA"/>
    <w:rsid w:val="00DF69D7"/>
    <w:rsid w:val="00E04358"/>
    <w:rsid w:val="00E136BD"/>
    <w:rsid w:val="00E15D99"/>
    <w:rsid w:val="00E16F8F"/>
    <w:rsid w:val="00E20BCD"/>
    <w:rsid w:val="00E222E3"/>
    <w:rsid w:val="00E23C3C"/>
    <w:rsid w:val="00E24616"/>
    <w:rsid w:val="00E2757B"/>
    <w:rsid w:val="00E27B3F"/>
    <w:rsid w:val="00E30957"/>
    <w:rsid w:val="00E30EAA"/>
    <w:rsid w:val="00E321C1"/>
    <w:rsid w:val="00E32599"/>
    <w:rsid w:val="00E33E5A"/>
    <w:rsid w:val="00E35CD7"/>
    <w:rsid w:val="00E37019"/>
    <w:rsid w:val="00E37416"/>
    <w:rsid w:val="00E3799A"/>
    <w:rsid w:val="00E41B40"/>
    <w:rsid w:val="00E4256C"/>
    <w:rsid w:val="00E46862"/>
    <w:rsid w:val="00E5084A"/>
    <w:rsid w:val="00E52E3A"/>
    <w:rsid w:val="00E558D4"/>
    <w:rsid w:val="00E56143"/>
    <w:rsid w:val="00E56A58"/>
    <w:rsid w:val="00E60D43"/>
    <w:rsid w:val="00E60E68"/>
    <w:rsid w:val="00E62279"/>
    <w:rsid w:val="00E66505"/>
    <w:rsid w:val="00E66F0D"/>
    <w:rsid w:val="00E67E00"/>
    <w:rsid w:val="00E719AB"/>
    <w:rsid w:val="00E7420A"/>
    <w:rsid w:val="00E7464C"/>
    <w:rsid w:val="00E80906"/>
    <w:rsid w:val="00E80E6C"/>
    <w:rsid w:val="00E814F8"/>
    <w:rsid w:val="00E818FD"/>
    <w:rsid w:val="00E8210E"/>
    <w:rsid w:val="00E84374"/>
    <w:rsid w:val="00E8450F"/>
    <w:rsid w:val="00E94D17"/>
    <w:rsid w:val="00E9715D"/>
    <w:rsid w:val="00EA1E86"/>
    <w:rsid w:val="00EA326D"/>
    <w:rsid w:val="00EA5BC9"/>
    <w:rsid w:val="00EA74C0"/>
    <w:rsid w:val="00EB7988"/>
    <w:rsid w:val="00EC0150"/>
    <w:rsid w:val="00EC3DD4"/>
    <w:rsid w:val="00EC4267"/>
    <w:rsid w:val="00EC6FEC"/>
    <w:rsid w:val="00EC77C0"/>
    <w:rsid w:val="00ED14EE"/>
    <w:rsid w:val="00ED2D9F"/>
    <w:rsid w:val="00ED3FC6"/>
    <w:rsid w:val="00ED5B1F"/>
    <w:rsid w:val="00ED633E"/>
    <w:rsid w:val="00ED7236"/>
    <w:rsid w:val="00EE09BB"/>
    <w:rsid w:val="00EE0B38"/>
    <w:rsid w:val="00EE1B7F"/>
    <w:rsid w:val="00EE274D"/>
    <w:rsid w:val="00EE3D8A"/>
    <w:rsid w:val="00EE469A"/>
    <w:rsid w:val="00EF0551"/>
    <w:rsid w:val="00EF1496"/>
    <w:rsid w:val="00EF3B22"/>
    <w:rsid w:val="00EF3C9F"/>
    <w:rsid w:val="00EF476F"/>
    <w:rsid w:val="00EF4E92"/>
    <w:rsid w:val="00F0168E"/>
    <w:rsid w:val="00F03EA1"/>
    <w:rsid w:val="00F04F74"/>
    <w:rsid w:val="00F05069"/>
    <w:rsid w:val="00F05F3C"/>
    <w:rsid w:val="00F06BEF"/>
    <w:rsid w:val="00F1388C"/>
    <w:rsid w:val="00F16F70"/>
    <w:rsid w:val="00F21807"/>
    <w:rsid w:val="00F21998"/>
    <w:rsid w:val="00F2202B"/>
    <w:rsid w:val="00F323CA"/>
    <w:rsid w:val="00F32B89"/>
    <w:rsid w:val="00F336FB"/>
    <w:rsid w:val="00F343B3"/>
    <w:rsid w:val="00F34B72"/>
    <w:rsid w:val="00F35599"/>
    <w:rsid w:val="00F37CFD"/>
    <w:rsid w:val="00F40023"/>
    <w:rsid w:val="00F403D3"/>
    <w:rsid w:val="00F40D6E"/>
    <w:rsid w:val="00F4366D"/>
    <w:rsid w:val="00F43947"/>
    <w:rsid w:val="00F43FBB"/>
    <w:rsid w:val="00F45AAE"/>
    <w:rsid w:val="00F475AF"/>
    <w:rsid w:val="00F50226"/>
    <w:rsid w:val="00F54ADC"/>
    <w:rsid w:val="00F62021"/>
    <w:rsid w:val="00F70775"/>
    <w:rsid w:val="00F70A3E"/>
    <w:rsid w:val="00F73F33"/>
    <w:rsid w:val="00F7407A"/>
    <w:rsid w:val="00F74BFD"/>
    <w:rsid w:val="00F76E0A"/>
    <w:rsid w:val="00F8226E"/>
    <w:rsid w:val="00F902A5"/>
    <w:rsid w:val="00F91D88"/>
    <w:rsid w:val="00F93E90"/>
    <w:rsid w:val="00F9447F"/>
    <w:rsid w:val="00F94C17"/>
    <w:rsid w:val="00FA0A97"/>
    <w:rsid w:val="00FA0DC7"/>
    <w:rsid w:val="00FA48BF"/>
    <w:rsid w:val="00FA4BD5"/>
    <w:rsid w:val="00FA4D06"/>
    <w:rsid w:val="00FA6326"/>
    <w:rsid w:val="00FB49BC"/>
    <w:rsid w:val="00FB4BC5"/>
    <w:rsid w:val="00FB56AD"/>
    <w:rsid w:val="00FB66D0"/>
    <w:rsid w:val="00FB7B46"/>
    <w:rsid w:val="00FC101B"/>
    <w:rsid w:val="00FC39DE"/>
    <w:rsid w:val="00FC3B65"/>
    <w:rsid w:val="00FC40B0"/>
    <w:rsid w:val="00FC41E9"/>
    <w:rsid w:val="00FC483C"/>
    <w:rsid w:val="00FC590B"/>
    <w:rsid w:val="00FC5A47"/>
    <w:rsid w:val="00FD1A89"/>
    <w:rsid w:val="00FD1FFF"/>
    <w:rsid w:val="00FD28C8"/>
    <w:rsid w:val="00FD53FE"/>
    <w:rsid w:val="00FD62F6"/>
    <w:rsid w:val="00FD630A"/>
    <w:rsid w:val="00FD74C9"/>
    <w:rsid w:val="00FE2A29"/>
    <w:rsid w:val="00FE35DE"/>
    <w:rsid w:val="00FE53C3"/>
    <w:rsid w:val="00FE549F"/>
    <w:rsid w:val="00FE6A98"/>
    <w:rsid w:val="00FF22DB"/>
    <w:rsid w:val="00FF347B"/>
    <w:rsid w:val="00FF47E0"/>
    <w:rsid w:val="00FF4932"/>
    <w:rsid w:val="00FF5A87"/>
    <w:rsid w:val="00FF62FB"/>
    <w:rsid w:val="00FF6879"/>
    <w:rsid w:val="5FDBC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4076C"/>
  <w15:chartTrackingRefBased/>
  <w15:docId w15:val="{C3DB9114-ABDA-4559-8678-EF8A7B7B9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FC4"/>
    <w:pPr>
      <w:keepNext/>
      <w:keepLines/>
      <w:spacing w:before="240" w:after="0"/>
      <w:jc w:val="center"/>
      <w:outlineLvl w:val="0"/>
    </w:pPr>
    <w:rPr>
      <w:rFonts w:eastAsiaTheme="majorEastAsia" w:cstheme="minorHAnsi"/>
      <w:b/>
      <w:bCs/>
      <w:noProof/>
      <w:sz w:val="32"/>
      <w:szCs w:val="32"/>
    </w:rPr>
  </w:style>
  <w:style w:type="paragraph" w:styleId="Heading2">
    <w:name w:val="heading 2"/>
    <w:basedOn w:val="Normal"/>
    <w:next w:val="Normal"/>
    <w:link w:val="Heading2Char"/>
    <w:uiPriority w:val="9"/>
    <w:unhideWhenUsed/>
    <w:qFormat/>
    <w:rsid w:val="00D22FC4"/>
    <w:pPr>
      <w:autoSpaceDE w:val="0"/>
      <w:autoSpaceDN w:val="0"/>
      <w:adjustRightInd w:val="0"/>
      <w:spacing w:line="240" w:lineRule="auto"/>
      <w:contextualSpacing/>
      <w:outlineLvl w:val="1"/>
    </w:pPr>
    <w:rPr>
      <w:rFonts w:cstheme="minorHAnsi"/>
      <w:b/>
      <w:bCs/>
      <w:noProof/>
      <w:color w:val="000000"/>
      <w:sz w:val="28"/>
      <w:szCs w:val="28"/>
    </w:rPr>
  </w:style>
  <w:style w:type="paragraph" w:styleId="Heading3">
    <w:name w:val="heading 3"/>
    <w:basedOn w:val="Normal"/>
    <w:next w:val="Normal"/>
    <w:link w:val="Heading3Char"/>
    <w:uiPriority w:val="9"/>
    <w:unhideWhenUsed/>
    <w:qFormat/>
    <w:rsid w:val="003E7A9E"/>
    <w:pPr>
      <w:spacing w:line="240" w:lineRule="auto"/>
      <w:contextualSpacing/>
      <w:outlineLvl w:val="2"/>
    </w:pPr>
    <w:rPr>
      <w:rFonts w:cstheme="minorHAnsi"/>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5A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5AAE"/>
    <w:rPr>
      <w:rFonts w:ascii="Segoe UI" w:hAnsi="Segoe UI" w:cs="Segoe UI"/>
      <w:sz w:val="18"/>
      <w:szCs w:val="18"/>
    </w:rPr>
  </w:style>
  <w:style w:type="character" w:styleId="Hyperlink">
    <w:name w:val="Hyperlink"/>
    <w:basedOn w:val="DefaultParagraphFont"/>
    <w:uiPriority w:val="99"/>
    <w:unhideWhenUsed/>
    <w:rsid w:val="00F43947"/>
    <w:rPr>
      <w:color w:val="0563C1" w:themeColor="hyperlink"/>
      <w:u w:val="single"/>
    </w:rPr>
  </w:style>
  <w:style w:type="character" w:customStyle="1" w:styleId="UnresolvedMention1">
    <w:name w:val="Unresolved Mention1"/>
    <w:basedOn w:val="DefaultParagraphFont"/>
    <w:uiPriority w:val="99"/>
    <w:semiHidden/>
    <w:unhideWhenUsed/>
    <w:rsid w:val="00F43947"/>
    <w:rPr>
      <w:color w:val="605E5C"/>
      <w:shd w:val="clear" w:color="auto" w:fill="E1DFDD"/>
    </w:rPr>
  </w:style>
  <w:style w:type="character" w:styleId="CommentReference">
    <w:name w:val="annotation reference"/>
    <w:basedOn w:val="DefaultParagraphFont"/>
    <w:uiPriority w:val="99"/>
    <w:semiHidden/>
    <w:unhideWhenUsed/>
    <w:rsid w:val="00F43947"/>
    <w:rPr>
      <w:sz w:val="16"/>
      <w:szCs w:val="16"/>
    </w:rPr>
  </w:style>
  <w:style w:type="paragraph" w:styleId="CommentText">
    <w:name w:val="annotation text"/>
    <w:basedOn w:val="Normal"/>
    <w:link w:val="CommentTextChar"/>
    <w:uiPriority w:val="99"/>
    <w:unhideWhenUsed/>
    <w:rsid w:val="00F43947"/>
    <w:pPr>
      <w:spacing w:line="240" w:lineRule="auto"/>
    </w:pPr>
    <w:rPr>
      <w:sz w:val="20"/>
      <w:szCs w:val="20"/>
    </w:rPr>
  </w:style>
  <w:style w:type="character" w:customStyle="1" w:styleId="CommentTextChar">
    <w:name w:val="Comment Text Char"/>
    <w:basedOn w:val="DefaultParagraphFont"/>
    <w:link w:val="CommentText"/>
    <w:uiPriority w:val="99"/>
    <w:rsid w:val="00F43947"/>
    <w:rPr>
      <w:sz w:val="20"/>
      <w:szCs w:val="20"/>
    </w:rPr>
  </w:style>
  <w:style w:type="paragraph" w:styleId="CommentSubject">
    <w:name w:val="annotation subject"/>
    <w:basedOn w:val="CommentText"/>
    <w:next w:val="CommentText"/>
    <w:link w:val="CommentSubjectChar"/>
    <w:uiPriority w:val="99"/>
    <w:semiHidden/>
    <w:unhideWhenUsed/>
    <w:rsid w:val="00F43947"/>
    <w:rPr>
      <w:b/>
      <w:bCs/>
    </w:rPr>
  </w:style>
  <w:style w:type="character" w:customStyle="1" w:styleId="CommentSubjectChar">
    <w:name w:val="Comment Subject Char"/>
    <w:basedOn w:val="CommentTextChar"/>
    <w:link w:val="CommentSubject"/>
    <w:uiPriority w:val="99"/>
    <w:semiHidden/>
    <w:rsid w:val="00F43947"/>
    <w:rPr>
      <w:b/>
      <w:bCs/>
      <w:sz w:val="20"/>
      <w:szCs w:val="20"/>
    </w:rPr>
  </w:style>
  <w:style w:type="paragraph" w:styleId="ListParagraph">
    <w:name w:val="List Paragraph"/>
    <w:basedOn w:val="Normal"/>
    <w:uiPriority w:val="34"/>
    <w:qFormat/>
    <w:rsid w:val="00AA2ED4"/>
    <w:pPr>
      <w:ind w:left="720"/>
      <w:contextualSpacing/>
    </w:pPr>
  </w:style>
  <w:style w:type="table" w:styleId="TableGrid">
    <w:name w:val="Table Grid"/>
    <w:basedOn w:val="TableNormal"/>
    <w:uiPriority w:val="39"/>
    <w:rsid w:val="00D9605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F05F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NormalWeb">
    <w:name w:val="Normal (Web)"/>
    <w:basedOn w:val="Normal"/>
    <w:uiPriority w:val="99"/>
    <w:unhideWhenUsed/>
    <w:rsid w:val="00143414"/>
    <w:pPr>
      <w:spacing w:before="100" w:beforeAutospacing="1" w:after="100" w:afterAutospacing="1" w:line="240" w:lineRule="auto"/>
    </w:pPr>
    <w:rPr>
      <w:rFonts w:ascii="Calibri" w:hAnsi="Calibri" w:cs="Calibri"/>
    </w:rPr>
  </w:style>
  <w:style w:type="character" w:styleId="Strong">
    <w:name w:val="Strong"/>
    <w:basedOn w:val="DefaultParagraphFont"/>
    <w:uiPriority w:val="22"/>
    <w:qFormat/>
    <w:rsid w:val="00143414"/>
    <w:rPr>
      <w:b/>
      <w:bCs/>
    </w:rPr>
  </w:style>
  <w:style w:type="paragraph" w:styleId="NoSpacing">
    <w:name w:val="No Spacing"/>
    <w:uiPriority w:val="1"/>
    <w:qFormat/>
    <w:rsid w:val="009C520A"/>
    <w:pPr>
      <w:spacing w:after="0" w:line="240" w:lineRule="auto"/>
    </w:pPr>
  </w:style>
  <w:style w:type="table" w:styleId="GridTable4-Accent5">
    <w:name w:val="Grid Table 4 Accent 5"/>
    <w:basedOn w:val="TableNormal"/>
    <w:uiPriority w:val="49"/>
    <w:rsid w:val="005B580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128E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2">
    <w:name w:val="Grid Table 5 Dark Accent 2"/>
    <w:basedOn w:val="TableNormal"/>
    <w:uiPriority w:val="50"/>
    <w:rsid w:val="0034271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customStyle="1" w:styleId="Default">
    <w:name w:val="Default"/>
    <w:rsid w:val="005F1791"/>
    <w:pPr>
      <w:autoSpaceDE w:val="0"/>
      <w:autoSpaceDN w:val="0"/>
      <w:adjustRightInd w:val="0"/>
      <w:spacing w:after="0" w:line="240" w:lineRule="auto"/>
    </w:pPr>
    <w:rPr>
      <w:rFonts w:ascii="Times New Roman" w:hAnsi="Times New Roman" w:cs="Times New Roman"/>
      <w:color w:val="000000"/>
      <w:sz w:val="24"/>
      <w:szCs w:val="24"/>
    </w:rPr>
  </w:style>
  <w:style w:type="table" w:styleId="GridTable5Dark-Accent4">
    <w:name w:val="Grid Table 5 Dark Accent 4"/>
    <w:basedOn w:val="TableNormal"/>
    <w:uiPriority w:val="50"/>
    <w:rsid w:val="003534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3">
    <w:name w:val="Grid Table 5 Dark Accent 3"/>
    <w:basedOn w:val="TableNormal"/>
    <w:uiPriority w:val="50"/>
    <w:rsid w:val="003534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Revision">
    <w:name w:val="Revision"/>
    <w:hidden/>
    <w:uiPriority w:val="99"/>
    <w:semiHidden/>
    <w:rsid w:val="009C7247"/>
    <w:pPr>
      <w:spacing w:after="0" w:line="240" w:lineRule="auto"/>
    </w:pPr>
  </w:style>
  <w:style w:type="character" w:styleId="FollowedHyperlink">
    <w:name w:val="FollowedHyperlink"/>
    <w:basedOn w:val="DefaultParagraphFont"/>
    <w:uiPriority w:val="99"/>
    <w:semiHidden/>
    <w:unhideWhenUsed/>
    <w:rsid w:val="00DB1F15"/>
    <w:rPr>
      <w:color w:val="954F72" w:themeColor="followedHyperlink"/>
      <w:u w:val="single"/>
    </w:rPr>
  </w:style>
  <w:style w:type="character" w:customStyle="1" w:styleId="UnresolvedMention2">
    <w:name w:val="Unresolved Mention2"/>
    <w:basedOn w:val="DefaultParagraphFont"/>
    <w:uiPriority w:val="99"/>
    <w:semiHidden/>
    <w:unhideWhenUsed/>
    <w:rsid w:val="007C160F"/>
    <w:rPr>
      <w:color w:val="605E5C"/>
      <w:shd w:val="clear" w:color="auto" w:fill="E1DFDD"/>
    </w:rPr>
  </w:style>
  <w:style w:type="character" w:customStyle="1" w:styleId="UnresolvedMention3">
    <w:name w:val="Unresolved Mention3"/>
    <w:basedOn w:val="DefaultParagraphFont"/>
    <w:uiPriority w:val="99"/>
    <w:semiHidden/>
    <w:unhideWhenUsed/>
    <w:rsid w:val="00F343B3"/>
    <w:rPr>
      <w:color w:val="605E5C"/>
      <w:shd w:val="clear" w:color="auto" w:fill="E1DFDD"/>
    </w:rPr>
  </w:style>
  <w:style w:type="character" w:customStyle="1" w:styleId="Heading1Char">
    <w:name w:val="Heading 1 Char"/>
    <w:basedOn w:val="DefaultParagraphFont"/>
    <w:link w:val="Heading1"/>
    <w:uiPriority w:val="9"/>
    <w:rsid w:val="00D22FC4"/>
    <w:rPr>
      <w:rFonts w:eastAsiaTheme="majorEastAsia" w:cstheme="minorHAnsi"/>
      <w:b/>
      <w:bCs/>
      <w:noProof/>
      <w:sz w:val="32"/>
      <w:szCs w:val="32"/>
    </w:rPr>
  </w:style>
  <w:style w:type="paragraph" w:styleId="TOCHeading">
    <w:name w:val="TOC Heading"/>
    <w:basedOn w:val="Heading1"/>
    <w:next w:val="Normal"/>
    <w:uiPriority w:val="39"/>
    <w:unhideWhenUsed/>
    <w:qFormat/>
    <w:rsid w:val="00D87847"/>
    <w:pPr>
      <w:outlineLvl w:val="9"/>
    </w:pPr>
  </w:style>
  <w:style w:type="character" w:customStyle="1" w:styleId="Heading2Char">
    <w:name w:val="Heading 2 Char"/>
    <w:basedOn w:val="DefaultParagraphFont"/>
    <w:link w:val="Heading2"/>
    <w:uiPriority w:val="9"/>
    <w:rsid w:val="00D22FC4"/>
    <w:rPr>
      <w:rFonts w:cstheme="minorHAnsi"/>
      <w:b/>
      <w:bCs/>
      <w:noProof/>
      <w:color w:val="000000"/>
      <w:sz w:val="28"/>
      <w:szCs w:val="28"/>
    </w:rPr>
  </w:style>
  <w:style w:type="character" w:customStyle="1" w:styleId="Heading3Char">
    <w:name w:val="Heading 3 Char"/>
    <w:basedOn w:val="DefaultParagraphFont"/>
    <w:link w:val="Heading3"/>
    <w:uiPriority w:val="9"/>
    <w:rsid w:val="003E7A9E"/>
    <w:rPr>
      <w:rFonts w:cstheme="minorHAnsi"/>
      <w:b/>
      <w:bCs/>
      <w:sz w:val="24"/>
      <w:szCs w:val="24"/>
      <w:u w:val="single"/>
    </w:rPr>
  </w:style>
  <w:style w:type="paragraph" w:styleId="TOC1">
    <w:name w:val="toc 1"/>
    <w:basedOn w:val="Normal"/>
    <w:next w:val="Normal"/>
    <w:autoRedefine/>
    <w:uiPriority w:val="39"/>
    <w:unhideWhenUsed/>
    <w:rsid w:val="00DB4005"/>
    <w:pPr>
      <w:tabs>
        <w:tab w:val="right" w:leader="dot" w:pos="9350"/>
      </w:tabs>
      <w:spacing w:after="100"/>
    </w:pPr>
  </w:style>
  <w:style w:type="paragraph" w:styleId="TOC2">
    <w:name w:val="toc 2"/>
    <w:basedOn w:val="Normal"/>
    <w:next w:val="Normal"/>
    <w:autoRedefine/>
    <w:uiPriority w:val="39"/>
    <w:unhideWhenUsed/>
    <w:rsid w:val="00BF2BF3"/>
    <w:pPr>
      <w:tabs>
        <w:tab w:val="right" w:leader="dot" w:pos="9350"/>
      </w:tabs>
      <w:spacing w:after="100"/>
      <w:ind w:left="220"/>
    </w:pPr>
  </w:style>
  <w:style w:type="paragraph" w:styleId="TOC3">
    <w:name w:val="toc 3"/>
    <w:basedOn w:val="Normal"/>
    <w:next w:val="Normal"/>
    <w:autoRedefine/>
    <w:uiPriority w:val="39"/>
    <w:unhideWhenUsed/>
    <w:rsid w:val="00CE5FD3"/>
    <w:pPr>
      <w:spacing w:after="100"/>
      <w:ind w:left="440"/>
    </w:pPr>
  </w:style>
  <w:style w:type="paragraph" w:styleId="Header">
    <w:name w:val="header"/>
    <w:basedOn w:val="Normal"/>
    <w:link w:val="HeaderChar"/>
    <w:uiPriority w:val="99"/>
    <w:unhideWhenUsed/>
    <w:rsid w:val="00CE5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FD3"/>
  </w:style>
  <w:style w:type="paragraph" w:styleId="Footer">
    <w:name w:val="footer"/>
    <w:basedOn w:val="Normal"/>
    <w:link w:val="FooterChar"/>
    <w:uiPriority w:val="99"/>
    <w:unhideWhenUsed/>
    <w:rsid w:val="00CE5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FD3"/>
  </w:style>
  <w:style w:type="character" w:customStyle="1" w:styleId="UnresolvedMention4">
    <w:name w:val="Unresolved Mention4"/>
    <w:basedOn w:val="DefaultParagraphFont"/>
    <w:uiPriority w:val="99"/>
    <w:semiHidden/>
    <w:unhideWhenUsed/>
    <w:rsid w:val="004A70D6"/>
    <w:rPr>
      <w:color w:val="605E5C"/>
      <w:shd w:val="clear" w:color="auto" w:fill="E1DFDD"/>
    </w:rPr>
  </w:style>
  <w:style w:type="paragraph" w:customStyle="1" w:styleId="paragraph">
    <w:name w:val="paragraph"/>
    <w:basedOn w:val="Normal"/>
    <w:rsid w:val="001F20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F20CF"/>
  </w:style>
  <w:style w:type="character" w:customStyle="1" w:styleId="eop">
    <w:name w:val="eop"/>
    <w:basedOn w:val="DefaultParagraphFont"/>
    <w:rsid w:val="001F20CF"/>
  </w:style>
  <w:style w:type="character" w:customStyle="1" w:styleId="UnresolvedMention5">
    <w:name w:val="Unresolved Mention5"/>
    <w:basedOn w:val="DefaultParagraphFont"/>
    <w:uiPriority w:val="99"/>
    <w:semiHidden/>
    <w:unhideWhenUsed/>
    <w:rsid w:val="0099108F"/>
    <w:rPr>
      <w:color w:val="605E5C"/>
      <w:shd w:val="clear" w:color="auto" w:fill="E1DFDD"/>
    </w:rPr>
  </w:style>
  <w:style w:type="character" w:styleId="PageNumber">
    <w:name w:val="page number"/>
    <w:basedOn w:val="DefaultParagraphFont"/>
    <w:uiPriority w:val="99"/>
    <w:semiHidden/>
    <w:unhideWhenUsed/>
    <w:rsid w:val="00D43E2E"/>
  </w:style>
  <w:style w:type="character" w:customStyle="1" w:styleId="UnresolvedMention6">
    <w:name w:val="Unresolved Mention6"/>
    <w:basedOn w:val="DefaultParagraphFont"/>
    <w:uiPriority w:val="99"/>
    <w:semiHidden/>
    <w:unhideWhenUsed/>
    <w:rsid w:val="003F0203"/>
    <w:rPr>
      <w:color w:val="605E5C"/>
      <w:shd w:val="clear" w:color="auto" w:fill="E1DFDD"/>
    </w:rPr>
  </w:style>
  <w:style w:type="character" w:styleId="UnresolvedMention">
    <w:name w:val="Unresolved Mention"/>
    <w:basedOn w:val="DefaultParagraphFont"/>
    <w:uiPriority w:val="99"/>
    <w:semiHidden/>
    <w:unhideWhenUsed/>
    <w:rsid w:val="001C7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3861">
      <w:bodyDiv w:val="1"/>
      <w:marLeft w:val="0"/>
      <w:marRight w:val="0"/>
      <w:marTop w:val="0"/>
      <w:marBottom w:val="0"/>
      <w:divBdr>
        <w:top w:val="none" w:sz="0" w:space="0" w:color="auto"/>
        <w:left w:val="none" w:sz="0" w:space="0" w:color="auto"/>
        <w:bottom w:val="none" w:sz="0" w:space="0" w:color="auto"/>
        <w:right w:val="none" w:sz="0" w:space="0" w:color="auto"/>
      </w:divBdr>
    </w:div>
    <w:div w:id="74672588">
      <w:bodyDiv w:val="1"/>
      <w:marLeft w:val="0"/>
      <w:marRight w:val="0"/>
      <w:marTop w:val="0"/>
      <w:marBottom w:val="0"/>
      <w:divBdr>
        <w:top w:val="none" w:sz="0" w:space="0" w:color="auto"/>
        <w:left w:val="none" w:sz="0" w:space="0" w:color="auto"/>
        <w:bottom w:val="none" w:sz="0" w:space="0" w:color="auto"/>
        <w:right w:val="none" w:sz="0" w:space="0" w:color="auto"/>
      </w:divBdr>
    </w:div>
    <w:div w:id="77752763">
      <w:bodyDiv w:val="1"/>
      <w:marLeft w:val="0"/>
      <w:marRight w:val="0"/>
      <w:marTop w:val="0"/>
      <w:marBottom w:val="0"/>
      <w:divBdr>
        <w:top w:val="none" w:sz="0" w:space="0" w:color="auto"/>
        <w:left w:val="none" w:sz="0" w:space="0" w:color="auto"/>
        <w:bottom w:val="none" w:sz="0" w:space="0" w:color="auto"/>
        <w:right w:val="none" w:sz="0" w:space="0" w:color="auto"/>
      </w:divBdr>
    </w:div>
    <w:div w:id="198904070">
      <w:bodyDiv w:val="1"/>
      <w:marLeft w:val="0"/>
      <w:marRight w:val="0"/>
      <w:marTop w:val="0"/>
      <w:marBottom w:val="0"/>
      <w:divBdr>
        <w:top w:val="none" w:sz="0" w:space="0" w:color="auto"/>
        <w:left w:val="none" w:sz="0" w:space="0" w:color="auto"/>
        <w:bottom w:val="none" w:sz="0" w:space="0" w:color="auto"/>
        <w:right w:val="none" w:sz="0" w:space="0" w:color="auto"/>
      </w:divBdr>
      <w:divsChild>
        <w:div w:id="2046371554">
          <w:marLeft w:val="0"/>
          <w:marRight w:val="0"/>
          <w:marTop w:val="0"/>
          <w:marBottom w:val="160"/>
          <w:divBdr>
            <w:top w:val="none" w:sz="0" w:space="0" w:color="auto"/>
            <w:left w:val="none" w:sz="0" w:space="0" w:color="auto"/>
            <w:bottom w:val="none" w:sz="0" w:space="0" w:color="auto"/>
            <w:right w:val="none" w:sz="0" w:space="0" w:color="auto"/>
          </w:divBdr>
        </w:div>
        <w:div w:id="851183959">
          <w:marLeft w:val="0"/>
          <w:marRight w:val="0"/>
          <w:marTop w:val="0"/>
          <w:marBottom w:val="0"/>
          <w:divBdr>
            <w:top w:val="none" w:sz="0" w:space="0" w:color="auto"/>
            <w:left w:val="none" w:sz="0" w:space="0" w:color="auto"/>
            <w:bottom w:val="none" w:sz="0" w:space="0" w:color="auto"/>
            <w:right w:val="none" w:sz="0" w:space="0" w:color="auto"/>
          </w:divBdr>
        </w:div>
        <w:div w:id="1650936541">
          <w:marLeft w:val="0"/>
          <w:marRight w:val="0"/>
          <w:marTop w:val="0"/>
          <w:marBottom w:val="0"/>
          <w:divBdr>
            <w:top w:val="none" w:sz="0" w:space="0" w:color="auto"/>
            <w:left w:val="none" w:sz="0" w:space="0" w:color="auto"/>
            <w:bottom w:val="none" w:sz="0" w:space="0" w:color="auto"/>
            <w:right w:val="none" w:sz="0" w:space="0" w:color="auto"/>
          </w:divBdr>
        </w:div>
        <w:div w:id="657272935">
          <w:marLeft w:val="0"/>
          <w:marRight w:val="0"/>
          <w:marTop w:val="0"/>
          <w:marBottom w:val="0"/>
          <w:divBdr>
            <w:top w:val="none" w:sz="0" w:space="0" w:color="auto"/>
            <w:left w:val="none" w:sz="0" w:space="0" w:color="auto"/>
            <w:bottom w:val="none" w:sz="0" w:space="0" w:color="auto"/>
            <w:right w:val="none" w:sz="0" w:space="0" w:color="auto"/>
          </w:divBdr>
        </w:div>
        <w:div w:id="2145541046">
          <w:marLeft w:val="0"/>
          <w:marRight w:val="0"/>
          <w:marTop w:val="0"/>
          <w:marBottom w:val="0"/>
          <w:divBdr>
            <w:top w:val="none" w:sz="0" w:space="0" w:color="auto"/>
            <w:left w:val="none" w:sz="0" w:space="0" w:color="auto"/>
            <w:bottom w:val="none" w:sz="0" w:space="0" w:color="auto"/>
            <w:right w:val="none" w:sz="0" w:space="0" w:color="auto"/>
          </w:divBdr>
        </w:div>
        <w:div w:id="2057973148">
          <w:marLeft w:val="0"/>
          <w:marRight w:val="0"/>
          <w:marTop w:val="0"/>
          <w:marBottom w:val="0"/>
          <w:divBdr>
            <w:top w:val="none" w:sz="0" w:space="0" w:color="auto"/>
            <w:left w:val="none" w:sz="0" w:space="0" w:color="auto"/>
            <w:bottom w:val="none" w:sz="0" w:space="0" w:color="auto"/>
            <w:right w:val="none" w:sz="0" w:space="0" w:color="auto"/>
          </w:divBdr>
        </w:div>
        <w:div w:id="1535994025">
          <w:marLeft w:val="0"/>
          <w:marRight w:val="0"/>
          <w:marTop w:val="0"/>
          <w:marBottom w:val="0"/>
          <w:divBdr>
            <w:top w:val="none" w:sz="0" w:space="0" w:color="auto"/>
            <w:left w:val="none" w:sz="0" w:space="0" w:color="auto"/>
            <w:bottom w:val="none" w:sz="0" w:space="0" w:color="auto"/>
            <w:right w:val="none" w:sz="0" w:space="0" w:color="auto"/>
          </w:divBdr>
        </w:div>
        <w:div w:id="1074860811">
          <w:marLeft w:val="0"/>
          <w:marRight w:val="0"/>
          <w:marTop w:val="0"/>
          <w:marBottom w:val="160"/>
          <w:divBdr>
            <w:top w:val="none" w:sz="0" w:space="0" w:color="auto"/>
            <w:left w:val="none" w:sz="0" w:space="0" w:color="auto"/>
            <w:bottom w:val="none" w:sz="0" w:space="0" w:color="auto"/>
            <w:right w:val="none" w:sz="0" w:space="0" w:color="auto"/>
          </w:divBdr>
        </w:div>
      </w:divsChild>
    </w:div>
    <w:div w:id="223955368">
      <w:bodyDiv w:val="1"/>
      <w:marLeft w:val="0"/>
      <w:marRight w:val="0"/>
      <w:marTop w:val="0"/>
      <w:marBottom w:val="0"/>
      <w:divBdr>
        <w:top w:val="none" w:sz="0" w:space="0" w:color="auto"/>
        <w:left w:val="none" w:sz="0" w:space="0" w:color="auto"/>
        <w:bottom w:val="none" w:sz="0" w:space="0" w:color="auto"/>
        <w:right w:val="none" w:sz="0" w:space="0" w:color="auto"/>
      </w:divBdr>
      <w:divsChild>
        <w:div w:id="148332778">
          <w:marLeft w:val="0"/>
          <w:marRight w:val="0"/>
          <w:marTop w:val="0"/>
          <w:marBottom w:val="0"/>
          <w:divBdr>
            <w:top w:val="none" w:sz="0" w:space="0" w:color="auto"/>
            <w:left w:val="none" w:sz="0" w:space="0" w:color="auto"/>
            <w:bottom w:val="none" w:sz="0" w:space="0" w:color="auto"/>
            <w:right w:val="none" w:sz="0" w:space="0" w:color="auto"/>
          </w:divBdr>
        </w:div>
        <w:div w:id="652291251">
          <w:marLeft w:val="0"/>
          <w:marRight w:val="0"/>
          <w:marTop w:val="0"/>
          <w:marBottom w:val="0"/>
          <w:divBdr>
            <w:top w:val="none" w:sz="0" w:space="0" w:color="auto"/>
            <w:left w:val="none" w:sz="0" w:space="0" w:color="auto"/>
            <w:bottom w:val="none" w:sz="0" w:space="0" w:color="auto"/>
            <w:right w:val="none" w:sz="0" w:space="0" w:color="auto"/>
          </w:divBdr>
        </w:div>
        <w:div w:id="1710913315">
          <w:marLeft w:val="0"/>
          <w:marRight w:val="0"/>
          <w:marTop w:val="0"/>
          <w:marBottom w:val="0"/>
          <w:divBdr>
            <w:top w:val="none" w:sz="0" w:space="0" w:color="auto"/>
            <w:left w:val="none" w:sz="0" w:space="0" w:color="auto"/>
            <w:bottom w:val="none" w:sz="0" w:space="0" w:color="auto"/>
            <w:right w:val="none" w:sz="0" w:space="0" w:color="auto"/>
          </w:divBdr>
        </w:div>
        <w:div w:id="867336133">
          <w:marLeft w:val="0"/>
          <w:marRight w:val="0"/>
          <w:marTop w:val="0"/>
          <w:marBottom w:val="0"/>
          <w:divBdr>
            <w:top w:val="none" w:sz="0" w:space="0" w:color="auto"/>
            <w:left w:val="none" w:sz="0" w:space="0" w:color="auto"/>
            <w:bottom w:val="none" w:sz="0" w:space="0" w:color="auto"/>
            <w:right w:val="none" w:sz="0" w:space="0" w:color="auto"/>
          </w:divBdr>
        </w:div>
        <w:div w:id="1761948886">
          <w:marLeft w:val="0"/>
          <w:marRight w:val="0"/>
          <w:marTop w:val="0"/>
          <w:marBottom w:val="0"/>
          <w:divBdr>
            <w:top w:val="none" w:sz="0" w:space="0" w:color="auto"/>
            <w:left w:val="none" w:sz="0" w:space="0" w:color="auto"/>
            <w:bottom w:val="none" w:sz="0" w:space="0" w:color="auto"/>
            <w:right w:val="none" w:sz="0" w:space="0" w:color="auto"/>
          </w:divBdr>
        </w:div>
        <w:div w:id="249698026">
          <w:marLeft w:val="0"/>
          <w:marRight w:val="0"/>
          <w:marTop w:val="0"/>
          <w:marBottom w:val="0"/>
          <w:divBdr>
            <w:top w:val="none" w:sz="0" w:space="0" w:color="auto"/>
            <w:left w:val="none" w:sz="0" w:space="0" w:color="auto"/>
            <w:bottom w:val="none" w:sz="0" w:space="0" w:color="auto"/>
            <w:right w:val="none" w:sz="0" w:space="0" w:color="auto"/>
          </w:divBdr>
        </w:div>
        <w:div w:id="641469574">
          <w:marLeft w:val="0"/>
          <w:marRight w:val="0"/>
          <w:marTop w:val="0"/>
          <w:marBottom w:val="0"/>
          <w:divBdr>
            <w:top w:val="none" w:sz="0" w:space="0" w:color="auto"/>
            <w:left w:val="none" w:sz="0" w:space="0" w:color="auto"/>
            <w:bottom w:val="none" w:sz="0" w:space="0" w:color="auto"/>
            <w:right w:val="none" w:sz="0" w:space="0" w:color="auto"/>
          </w:divBdr>
        </w:div>
      </w:divsChild>
    </w:div>
    <w:div w:id="244530923">
      <w:bodyDiv w:val="1"/>
      <w:marLeft w:val="0"/>
      <w:marRight w:val="0"/>
      <w:marTop w:val="0"/>
      <w:marBottom w:val="0"/>
      <w:divBdr>
        <w:top w:val="none" w:sz="0" w:space="0" w:color="auto"/>
        <w:left w:val="none" w:sz="0" w:space="0" w:color="auto"/>
        <w:bottom w:val="none" w:sz="0" w:space="0" w:color="auto"/>
        <w:right w:val="none" w:sz="0" w:space="0" w:color="auto"/>
      </w:divBdr>
    </w:div>
    <w:div w:id="267003734">
      <w:bodyDiv w:val="1"/>
      <w:marLeft w:val="0"/>
      <w:marRight w:val="0"/>
      <w:marTop w:val="0"/>
      <w:marBottom w:val="0"/>
      <w:divBdr>
        <w:top w:val="none" w:sz="0" w:space="0" w:color="auto"/>
        <w:left w:val="none" w:sz="0" w:space="0" w:color="auto"/>
        <w:bottom w:val="none" w:sz="0" w:space="0" w:color="auto"/>
        <w:right w:val="none" w:sz="0" w:space="0" w:color="auto"/>
      </w:divBdr>
    </w:div>
    <w:div w:id="390351590">
      <w:bodyDiv w:val="1"/>
      <w:marLeft w:val="0"/>
      <w:marRight w:val="0"/>
      <w:marTop w:val="0"/>
      <w:marBottom w:val="0"/>
      <w:divBdr>
        <w:top w:val="none" w:sz="0" w:space="0" w:color="auto"/>
        <w:left w:val="none" w:sz="0" w:space="0" w:color="auto"/>
        <w:bottom w:val="none" w:sz="0" w:space="0" w:color="auto"/>
        <w:right w:val="none" w:sz="0" w:space="0" w:color="auto"/>
      </w:divBdr>
    </w:div>
    <w:div w:id="469396200">
      <w:bodyDiv w:val="1"/>
      <w:marLeft w:val="0"/>
      <w:marRight w:val="0"/>
      <w:marTop w:val="0"/>
      <w:marBottom w:val="0"/>
      <w:divBdr>
        <w:top w:val="none" w:sz="0" w:space="0" w:color="auto"/>
        <w:left w:val="none" w:sz="0" w:space="0" w:color="auto"/>
        <w:bottom w:val="none" w:sz="0" w:space="0" w:color="auto"/>
        <w:right w:val="none" w:sz="0" w:space="0" w:color="auto"/>
      </w:divBdr>
    </w:div>
    <w:div w:id="492844326">
      <w:bodyDiv w:val="1"/>
      <w:marLeft w:val="0"/>
      <w:marRight w:val="0"/>
      <w:marTop w:val="0"/>
      <w:marBottom w:val="0"/>
      <w:divBdr>
        <w:top w:val="none" w:sz="0" w:space="0" w:color="auto"/>
        <w:left w:val="none" w:sz="0" w:space="0" w:color="auto"/>
        <w:bottom w:val="none" w:sz="0" w:space="0" w:color="auto"/>
        <w:right w:val="none" w:sz="0" w:space="0" w:color="auto"/>
      </w:divBdr>
    </w:div>
    <w:div w:id="501240856">
      <w:bodyDiv w:val="1"/>
      <w:marLeft w:val="0"/>
      <w:marRight w:val="0"/>
      <w:marTop w:val="0"/>
      <w:marBottom w:val="0"/>
      <w:divBdr>
        <w:top w:val="none" w:sz="0" w:space="0" w:color="auto"/>
        <w:left w:val="none" w:sz="0" w:space="0" w:color="auto"/>
        <w:bottom w:val="none" w:sz="0" w:space="0" w:color="auto"/>
        <w:right w:val="none" w:sz="0" w:space="0" w:color="auto"/>
      </w:divBdr>
    </w:div>
    <w:div w:id="597560139">
      <w:bodyDiv w:val="1"/>
      <w:marLeft w:val="0"/>
      <w:marRight w:val="0"/>
      <w:marTop w:val="0"/>
      <w:marBottom w:val="0"/>
      <w:divBdr>
        <w:top w:val="none" w:sz="0" w:space="0" w:color="auto"/>
        <w:left w:val="none" w:sz="0" w:space="0" w:color="auto"/>
        <w:bottom w:val="none" w:sz="0" w:space="0" w:color="auto"/>
        <w:right w:val="none" w:sz="0" w:space="0" w:color="auto"/>
      </w:divBdr>
      <w:divsChild>
        <w:div w:id="38091657">
          <w:marLeft w:val="0"/>
          <w:marRight w:val="0"/>
          <w:marTop w:val="0"/>
          <w:marBottom w:val="0"/>
          <w:divBdr>
            <w:top w:val="none" w:sz="0" w:space="0" w:color="auto"/>
            <w:left w:val="none" w:sz="0" w:space="0" w:color="auto"/>
            <w:bottom w:val="none" w:sz="0" w:space="0" w:color="auto"/>
            <w:right w:val="none" w:sz="0" w:space="0" w:color="auto"/>
          </w:divBdr>
          <w:divsChild>
            <w:div w:id="1451902477">
              <w:marLeft w:val="0"/>
              <w:marRight w:val="0"/>
              <w:marTop w:val="0"/>
              <w:marBottom w:val="0"/>
              <w:divBdr>
                <w:top w:val="none" w:sz="0" w:space="0" w:color="auto"/>
                <w:left w:val="none" w:sz="0" w:space="0" w:color="auto"/>
                <w:bottom w:val="none" w:sz="0" w:space="0" w:color="auto"/>
                <w:right w:val="none" w:sz="0" w:space="0" w:color="auto"/>
              </w:divBdr>
              <w:divsChild>
                <w:div w:id="276721851">
                  <w:marLeft w:val="75"/>
                  <w:marRight w:val="75"/>
                  <w:marTop w:val="225"/>
                  <w:marBottom w:val="225"/>
                  <w:divBdr>
                    <w:top w:val="none" w:sz="0" w:space="0" w:color="auto"/>
                    <w:left w:val="none" w:sz="0" w:space="0" w:color="auto"/>
                    <w:bottom w:val="none" w:sz="0" w:space="0" w:color="auto"/>
                    <w:right w:val="none" w:sz="0" w:space="0" w:color="auto"/>
                  </w:divBdr>
                  <w:divsChild>
                    <w:div w:id="1063985558">
                      <w:marLeft w:val="0"/>
                      <w:marRight w:val="0"/>
                      <w:marTop w:val="0"/>
                      <w:marBottom w:val="0"/>
                      <w:divBdr>
                        <w:top w:val="none" w:sz="0" w:space="0" w:color="auto"/>
                        <w:left w:val="none" w:sz="0" w:space="0" w:color="auto"/>
                        <w:bottom w:val="none" w:sz="0" w:space="0" w:color="auto"/>
                        <w:right w:val="none" w:sz="0" w:space="0" w:color="auto"/>
                      </w:divBdr>
                      <w:divsChild>
                        <w:div w:id="734665892">
                          <w:marLeft w:val="0"/>
                          <w:marRight w:val="0"/>
                          <w:marTop w:val="0"/>
                          <w:marBottom w:val="0"/>
                          <w:divBdr>
                            <w:top w:val="none" w:sz="0" w:space="0" w:color="auto"/>
                            <w:left w:val="none" w:sz="0" w:space="0" w:color="auto"/>
                            <w:bottom w:val="none" w:sz="0" w:space="0" w:color="auto"/>
                            <w:right w:val="none" w:sz="0" w:space="0" w:color="auto"/>
                          </w:divBdr>
                          <w:divsChild>
                            <w:div w:id="183934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824801">
      <w:bodyDiv w:val="1"/>
      <w:marLeft w:val="0"/>
      <w:marRight w:val="0"/>
      <w:marTop w:val="0"/>
      <w:marBottom w:val="0"/>
      <w:divBdr>
        <w:top w:val="none" w:sz="0" w:space="0" w:color="auto"/>
        <w:left w:val="none" w:sz="0" w:space="0" w:color="auto"/>
        <w:bottom w:val="none" w:sz="0" w:space="0" w:color="auto"/>
        <w:right w:val="none" w:sz="0" w:space="0" w:color="auto"/>
      </w:divBdr>
    </w:div>
    <w:div w:id="653144695">
      <w:bodyDiv w:val="1"/>
      <w:marLeft w:val="0"/>
      <w:marRight w:val="0"/>
      <w:marTop w:val="0"/>
      <w:marBottom w:val="0"/>
      <w:divBdr>
        <w:top w:val="none" w:sz="0" w:space="0" w:color="auto"/>
        <w:left w:val="none" w:sz="0" w:space="0" w:color="auto"/>
        <w:bottom w:val="none" w:sz="0" w:space="0" w:color="auto"/>
        <w:right w:val="none" w:sz="0" w:space="0" w:color="auto"/>
      </w:divBdr>
    </w:div>
    <w:div w:id="697390033">
      <w:bodyDiv w:val="1"/>
      <w:marLeft w:val="0"/>
      <w:marRight w:val="0"/>
      <w:marTop w:val="0"/>
      <w:marBottom w:val="0"/>
      <w:divBdr>
        <w:top w:val="none" w:sz="0" w:space="0" w:color="auto"/>
        <w:left w:val="none" w:sz="0" w:space="0" w:color="auto"/>
        <w:bottom w:val="none" w:sz="0" w:space="0" w:color="auto"/>
        <w:right w:val="none" w:sz="0" w:space="0" w:color="auto"/>
      </w:divBdr>
      <w:divsChild>
        <w:div w:id="832450985">
          <w:marLeft w:val="0"/>
          <w:marRight w:val="0"/>
          <w:marTop w:val="0"/>
          <w:marBottom w:val="0"/>
          <w:divBdr>
            <w:top w:val="none" w:sz="0" w:space="0" w:color="auto"/>
            <w:left w:val="none" w:sz="0" w:space="0" w:color="auto"/>
            <w:bottom w:val="none" w:sz="0" w:space="0" w:color="auto"/>
            <w:right w:val="none" w:sz="0" w:space="0" w:color="auto"/>
          </w:divBdr>
          <w:divsChild>
            <w:div w:id="1583220914">
              <w:marLeft w:val="0"/>
              <w:marRight w:val="0"/>
              <w:marTop w:val="0"/>
              <w:marBottom w:val="0"/>
              <w:divBdr>
                <w:top w:val="none" w:sz="0" w:space="0" w:color="auto"/>
                <w:left w:val="none" w:sz="0" w:space="0" w:color="auto"/>
                <w:bottom w:val="none" w:sz="0" w:space="0" w:color="auto"/>
                <w:right w:val="none" w:sz="0" w:space="0" w:color="auto"/>
              </w:divBdr>
              <w:divsChild>
                <w:div w:id="339280054">
                  <w:marLeft w:val="75"/>
                  <w:marRight w:val="75"/>
                  <w:marTop w:val="225"/>
                  <w:marBottom w:val="225"/>
                  <w:divBdr>
                    <w:top w:val="none" w:sz="0" w:space="0" w:color="auto"/>
                    <w:left w:val="none" w:sz="0" w:space="0" w:color="auto"/>
                    <w:bottom w:val="none" w:sz="0" w:space="0" w:color="auto"/>
                    <w:right w:val="none" w:sz="0" w:space="0" w:color="auto"/>
                  </w:divBdr>
                  <w:divsChild>
                    <w:div w:id="1490949852">
                      <w:marLeft w:val="0"/>
                      <w:marRight w:val="0"/>
                      <w:marTop w:val="0"/>
                      <w:marBottom w:val="0"/>
                      <w:divBdr>
                        <w:top w:val="none" w:sz="0" w:space="0" w:color="auto"/>
                        <w:left w:val="none" w:sz="0" w:space="0" w:color="auto"/>
                        <w:bottom w:val="none" w:sz="0" w:space="0" w:color="auto"/>
                        <w:right w:val="none" w:sz="0" w:space="0" w:color="auto"/>
                      </w:divBdr>
                      <w:divsChild>
                        <w:div w:id="1645157433">
                          <w:marLeft w:val="0"/>
                          <w:marRight w:val="0"/>
                          <w:marTop w:val="0"/>
                          <w:marBottom w:val="0"/>
                          <w:divBdr>
                            <w:top w:val="none" w:sz="0" w:space="0" w:color="auto"/>
                            <w:left w:val="none" w:sz="0" w:space="0" w:color="auto"/>
                            <w:bottom w:val="none" w:sz="0" w:space="0" w:color="auto"/>
                            <w:right w:val="none" w:sz="0" w:space="0" w:color="auto"/>
                          </w:divBdr>
                          <w:divsChild>
                            <w:div w:id="107239503">
                              <w:marLeft w:val="0"/>
                              <w:marRight w:val="0"/>
                              <w:marTop w:val="0"/>
                              <w:marBottom w:val="0"/>
                              <w:divBdr>
                                <w:top w:val="none" w:sz="0" w:space="0" w:color="auto"/>
                                <w:left w:val="none" w:sz="0" w:space="0" w:color="auto"/>
                                <w:bottom w:val="none" w:sz="0" w:space="0" w:color="auto"/>
                                <w:right w:val="none" w:sz="0" w:space="0" w:color="auto"/>
                              </w:divBdr>
                              <w:divsChild>
                                <w:div w:id="1214072984">
                                  <w:marLeft w:val="0"/>
                                  <w:marRight w:val="0"/>
                                  <w:marTop w:val="0"/>
                                  <w:marBottom w:val="0"/>
                                  <w:divBdr>
                                    <w:top w:val="none" w:sz="0" w:space="0" w:color="auto"/>
                                    <w:left w:val="none" w:sz="0" w:space="0" w:color="auto"/>
                                    <w:bottom w:val="none" w:sz="0" w:space="0" w:color="auto"/>
                                    <w:right w:val="none" w:sz="0" w:space="0" w:color="auto"/>
                                  </w:divBdr>
                                  <w:divsChild>
                                    <w:div w:id="622925280">
                                      <w:marLeft w:val="0"/>
                                      <w:marRight w:val="0"/>
                                      <w:marTop w:val="0"/>
                                      <w:marBottom w:val="0"/>
                                      <w:divBdr>
                                        <w:top w:val="none" w:sz="0" w:space="0" w:color="auto"/>
                                        <w:left w:val="none" w:sz="0" w:space="0" w:color="auto"/>
                                        <w:bottom w:val="none" w:sz="0" w:space="0" w:color="auto"/>
                                        <w:right w:val="none" w:sz="0" w:space="0" w:color="auto"/>
                                      </w:divBdr>
                                      <w:divsChild>
                                        <w:div w:id="676928888">
                                          <w:marLeft w:val="0"/>
                                          <w:marRight w:val="0"/>
                                          <w:marTop w:val="0"/>
                                          <w:marBottom w:val="0"/>
                                          <w:divBdr>
                                            <w:top w:val="none" w:sz="0" w:space="0" w:color="auto"/>
                                            <w:left w:val="none" w:sz="0" w:space="0" w:color="auto"/>
                                            <w:bottom w:val="none" w:sz="0" w:space="0" w:color="auto"/>
                                            <w:right w:val="none" w:sz="0" w:space="0" w:color="auto"/>
                                          </w:divBdr>
                                          <w:divsChild>
                                            <w:div w:id="4818471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4378073">
      <w:bodyDiv w:val="1"/>
      <w:marLeft w:val="0"/>
      <w:marRight w:val="0"/>
      <w:marTop w:val="0"/>
      <w:marBottom w:val="0"/>
      <w:divBdr>
        <w:top w:val="none" w:sz="0" w:space="0" w:color="auto"/>
        <w:left w:val="none" w:sz="0" w:space="0" w:color="auto"/>
        <w:bottom w:val="none" w:sz="0" w:space="0" w:color="auto"/>
        <w:right w:val="none" w:sz="0" w:space="0" w:color="auto"/>
      </w:divBdr>
    </w:div>
    <w:div w:id="835653039">
      <w:bodyDiv w:val="1"/>
      <w:marLeft w:val="0"/>
      <w:marRight w:val="0"/>
      <w:marTop w:val="0"/>
      <w:marBottom w:val="0"/>
      <w:divBdr>
        <w:top w:val="none" w:sz="0" w:space="0" w:color="auto"/>
        <w:left w:val="none" w:sz="0" w:space="0" w:color="auto"/>
        <w:bottom w:val="none" w:sz="0" w:space="0" w:color="auto"/>
        <w:right w:val="none" w:sz="0" w:space="0" w:color="auto"/>
      </w:divBdr>
    </w:div>
    <w:div w:id="872032836">
      <w:bodyDiv w:val="1"/>
      <w:marLeft w:val="0"/>
      <w:marRight w:val="0"/>
      <w:marTop w:val="0"/>
      <w:marBottom w:val="0"/>
      <w:divBdr>
        <w:top w:val="none" w:sz="0" w:space="0" w:color="auto"/>
        <w:left w:val="none" w:sz="0" w:space="0" w:color="auto"/>
        <w:bottom w:val="none" w:sz="0" w:space="0" w:color="auto"/>
        <w:right w:val="none" w:sz="0" w:space="0" w:color="auto"/>
      </w:divBdr>
    </w:div>
    <w:div w:id="922184212">
      <w:bodyDiv w:val="1"/>
      <w:marLeft w:val="0"/>
      <w:marRight w:val="0"/>
      <w:marTop w:val="0"/>
      <w:marBottom w:val="0"/>
      <w:divBdr>
        <w:top w:val="none" w:sz="0" w:space="0" w:color="auto"/>
        <w:left w:val="none" w:sz="0" w:space="0" w:color="auto"/>
        <w:bottom w:val="none" w:sz="0" w:space="0" w:color="auto"/>
        <w:right w:val="none" w:sz="0" w:space="0" w:color="auto"/>
      </w:divBdr>
    </w:div>
    <w:div w:id="996490897">
      <w:bodyDiv w:val="1"/>
      <w:marLeft w:val="0"/>
      <w:marRight w:val="0"/>
      <w:marTop w:val="0"/>
      <w:marBottom w:val="0"/>
      <w:divBdr>
        <w:top w:val="none" w:sz="0" w:space="0" w:color="auto"/>
        <w:left w:val="none" w:sz="0" w:space="0" w:color="auto"/>
        <w:bottom w:val="none" w:sz="0" w:space="0" w:color="auto"/>
        <w:right w:val="none" w:sz="0" w:space="0" w:color="auto"/>
      </w:divBdr>
    </w:div>
    <w:div w:id="1044716984">
      <w:bodyDiv w:val="1"/>
      <w:marLeft w:val="0"/>
      <w:marRight w:val="0"/>
      <w:marTop w:val="0"/>
      <w:marBottom w:val="0"/>
      <w:divBdr>
        <w:top w:val="none" w:sz="0" w:space="0" w:color="auto"/>
        <w:left w:val="none" w:sz="0" w:space="0" w:color="auto"/>
        <w:bottom w:val="none" w:sz="0" w:space="0" w:color="auto"/>
        <w:right w:val="none" w:sz="0" w:space="0" w:color="auto"/>
      </w:divBdr>
    </w:div>
    <w:div w:id="1094135144">
      <w:bodyDiv w:val="1"/>
      <w:marLeft w:val="0"/>
      <w:marRight w:val="0"/>
      <w:marTop w:val="0"/>
      <w:marBottom w:val="0"/>
      <w:divBdr>
        <w:top w:val="none" w:sz="0" w:space="0" w:color="auto"/>
        <w:left w:val="none" w:sz="0" w:space="0" w:color="auto"/>
        <w:bottom w:val="none" w:sz="0" w:space="0" w:color="auto"/>
        <w:right w:val="none" w:sz="0" w:space="0" w:color="auto"/>
      </w:divBdr>
    </w:div>
    <w:div w:id="1114860746">
      <w:bodyDiv w:val="1"/>
      <w:marLeft w:val="0"/>
      <w:marRight w:val="0"/>
      <w:marTop w:val="0"/>
      <w:marBottom w:val="0"/>
      <w:divBdr>
        <w:top w:val="none" w:sz="0" w:space="0" w:color="auto"/>
        <w:left w:val="none" w:sz="0" w:space="0" w:color="auto"/>
        <w:bottom w:val="none" w:sz="0" w:space="0" w:color="auto"/>
        <w:right w:val="none" w:sz="0" w:space="0" w:color="auto"/>
      </w:divBdr>
    </w:div>
    <w:div w:id="1118767013">
      <w:bodyDiv w:val="1"/>
      <w:marLeft w:val="0"/>
      <w:marRight w:val="0"/>
      <w:marTop w:val="0"/>
      <w:marBottom w:val="0"/>
      <w:divBdr>
        <w:top w:val="none" w:sz="0" w:space="0" w:color="auto"/>
        <w:left w:val="none" w:sz="0" w:space="0" w:color="auto"/>
        <w:bottom w:val="none" w:sz="0" w:space="0" w:color="auto"/>
        <w:right w:val="none" w:sz="0" w:space="0" w:color="auto"/>
      </w:divBdr>
    </w:div>
    <w:div w:id="1153566707">
      <w:bodyDiv w:val="1"/>
      <w:marLeft w:val="0"/>
      <w:marRight w:val="0"/>
      <w:marTop w:val="0"/>
      <w:marBottom w:val="0"/>
      <w:divBdr>
        <w:top w:val="none" w:sz="0" w:space="0" w:color="auto"/>
        <w:left w:val="none" w:sz="0" w:space="0" w:color="auto"/>
        <w:bottom w:val="none" w:sz="0" w:space="0" w:color="auto"/>
        <w:right w:val="none" w:sz="0" w:space="0" w:color="auto"/>
      </w:divBdr>
    </w:div>
    <w:div w:id="1156799475">
      <w:bodyDiv w:val="1"/>
      <w:marLeft w:val="0"/>
      <w:marRight w:val="0"/>
      <w:marTop w:val="0"/>
      <w:marBottom w:val="0"/>
      <w:divBdr>
        <w:top w:val="none" w:sz="0" w:space="0" w:color="auto"/>
        <w:left w:val="none" w:sz="0" w:space="0" w:color="auto"/>
        <w:bottom w:val="none" w:sz="0" w:space="0" w:color="auto"/>
        <w:right w:val="none" w:sz="0" w:space="0" w:color="auto"/>
      </w:divBdr>
    </w:div>
    <w:div w:id="1188300164">
      <w:bodyDiv w:val="1"/>
      <w:marLeft w:val="0"/>
      <w:marRight w:val="0"/>
      <w:marTop w:val="0"/>
      <w:marBottom w:val="0"/>
      <w:divBdr>
        <w:top w:val="none" w:sz="0" w:space="0" w:color="auto"/>
        <w:left w:val="none" w:sz="0" w:space="0" w:color="auto"/>
        <w:bottom w:val="none" w:sz="0" w:space="0" w:color="auto"/>
        <w:right w:val="none" w:sz="0" w:space="0" w:color="auto"/>
      </w:divBdr>
    </w:div>
    <w:div w:id="1200977366">
      <w:bodyDiv w:val="1"/>
      <w:marLeft w:val="0"/>
      <w:marRight w:val="0"/>
      <w:marTop w:val="0"/>
      <w:marBottom w:val="0"/>
      <w:divBdr>
        <w:top w:val="none" w:sz="0" w:space="0" w:color="auto"/>
        <w:left w:val="none" w:sz="0" w:space="0" w:color="auto"/>
        <w:bottom w:val="none" w:sz="0" w:space="0" w:color="auto"/>
        <w:right w:val="none" w:sz="0" w:space="0" w:color="auto"/>
      </w:divBdr>
    </w:div>
    <w:div w:id="1201239624">
      <w:bodyDiv w:val="1"/>
      <w:marLeft w:val="0"/>
      <w:marRight w:val="0"/>
      <w:marTop w:val="0"/>
      <w:marBottom w:val="0"/>
      <w:divBdr>
        <w:top w:val="none" w:sz="0" w:space="0" w:color="auto"/>
        <w:left w:val="none" w:sz="0" w:space="0" w:color="auto"/>
        <w:bottom w:val="none" w:sz="0" w:space="0" w:color="auto"/>
        <w:right w:val="none" w:sz="0" w:space="0" w:color="auto"/>
      </w:divBdr>
    </w:div>
    <w:div w:id="1342658924">
      <w:bodyDiv w:val="1"/>
      <w:marLeft w:val="0"/>
      <w:marRight w:val="0"/>
      <w:marTop w:val="0"/>
      <w:marBottom w:val="0"/>
      <w:divBdr>
        <w:top w:val="none" w:sz="0" w:space="0" w:color="auto"/>
        <w:left w:val="none" w:sz="0" w:space="0" w:color="auto"/>
        <w:bottom w:val="none" w:sz="0" w:space="0" w:color="auto"/>
        <w:right w:val="none" w:sz="0" w:space="0" w:color="auto"/>
      </w:divBdr>
    </w:div>
    <w:div w:id="1360010783">
      <w:bodyDiv w:val="1"/>
      <w:marLeft w:val="0"/>
      <w:marRight w:val="0"/>
      <w:marTop w:val="0"/>
      <w:marBottom w:val="0"/>
      <w:divBdr>
        <w:top w:val="none" w:sz="0" w:space="0" w:color="auto"/>
        <w:left w:val="none" w:sz="0" w:space="0" w:color="auto"/>
        <w:bottom w:val="none" w:sz="0" w:space="0" w:color="auto"/>
        <w:right w:val="none" w:sz="0" w:space="0" w:color="auto"/>
      </w:divBdr>
    </w:div>
    <w:div w:id="1398168619">
      <w:bodyDiv w:val="1"/>
      <w:marLeft w:val="0"/>
      <w:marRight w:val="0"/>
      <w:marTop w:val="0"/>
      <w:marBottom w:val="0"/>
      <w:divBdr>
        <w:top w:val="none" w:sz="0" w:space="0" w:color="auto"/>
        <w:left w:val="none" w:sz="0" w:space="0" w:color="auto"/>
        <w:bottom w:val="none" w:sz="0" w:space="0" w:color="auto"/>
        <w:right w:val="none" w:sz="0" w:space="0" w:color="auto"/>
      </w:divBdr>
    </w:div>
    <w:div w:id="1451238408">
      <w:bodyDiv w:val="1"/>
      <w:marLeft w:val="0"/>
      <w:marRight w:val="0"/>
      <w:marTop w:val="0"/>
      <w:marBottom w:val="0"/>
      <w:divBdr>
        <w:top w:val="none" w:sz="0" w:space="0" w:color="auto"/>
        <w:left w:val="none" w:sz="0" w:space="0" w:color="auto"/>
        <w:bottom w:val="none" w:sz="0" w:space="0" w:color="auto"/>
        <w:right w:val="none" w:sz="0" w:space="0" w:color="auto"/>
      </w:divBdr>
      <w:divsChild>
        <w:div w:id="1124353260">
          <w:marLeft w:val="0"/>
          <w:marRight w:val="0"/>
          <w:marTop w:val="0"/>
          <w:marBottom w:val="0"/>
          <w:divBdr>
            <w:top w:val="none" w:sz="0" w:space="0" w:color="auto"/>
            <w:left w:val="none" w:sz="0" w:space="0" w:color="auto"/>
            <w:bottom w:val="none" w:sz="0" w:space="0" w:color="auto"/>
            <w:right w:val="none" w:sz="0" w:space="0" w:color="auto"/>
          </w:divBdr>
        </w:div>
        <w:div w:id="919949261">
          <w:marLeft w:val="0"/>
          <w:marRight w:val="0"/>
          <w:marTop w:val="0"/>
          <w:marBottom w:val="0"/>
          <w:divBdr>
            <w:top w:val="none" w:sz="0" w:space="0" w:color="auto"/>
            <w:left w:val="none" w:sz="0" w:space="0" w:color="auto"/>
            <w:bottom w:val="none" w:sz="0" w:space="0" w:color="auto"/>
            <w:right w:val="none" w:sz="0" w:space="0" w:color="auto"/>
          </w:divBdr>
        </w:div>
        <w:div w:id="46145989">
          <w:marLeft w:val="0"/>
          <w:marRight w:val="0"/>
          <w:marTop w:val="0"/>
          <w:marBottom w:val="0"/>
          <w:divBdr>
            <w:top w:val="none" w:sz="0" w:space="0" w:color="auto"/>
            <w:left w:val="none" w:sz="0" w:space="0" w:color="auto"/>
            <w:bottom w:val="none" w:sz="0" w:space="0" w:color="auto"/>
            <w:right w:val="none" w:sz="0" w:space="0" w:color="auto"/>
          </w:divBdr>
        </w:div>
        <w:div w:id="407309322">
          <w:marLeft w:val="0"/>
          <w:marRight w:val="0"/>
          <w:marTop w:val="0"/>
          <w:marBottom w:val="0"/>
          <w:divBdr>
            <w:top w:val="none" w:sz="0" w:space="0" w:color="auto"/>
            <w:left w:val="none" w:sz="0" w:space="0" w:color="auto"/>
            <w:bottom w:val="none" w:sz="0" w:space="0" w:color="auto"/>
            <w:right w:val="none" w:sz="0" w:space="0" w:color="auto"/>
          </w:divBdr>
        </w:div>
        <w:div w:id="1466505547">
          <w:marLeft w:val="0"/>
          <w:marRight w:val="0"/>
          <w:marTop w:val="0"/>
          <w:marBottom w:val="0"/>
          <w:divBdr>
            <w:top w:val="none" w:sz="0" w:space="0" w:color="auto"/>
            <w:left w:val="none" w:sz="0" w:space="0" w:color="auto"/>
            <w:bottom w:val="none" w:sz="0" w:space="0" w:color="auto"/>
            <w:right w:val="none" w:sz="0" w:space="0" w:color="auto"/>
          </w:divBdr>
        </w:div>
        <w:div w:id="1864124487">
          <w:marLeft w:val="0"/>
          <w:marRight w:val="0"/>
          <w:marTop w:val="0"/>
          <w:marBottom w:val="0"/>
          <w:divBdr>
            <w:top w:val="none" w:sz="0" w:space="0" w:color="auto"/>
            <w:left w:val="none" w:sz="0" w:space="0" w:color="auto"/>
            <w:bottom w:val="none" w:sz="0" w:space="0" w:color="auto"/>
            <w:right w:val="none" w:sz="0" w:space="0" w:color="auto"/>
          </w:divBdr>
        </w:div>
      </w:divsChild>
    </w:div>
    <w:div w:id="1572110092">
      <w:bodyDiv w:val="1"/>
      <w:marLeft w:val="0"/>
      <w:marRight w:val="0"/>
      <w:marTop w:val="0"/>
      <w:marBottom w:val="0"/>
      <w:divBdr>
        <w:top w:val="none" w:sz="0" w:space="0" w:color="auto"/>
        <w:left w:val="none" w:sz="0" w:space="0" w:color="auto"/>
        <w:bottom w:val="none" w:sz="0" w:space="0" w:color="auto"/>
        <w:right w:val="none" w:sz="0" w:space="0" w:color="auto"/>
      </w:divBdr>
      <w:divsChild>
        <w:div w:id="1126971405">
          <w:marLeft w:val="0"/>
          <w:marRight w:val="0"/>
          <w:marTop w:val="0"/>
          <w:marBottom w:val="0"/>
          <w:divBdr>
            <w:top w:val="none" w:sz="0" w:space="0" w:color="auto"/>
            <w:left w:val="none" w:sz="0" w:space="0" w:color="auto"/>
            <w:bottom w:val="none" w:sz="0" w:space="0" w:color="auto"/>
            <w:right w:val="none" w:sz="0" w:space="0" w:color="auto"/>
          </w:divBdr>
          <w:divsChild>
            <w:div w:id="1468475300">
              <w:marLeft w:val="0"/>
              <w:marRight w:val="0"/>
              <w:marTop w:val="0"/>
              <w:marBottom w:val="0"/>
              <w:divBdr>
                <w:top w:val="none" w:sz="0" w:space="0" w:color="auto"/>
                <w:left w:val="none" w:sz="0" w:space="0" w:color="auto"/>
                <w:bottom w:val="none" w:sz="0" w:space="0" w:color="auto"/>
                <w:right w:val="none" w:sz="0" w:space="0" w:color="auto"/>
              </w:divBdr>
              <w:divsChild>
                <w:div w:id="709957886">
                  <w:marLeft w:val="75"/>
                  <w:marRight w:val="75"/>
                  <w:marTop w:val="225"/>
                  <w:marBottom w:val="225"/>
                  <w:divBdr>
                    <w:top w:val="none" w:sz="0" w:space="0" w:color="auto"/>
                    <w:left w:val="none" w:sz="0" w:space="0" w:color="auto"/>
                    <w:bottom w:val="none" w:sz="0" w:space="0" w:color="auto"/>
                    <w:right w:val="none" w:sz="0" w:space="0" w:color="auto"/>
                  </w:divBdr>
                  <w:divsChild>
                    <w:div w:id="435902922">
                      <w:marLeft w:val="0"/>
                      <w:marRight w:val="0"/>
                      <w:marTop w:val="0"/>
                      <w:marBottom w:val="0"/>
                      <w:divBdr>
                        <w:top w:val="none" w:sz="0" w:space="0" w:color="auto"/>
                        <w:left w:val="none" w:sz="0" w:space="0" w:color="auto"/>
                        <w:bottom w:val="none" w:sz="0" w:space="0" w:color="auto"/>
                        <w:right w:val="none" w:sz="0" w:space="0" w:color="auto"/>
                      </w:divBdr>
                      <w:divsChild>
                        <w:div w:id="1046485308">
                          <w:marLeft w:val="0"/>
                          <w:marRight w:val="0"/>
                          <w:marTop w:val="0"/>
                          <w:marBottom w:val="0"/>
                          <w:divBdr>
                            <w:top w:val="none" w:sz="0" w:space="0" w:color="auto"/>
                            <w:left w:val="none" w:sz="0" w:space="0" w:color="auto"/>
                            <w:bottom w:val="none" w:sz="0" w:space="0" w:color="auto"/>
                            <w:right w:val="none" w:sz="0" w:space="0" w:color="auto"/>
                          </w:divBdr>
                          <w:divsChild>
                            <w:div w:id="19696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2738220">
      <w:bodyDiv w:val="1"/>
      <w:marLeft w:val="0"/>
      <w:marRight w:val="0"/>
      <w:marTop w:val="0"/>
      <w:marBottom w:val="0"/>
      <w:divBdr>
        <w:top w:val="none" w:sz="0" w:space="0" w:color="auto"/>
        <w:left w:val="none" w:sz="0" w:space="0" w:color="auto"/>
        <w:bottom w:val="none" w:sz="0" w:space="0" w:color="auto"/>
        <w:right w:val="none" w:sz="0" w:space="0" w:color="auto"/>
      </w:divBdr>
      <w:divsChild>
        <w:div w:id="359013040">
          <w:marLeft w:val="0"/>
          <w:marRight w:val="0"/>
          <w:marTop w:val="0"/>
          <w:marBottom w:val="0"/>
          <w:divBdr>
            <w:top w:val="none" w:sz="0" w:space="0" w:color="auto"/>
            <w:left w:val="none" w:sz="0" w:space="0" w:color="auto"/>
            <w:bottom w:val="none" w:sz="0" w:space="0" w:color="auto"/>
            <w:right w:val="none" w:sz="0" w:space="0" w:color="auto"/>
          </w:divBdr>
          <w:divsChild>
            <w:div w:id="894968905">
              <w:marLeft w:val="0"/>
              <w:marRight w:val="0"/>
              <w:marTop w:val="0"/>
              <w:marBottom w:val="0"/>
              <w:divBdr>
                <w:top w:val="none" w:sz="0" w:space="0" w:color="auto"/>
                <w:left w:val="none" w:sz="0" w:space="0" w:color="auto"/>
                <w:bottom w:val="none" w:sz="0" w:space="0" w:color="auto"/>
                <w:right w:val="none" w:sz="0" w:space="0" w:color="auto"/>
              </w:divBdr>
              <w:divsChild>
                <w:div w:id="1134106654">
                  <w:marLeft w:val="75"/>
                  <w:marRight w:val="75"/>
                  <w:marTop w:val="225"/>
                  <w:marBottom w:val="225"/>
                  <w:divBdr>
                    <w:top w:val="none" w:sz="0" w:space="0" w:color="auto"/>
                    <w:left w:val="none" w:sz="0" w:space="0" w:color="auto"/>
                    <w:bottom w:val="none" w:sz="0" w:space="0" w:color="auto"/>
                    <w:right w:val="none" w:sz="0" w:space="0" w:color="auto"/>
                  </w:divBdr>
                  <w:divsChild>
                    <w:div w:id="1315179709">
                      <w:marLeft w:val="0"/>
                      <w:marRight w:val="0"/>
                      <w:marTop w:val="0"/>
                      <w:marBottom w:val="0"/>
                      <w:divBdr>
                        <w:top w:val="none" w:sz="0" w:space="0" w:color="auto"/>
                        <w:left w:val="none" w:sz="0" w:space="0" w:color="auto"/>
                        <w:bottom w:val="none" w:sz="0" w:space="0" w:color="auto"/>
                        <w:right w:val="none" w:sz="0" w:space="0" w:color="auto"/>
                      </w:divBdr>
                      <w:divsChild>
                        <w:div w:id="345716842">
                          <w:marLeft w:val="0"/>
                          <w:marRight w:val="0"/>
                          <w:marTop w:val="0"/>
                          <w:marBottom w:val="0"/>
                          <w:divBdr>
                            <w:top w:val="none" w:sz="0" w:space="0" w:color="auto"/>
                            <w:left w:val="none" w:sz="0" w:space="0" w:color="auto"/>
                            <w:bottom w:val="none" w:sz="0" w:space="0" w:color="auto"/>
                            <w:right w:val="none" w:sz="0" w:space="0" w:color="auto"/>
                          </w:divBdr>
                          <w:divsChild>
                            <w:div w:id="32964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332741">
      <w:bodyDiv w:val="1"/>
      <w:marLeft w:val="0"/>
      <w:marRight w:val="0"/>
      <w:marTop w:val="0"/>
      <w:marBottom w:val="0"/>
      <w:divBdr>
        <w:top w:val="none" w:sz="0" w:space="0" w:color="auto"/>
        <w:left w:val="none" w:sz="0" w:space="0" w:color="auto"/>
        <w:bottom w:val="none" w:sz="0" w:space="0" w:color="auto"/>
        <w:right w:val="none" w:sz="0" w:space="0" w:color="auto"/>
      </w:divBdr>
    </w:div>
    <w:div w:id="1727870701">
      <w:bodyDiv w:val="1"/>
      <w:marLeft w:val="0"/>
      <w:marRight w:val="0"/>
      <w:marTop w:val="0"/>
      <w:marBottom w:val="0"/>
      <w:divBdr>
        <w:top w:val="none" w:sz="0" w:space="0" w:color="auto"/>
        <w:left w:val="none" w:sz="0" w:space="0" w:color="auto"/>
        <w:bottom w:val="none" w:sz="0" w:space="0" w:color="auto"/>
        <w:right w:val="none" w:sz="0" w:space="0" w:color="auto"/>
      </w:divBdr>
    </w:div>
    <w:div w:id="1855921022">
      <w:bodyDiv w:val="1"/>
      <w:marLeft w:val="0"/>
      <w:marRight w:val="0"/>
      <w:marTop w:val="0"/>
      <w:marBottom w:val="0"/>
      <w:divBdr>
        <w:top w:val="none" w:sz="0" w:space="0" w:color="auto"/>
        <w:left w:val="none" w:sz="0" w:space="0" w:color="auto"/>
        <w:bottom w:val="none" w:sz="0" w:space="0" w:color="auto"/>
        <w:right w:val="none" w:sz="0" w:space="0" w:color="auto"/>
      </w:divBdr>
    </w:div>
    <w:div w:id="1884636512">
      <w:bodyDiv w:val="1"/>
      <w:marLeft w:val="0"/>
      <w:marRight w:val="0"/>
      <w:marTop w:val="0"/>
      <w:marBottom w:val="0"/>
      <w:divBdr>
        <w:top w:val="none" w:sz="0" w:space="0" w:color="auto"/>
        <w:left w:val="none" w:sz="0" w:space="0" w:color="auto"/>
        <w:bottom w:val="none" w:sz="0" w:space="0" w:color="auto"/>
        <w:right w:val="none" w:sz="0" w:space="0" w:color="auto"/>
      </w:divBdr>
    </w:div>
    <w:div w:id="1984311073">
      <w:bodyDiv w:val="1"/>
      <w:marLeft w:val="0"/>
      <w:marRight w:val="0"/>
      <w:marTop w:val="0"/>
      <w:marBottom w:val="0"/>
      <w:divBdr>
        <w:top w:val="none" w:sz="0" w:space="0" w:color="auto"/>
        <w:left w:val="none" w:sz="0" w:space="0" w:color="auto"/>
        <w:bottom w:val="none" w:sz="0" w:space="0" w:color="auto"/>
        <w:right w:val="none" w:sz="0" w:space="0" w:color="auto"/>
      </w:divBdr>
      <w:divsChild>
        <w:div w:id="394621625">
          <w:marLeft w:val="0"/>
          <w:marRight w:val="0"/>
          <w:marTop w:val="0"/>
          <w:marBottom w:val="0"/>
          <w:divBdr>
            <w:top w:val="none" w:sz="0" w:space="0" w:color="auto"/>
            <w:left w:val="none" w:sz="0" w:space="0" w:color="auto"/>
            <w:bottom w:val="none" w:sz="0" w:space="0" w:color="auto"/>
            <w:right w:val="none" w:sz="0" w:space="0" w:color="auto"/>
          </w:divBdr>
        </w:div>
        <w:div w:id="1069962647">
          <w:marLeft w:val="0"/>
          <w:marRight w:val="0"/>
          <w:marTop w:val="0"/>
          <w:marBottom w:val="0"/>
          <w:divBdr>
            <w:top w:val="none" w:sz="0" w:space="0" w:color="auto"/>
            <w:left w:val="none" w:sz="0" w:space="0" w:color="auto"/>
            <w:bottom w:val="none" w:sz="0" w:space="0" w:color="auto"/>
            <w:right w:val="none" w:sz="0" w:space="0" w:color="auto"/>
          </w:divBdr>
        </w:div>
        <w:div w:id="301540779">
          <w:marLeft w:val="0"/>
          <w:marRight w:val="0"/>
          <w:marTop w:val="0"/>
          <w:marBottom w:val="0"/>
          <w:divBdr>
            <w:top w:val="none" w:sz="0" w:space="0" w:color="auto"/>
            <w:left w:val="none" w:sz="0" w:space="0" w:color="auto"/>
            <w:bottom w:val="none" w:sz="0" w:space="0" w:color="auto"/>
            <w:right w:val="none" w:sz="0" w:space="0" w:color="auto"/>
          </w:divBdr>
        </w:div>
        <w:div w:id="713193300">
          <w:marLeft w:val="0"/>
          <w:marRight w:val="0"/>
          <w:marTop w:val="0"/>
          <w:marBottom w:val="0"/>
          <w:divBdr>
            <w:top w:val="none" w:sz="0" w:space="0" w:color="auto"/>
            <w:left w:val="none" w:sz="0" w:space="0" w:color="auto"/>
            <w:bottom w:val="none" w:sz="0" w:space="0" w:color="auto"/>
            <w:right w:val="none" w:sz="0" w:space="0" w:color="auto"/>
          </w:divBdr>
        </w:div>
        <w:div w:id="1895310400">
          <w:marLeft w:val="0"/>
          <w:marRight w:val="0"/>
          <w:marTop w:val="0"/>
          <w:marBottom w:val="0"/>
          <w:divBdr>
            <w:top w:val="none" w:sz="0" w:space="0" w:color="auto"/>
            <w:left w:val="none" w:sz="0" w:space="0" w:color="auto"/>
            <w:bottom w:val="none" w:sz="0" w:space="0" w:color="auto"/>
            <w:right w:val="none" w:sz="0" w:space="0" w:color="auto"/>
          </w:divBdr>
        </w:div>
        <w:div w:id="968243397">
          <w:marLeft w:val="0"/>
          <w:marRight w:val="0"/>
          <w:marTop w:val="0"/>
          <w:marBottom w:val="0"/>
          <w:divBdr>
            <w:top w:val="none" w:sz="0" w:space="0" w:color="auto"/>
            <w:left w:val="none" w:sz="0" w:space="0" w:color="auto"/>
            <w:bottom w:val="none" w:sz="0" w:space="0" w:color="auto"/>
            <w:right w:val="none" w:sz="0" w:space="0" w:color="auto"/>
          </w:divBdr>
        </w:div>
      </w:divsChild>
    </w:div>
    <w:div w:id="2021543561">
      <w:bodyDiv w:val="1"/>
      <w:marLeft w:val="0"/>
      <w:marRight w:val="0"/>
      <w:marTop w:val="0"/>
      <w:marBottom w:val="0"/>
      <w:divBdr>
        <w:top w:val="none" w:sz="0" w:space="0" w:color="auto"/>
        <w:left w:val="none" w:sz="0" w:space="0" w:color="auto"/>
        <w:bottom w:val="none" w:sz="0" w:space="0" w:color="auto"/>
        <w:right w:val="none" w:sz="0" w:space="0" w:color="auto"/>
      </w:divBdr>
      <w:divsChild>
        <w:div w:id="1878076776">
          <w:marLeft w:val="0"/>
          <w:marRight w:val="0"/>
          <w:marTop w:val="0"/>
          <w:marBottom w:val="0"/>
          <w:divBdr>
            <w:top w:val="none" w:sz="0" w:space="0" w:color="auto"/>
            <w:left w:val="none" w:sz="0" w:space="0" w:color="auto"/>
            <w:bottom w:val="none" w:sz="0" w:space="0" w:color="auto"/>
            <w:right w:val="none" w:sz="0" w:space="0" w:color="auto"/>
          </w:divBdr>
          <w:divsChild>
            <w:div w:id="2102025165">
              <w:marLeft w:val="0"/>
              <w:marRight w:val="0"/>
              <w:marTop w:val="0"/>
              <w:marBottom w:val="0"/>
              <w:divBdr>
                <w:top w:val="none" w:sz="0" w:space="0" w:color="auto"/>
                <w:left w:val="none" w:sz="0" w:space="0" w:color="auto"/>
                <w:bottom w:val="none" w:sz="0" w:space="0" w:color="auto"/>
                <w:right w:val="none" w:sz="0" w:space="0" w:color="auto"/>
              </w:divBdr>
              <w:divsChild>
                <w:div w:id="936673222">
                  <w:marLeft w:val="75"/>
                  <w:marRight w:val="75"/>
                  <w:marTop w:val="225"/>
                  <w:marBottom w:val="225"/>
                  <w:divBdr>
                    <w:top w:val="none" w:sz="0" w:space="0" w:color="auto"/>
                    <w:left w:val="none" w:sz="0" w:space="0" w:color="auto"/>
                    <w:bottom w:val="none" w:sz="0" w:space="0" w:color="auto"/>
                    <w:right w:val="none" w:sz="0" w:space="0" w:color="auto"/>
                  </w:divBdr>
                  <w:divsChild>
                    <w:div w:id="1796750959">
                      <w:marLeft w:val="0"/>
                      <w:marRight w:val="0"/>
                      <w:marTop w:val="0"/>
                      <w:marBottom w:val="0"/>
                      <w:divBdr>
                        <w:top w:val="none" w:sz="0" w:space="0" w:color="auto"/>
                        <w:left w:val="none" w:sz="0" w:space="0" w:color="auto"/>
                        <w:bottom w:val="none" w:sz="0" w:space="0" w:color="auto"/>
                        <w:right w:val="none" w:sz="0" w:space="0" w:color="auto"/>
                      </w:divBdr>
                      <w:divsChild>
                        <w:div w:id="1829596107">
                          <w:marLeft w:val="0"/>
                          <w:marRight w:val="0"/>
                          <w:marTop w:val="0"/>
                          <w:marBottom w:val="0"/>
                          <w:divBdr>
                            <w:top w:val="none" w:sz="0" w:space="0" w:color="auto"/>
                            <w:left w:val="none" w:sz="0" w:space="0" w:color="auto"/>
                            <w:bottom w:val="none" w:sz="0" w:space="0" w:color="auto"/>
                            <w:right w:val="none" w:sz="0" w:space="0" w:color="auto"/>
                          </w:divBdr>
                          <w:divsChild>
                            <w:div w:id="21216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834132">
      <w:bodyDiv w:val="1"/>
      <w:marLeft w:val="0"/>
      <w:marRight w:val="0"/>
      <w:marTop w:val="0"/>
      <w:marBottom w:val="0"/>
      <w:divBdr>
        <w:top w:val="none" w:sz="0" w:space="0" w:color="auto"/>
        <w:left w:val="none" w:sz="0" w:space="0" w:color="auto"/>
        <w:bottom w:val="none" w:sz="0" w:space="0" w:color="auto"/>
        <w:right w:val="none" w:sz="0" w:space="0" w:color="auto"/>
      </w:divBdr>
    </w:div>
    <w:div w:id="2073312391">
      <w:bodyDiv w:val="1"/>
      <w:marLeft w:val="0"/>
      <w:marRight w:val="0"/>
      <w:marTop w:val="0"/>
      <w:marBottom w:val="0"/>
      <w:divBdr>
        <w:top w:val="none" w:sz="0" w:space="0" w:color="auto"/>
        <w:left w:val="none" w:sz="0" w:space="0" w:color="auto"/>
        <w:bottom w:val="none" w:sz="0" w:space="0" w:color="auto"/>
        <w:right w:val="none" w:sz="0" w:space="0" w:color="auto"/>
      </w:divBdr>
    </w:div>
    <w:div w:id="2107533751">
      <w:bodyDiv w:val="1"/>
      <w:marLeft w:val="0"/>
      <w:marRight w:val="0"/>
      <w:marTop w:val="0"/>
      <w:marBottom w:val="0"/>
      <w:divBdr>
        <w:top w:val="none" w:sz="0" w:space="0" w:color="auto"/>
        <w:left w:val="none" w:sz="0" w:space="0" w:color="auto"/>
        <w:bottom w:val="none" w:sz="0" w:space="0" w:color="auto"/>
        <w:right w:val="none" w:sz="0" w:space="0" w:color="auto"/>
      </w:divBdr>
      <w:divsChild>
        <w:div w:id="1179083799">
          <w:marLeft w:val="0"/>
          <w:marRight w:val="0"/>
          <w:marTop w:val="0"/>
          <w:marBottom w:val="0"/>
          <w:divBdr>
            <w:top w:val="none" w:sz="0" w:space="0" w:color="auto"/>
            <w:left w:val="none" w:sz="0" w:space="0" w:color="auto"/>
            <w:bottom w:val="none" w:sz="0" w:space="0" w:color="auto"/>
            <w:right w:val="none" w:sz="0" w:space="0" w:color="auto"/>
          </w:divBdr>
          <w:divsChild>
            <w:div w:id="1076124003">
              <w:marLeft w:val="0"/>
              <w:marRight w:val="0"/>
              <w:marTop w:val="0"/>
              <w:marBottom w:val="0"/>
              <w:divBdr>
                <w:top w:val="none" w:sz="0" w:space="0" w:color="auto"/>
                <w:left w:val="none" w:sz="0" w:space="0" w:color="auto"/>
                <w:bottom w:val="none" w:sz="0" w:space="0" w:color="auto"/>
                <w:right w:val="none" w:sz="0" w:space="0" w:color="auto"/>
              </w:divBdr>
              <w:divsChild>
                <w:div w:id="161243204">
                  <w:marLeft w:val="75"/>
                  <w:marRight w:val="75"/>
                  <w:marTop w:val="225"/>
                  <w:marBottom w:val="225"/>
                  <w:divBdr>
                    <w:top w:val="none" w:sz="0" w:space="0" w:color="auto"/>
                    <w:left w:val="none" w:sz="0" w:space="0" w:color="auto"/>
                    <w:bottom w:val="none" w:sz="0" w:space="0" w:color="auto"/>
                    <w:right w:val="none" w:sz="0" w:space="0" w:color="auto"/>
                  </w:divBdr>
                  <w:divsChild>
                    <w:div w:id="523396687">
                      <w:marLeft w:val="0"/>
                      <w:marRight w:val="0"/>
                      <w:marTop w:val="0"/>
                      <w:marBottom w:val="0"/>
                      <w:divBdr>
                        <w:top w:val="none" w:sz="0" w:space="0" w:color="auto"/>
                        <w:left w:val="none" w:sz="0" w:space="0" w:color="auto"/>
                        <w:bottom w:val="none" w:sz="0" w:space="0" w:color="auto"/>
                        <w:right w:val="none" w:sz="0" w:space="0" w:color="auto"/>
                      </w:divBdr>
                      <w:divsChild>
                        <w:div w:id="2003846940">
                          <w:marLeft w:val="0"/>
                          <w:marRight w:val="0"/>
                          <w:marTop w:val="0"/>
                          <w:marBottom w:val="0"/>
                          <w:divBdr>
                            <w:top w:val="none" w:sz="0" w:space="0" w:color="auto"/>
                            <w:left w:val="none" w:sz="0" w:space="0" w:color="auto"/>
                            <w:bottom w:val="none" w:sz="0" w:space="0" w:color="auto"/>
                            <w:right w:val="none" w:sz="0" w:space="0" w:color="auto"/>
                          </w:divBdr>
                          <w:divsChild>
                            <w:div w:id="194511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954276">
      <w:bodyDiv w:val="1"/>
      <w:marLeft w:val="0"/>
      <w:marRight w:val="0"/>
      <w:marTop w:val="0"/>
      <w:marBottom w:val="0"/>
      <w:divBdr>
        <w:top w:val="none" w:sz="0" w:space="0" w:color="auto"/>
        <w:left w:val="none" w:sz="0" w:space="0" w:color="auto"/>
        <w:bottom w:val="none" w:sz="0" w:space="0" w:color="auto"/>
        <w:right w:val="none" w:sz="0" w:space="0" w:color="auto"/>
      </w:divBdr>
    </w:div>
    <w:div w:id="213294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HC9Ke6O-TOs" TargetMode="External"/><Relationship Id="rId18" Type="http://schemas.openxmlformats.org/officeDocument/2006/relationships/hyperlink" Target="mailto:agabriel@uabmc.edu" TargetMode="External"/><Relationship Id="rId26" Type="http://schemas.openxmlformats.org/officeDocument/2006/relationships/hyperlink" Target="https://sites.uab.edu/cedd/programs/lend/" TargetMode="External"/><Relationship Id="rId39" Type="http://schemas.openxmlformats.org/officeDocument/2006/relationships/hyperlink" Target="https://www.uab.edu/medicine/peds/hem-onc" TargetMode="External"/><Relationship Id="rId21" Type="http://schemas.openxmlformats.org/officeDocument/2006/relationships/hyperlink" Target="https://www.childrensal.org/" TargetMode="External"/><Relationship Id="rId34" Type="http://schemas.openxmlformats.org/officeDocument/2006/relationships/hyperlink" Target="https://www.uab.edu/civitansparks/" TargetMode="External"/><Relationship Id="rId42" Type="http://schemas.openxmlformats.org/officeDocument/2006/relationships/hyperlink" Target="https://www.uab.edu/medicine/psychiatry/images/PDFs/Education/uab-internship-brochure-child.pdf"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irmingham.momcollective.com/" TargetMode="External"/><Relationship Id="rId29" Type="http://schemas.openxmlformats.org/officeDocument/2006/relationships/hyperlink" Target="https://www.uab.edu/civitansparks/)," TargetMode="External"/><Relationship Id="rId11" Type="http://schemas.openxmlformats.org/officeDocument/2006/relationships/hyperlink" Target="http://www.uab.edu/medicine/psychiatry/education" TargetMode="External"/><Relationship Id="rId24" Type="http://schemas.openxmlformats.org/officeDocument/2006/relationships/hyperlink" Target="https://www.uabmedicine.org/locations/uab-center-for-psychiatric-medicine" TargetMode="External"/><Relationship Id="rId32" Type="http://schemas.openxmlformats.org/officeDocument/2006/relationships/hyperlink" Target="https://www.missfoundation.org/compassionate-bereavement-care-certification/" TargetMode="External"/><Relationship Id="rId37" Type="http://schemas.openxmlformats.org/officeDocument/2006/relationships/hyperlink" Target="https://sites.uab.edu/cedd/programs/lend/" TargetMode="External"/><Relationship Id="rId40" Type="http://schemas.openxmlformats.org/officeDocument/2006/relationships/hyperlink" Target="https://www.childrensal.org/services/alabama-center-childhood-cancer-and-blood-disorders" TargetMode="External"/><Relationship Id="rId45" Type="http://schemas.openxmlformats.org/officeDocument/2006/relationships/hyperlink" Target="https://www.uab.edu/medicine/psychiatry/images/PDFs/Education/uab-internship-brochure-generalist.pdf" TargetMode="External"/><Relationship Id="rId5" Type="http://schemas.openxmlformats.org/officeDocument/2006/relationships/numbering" Target="numbering.xml"/><Relationship Id="rId15" Type="http://schemas.openxmlformats.org/officeDocument/2006/relationships/hyperlink" Target="http://www.bhamnow.com" TargetMode="External"/><Relationship Id="rId23" Type="http://schemas.openxmlformats.org/officeDocument/2006/relationships/hyperlink" Target="https://www.uab.edu/medicine/psychiatry/divisions/public-sector" TargetMode="External"/><Relationship Id="rId28" Type="http://schemas.openxmlformats.org/officeDocument/2006/relationships/hyperlink" Target="https://www.uab.edu/medicine/neurology/divisions/neuropsychology" TargetMode="External"/><Relationship Id="rId36" Type="http://schemas.openxmlformats.org/officeDocument/2006/relationships/hyperlink" Target="https://www.childrensal.org/"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sokelley@uab.edu" TargetMode="External"/><Relationship Id="rId31" Type="http://schemas.openxmlformats.org/officeDocument/2006/relationships/hyperlink" Target="https://www.neurosequential.com/nmt" TargetMode="External"/><Relationship Id="rId44" Type="http://schemas.openxmlformats.org/officeDocument/2006/relationships/hyperlink" Target="https://www.uab.edu/medicine/psychiatry/images/PDFs/Education/uab-internship-brochure-behavioral-healt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rminghamal.org/" TargetMode="External"/><Relationship Id="rId22" Type="http://schemas.openxmlformats.org/officeDocument/2006/relationships/hyperlink" Target="https://www.uab.edu/medicine/psychiatry/" TargetMode="External"/><Relationship Id="rId27" Type="http://schemas.openxmlformats.org/officeDocument/2006/relationships/hyperlink" Target="https://uabmedicine.org/locations/spain-rehabilitation-center" TargetMode="External"/><Relationship Id="rId30" Type="http://schemas.openxmlformats.org/officeDocument/2006/relationships/hyperlink" Target="https://www.childrensal.org/" TargetMode="External"/><Relationship Id="rId35" Type="http://schemas.openxmlformats.org/officeDocument/2006/relationships/hyperlink" Target="https://www.uab.edu/civitansparks/)," TargetMode="External"/><Relationship Id="rId43" Type="http://schemas.openxmlformats.org/officeDocument/2006/relationships/hyperlink" Target="https://www.uab.edu/medicine/psychiatry/images/PDFs/Education/uab-internship-brochure-neuropsych.pdf" TargetMode="External"/><Relationship Id="rId48"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mailto:tnowell@uabmc.edu" TargetMode="External"/><Relationship Id="rId25" Type="http://schemas.openxmlformats.org/officeDocument/2006/relationships/hyperlink" Target="https://www.uab.edu/civitansparks/" TargetMode="External"/><Relationship Id="rId33" Type="http://schemas.openxmlformats.org/officeDocument/2006/relationships/hyperlink" Target="https://sites.uab.edu/cedd/programs/lend/" TargetMode="External"/><Relationship Id="rId38" Type="http://schemas.openxmlformats.org/officeDocument/2006/relationships/hyperlink" Target="https://nam12.safelinks.protection.outlook.com/?url=https%3A%2F%2Freactfnd.health%2F&amp;data=05%7C02%7Csokelley%40uab.edu%7Cca32808027064cc98c4408dd9491c7e0%7Cd8999fe476af40b3b4351d8977abc08c%7C1%7C0%7C638830076025739624%7CUnknown%7CTWFpbGZsb3d8eyJFbXB0eU1hcGkiOnRydWUsIlYiOiIwLjAuMDAwMCIsIlAiOiJXaW4zMiIsIkFOIjoiTWFpbCIsIldUIjoyfQ%3D%3D%7C0%7C%7C%7C&amp;sdata=bgi4XcWoglL28mGqvJu14OjeqGTXyY2v4iEldjCCbk0%3D&amp;reserved=0" TargetMode="External"/><Relationship Id="rId46" Type="http://schemas.openxmlformats.org/officeDocument/2006/relationships/hyperlink" Target="https://sites.uab.edu/cedd/programs/lend/" TargetMode="External"/><Relationship Id="rId20" Type="http://schemas.openxmlformats.org/officeDocument/2006/relationships/hyperlink" Target="https://www.uab.edu/home/" TargetMode="External"/><Relationship Id="rId41" Type="http://schemas.openxmlformats.org/officeDocument/2006/relationships/hyperlink" Target="https://www.uab.edu/medicine/psychiatry/education/clinical-psychology-training-programs/clinical-psychology-internship-progam"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F374CFB35A60C46ABFC7727C51FE25A" ma:contentTypeVersion="6" ma:contentTypeDescription="Create a new document." ma:contentTypeScope="" ma:versionID="0c7a4487b8e462364e1f8b17b88dba70">
  <xsd:schema xmlns:xsd="http://www.w3.org/2001/XMLSchema" xmlns:xs="http://www.w3.org/2001/XMLSchema" xmlns:p="http://schemas.microsoft.com/office/2006/metadata/properties" xmlns:ns1="http://schemas.microsoft.com/sharepoint/v3" xmlns:ns2="9dd3c4c0-e286-43fe-b887-39deddaefaea" xmlns:ns3="1db9ae3e-2576-4907-956c-351f383175d8" targetNamespace="http://schemas.microsoft.com/office/2006/metadata/properties" ma:root="true" ma:fieldsID="b13b1eaac6fe5bf4cdc04b9987792317" ns1:_="" ns2:_="" ns3:_="">
    <xsd:import namespace="http://schemas.microsoft.com/sharepoint/v3"/>
    <xsd:import namespace="9dd3c4c0-e286-43fe-b887-39deddaefaea"/>
    <xsd:import namespace="1db9ae3e-2576-4907-956c-351f383175d8"/>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d3c4c0-e286-43fe-b887-39deddaefa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b9ae3e-2576-4907-956c-351f383175d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186755-480E-43D3-8659-D449E924E81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6DB5DFD-FAAA-4A87-862F-7D2C0C8E40CB}">
  <ds:schemaRefs>
    <ds:schemaRef ds:uri="http://schemas.openxmlformats.org/officeDocument/2006/bibliography"/>
  </ds:schemaRefs>
</ds:datastoreItem>
</file>

<file path=customXml/itemProps3.xml><?xml version="1.0" encoding="utf-8"?>
<ds:datastoreItem xmlns:ds="http://schemas.openxmlformats.org/officeDocument/2006/customXml" ds:itemID="{C5CA5FF6-85CF-4A2D-977C-E0A38E3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dd3c4c0-e286-43fe-b887-39deddaefaea"/>
    <ds:schemaRef ds:uri="1db9ae3e-2576-4907-956c-351f38317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04C82E-943A-4938-9370-99723E9BC3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34215</Words>
  <Characters>195029</Characters>
  <Application>Microsoft Office Word</Application>
  <DocSecurity>0</DocSecurity>
  <Lines>1625</Lines>
  <Paragraphs>457</Paragraphs>
  <ScaleCrop>false</ScaleCrop>
  <HeadingPairs>
    <vt:vector size="2" baseType="variant">
      <vt:variant>
        <vt:lpstr>Title</vt:lpstr>
      </vt:variant>
      <vt:variant>
        <vt:i4>1</vt:i4>
      </vt:variant>
    </vt:vector>
  </HeadingPairs>
  <TitlesOfParts>
    <vt:vector size="1" baseType="lpstr">
      <vt:lpstr/>
    </vt:vector>
  </TitlesOfParts>
  <Company>Department of Veterans Affairs</Company>
  <LinksUpToDate>false</LinksUpToDate>
  <CharactersWithSpaces>228787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Nowell, Tiffany</dc:creator>
  <cp:keywords/>
  <dc:description/>
  <cp:lastModifiedBy>Atkins-Maddox, Amber Leigh</cp:lastModifiedBy>
  <cp:revision>6</cp:revision>
  <cp:lastPrinted>2026-10-20T20:46:00Z</cp:lastPrinted>
  <dcterms:created xsi:type="dcterms:W3CDTF">2026-10-20T20:57:00Z</dcterms:created>
  <dcterms:modified xsi:type="dcterms:W3CDTF">2026-10-20T22:44:00Z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0x010100DF374CFB35A60C46ABFC7727C51FE25A</vt:lpwstr>
  </property>
  <property fmtid="{D5CDD505-2E9C-101B-9397-08002B2CF9AE}" pid="3" name="MSIP_Label_ae7542bc-63e5-412b-b0a0-d9586028a7d0_Enabled">
    <vt:lpwstr>true</vt:lpwstr>
  </property>
  <property fmtid="{D5CDD505-2E9C-101B-9397-08002B2CF9AE}" pid="4" name="MSIP_Label_ae7542bc-63e5-412b-b0a0-d9586028a7d0_SetDate">
    <vt:lpwstr>2026-10-20T20:57:52Z</vt:lpwstr>
  </property>
  <property fmtid="{D5CDD505-2E9C-101B-9397-08002B2CF9AE}" pid="5" name="MSIP_Label_ae7542bc-63e5-412b-b0a0-d9586028a7d0_Method">
    <vt:lpwstr>Standard</vt:lpwstr>
  </property>
  <property fmtid="{D5CDD505-2E9C-101B-9397-08002B2CF9AE}" pid="6" name="MSIP_Label_ae7542bc-63e5-412b-b0a0-d9586028a7d0_Name">
    <vt:lpwstr>Sensitive</vt:lpwstr>
  </property>
  <property fmtid="{D5CDD505-2E9C-101B-9397-08002B2CF9AE}" pid="7" name="MSIP_Label_ae7542bc-63e5-412b-b0a0-d9586028a7d0_SiteId">
    <vt:lpwstr>d8999fe4-76af-40b3-b435-1d8977abc08c</vt:lpwstr>
  </property>
  <property fmtid="{D5CDD505-2E9C-101B-9397-08002B2CF9AE}" pid="8" name="MSIP_Label_ae7542bc-63e5-412b-b0a0-d9586028a7d0_ActionId">
    <vt:lpwstr>c70ed0aa-ce27-4f67-9d66-46e4dede7709</vt:lpwstr>
  </property>
  <property fmtid="{D5CDD505-2E9C-101B-9397-08002B2CF9AE}" pid="9" name="MSIP_Label_ae7542bc-63e5-412b-b0a0-d9586028a7d0_ContentBits">
    <vt:lpwstr>0</vt:lpwstr>
  </property>
  <property fmtid="{D5CDD505-2E9C-101B-9397-08002B2CF9AE}" pid="10" name="MSIP_Label_ae7542bc-63e5-412b-b0a0-d9586028a7d0_Tag">
    <vt:lpwstr>50, 3, 0, 1</vt:lpwstr>
  </property>
</Properties>
</file>